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4.5.0 -->
  <w:body>
    <w:p w:rsidR="00D76A84">
      <w:pPr>
        <w:spacing w:line="560" w:lineRule="exact"/>
        <w:rPr>
          <w:rFonts w:ascii="黑体" w:eastAsia="黑体" w:hAnsi="黑体" w:cs="TimesNewRoman"/>
          <w:sz w:val="32"/>
          <w:szCs w:val="32"/>
        </w:rPr>
      </w:pPr>
      <w:r>
        <w:rPr>
          <w:rFonts w:ascii="黑体" w:eastAsia="黑体" w:hAnsi="黑体" w:cs="TimesNewRoman" w:hint="eastAsia"/>
          <w:sz w:val="32"/>
          <w:szCs w:val="32"/>
        </w:rPr>
        <w:t>附件1</w:t>
      </w:r>
    </w:p>
    <w:p w:rsidR="00D76A84">
      <w:pPr>
        <w:spacing w:line="560" w:lineRule="exact"/>
        <w:rPr>
          <w:rFonts w:ascii="TimesNewRoman" w:eastAsia="黑体" w:hAnsi="TimesNewRoman" w:cs="TimesNewRoman"/>
          <w:szCs w:val="32"/>
        </w:rPr>
      </w:pPr>
    </w:p>
    <w:p w:rsidR="00D76A84">
      <w:pPr>
        <w:spacing w:line="560" w:lineRule="exact"/>
        <w:jc w:val="center"/>
        <w:rPr>
          <w:rFonts w:ascii="方正小标宋_GBK" w:eastAsia="方正小标宋_GBK" w:hAnsi="TimesNewRoman" w:cs="TimesNewRoman"/>
          <w:szCs w:val="32"/>
        </w:rPr>
      </w:pPr>
    </w:p>
    <w:p w:rsidR="00D76A84">
      <w:pPr>
        <w:spacing w:line="560" w:lineRule="exact"/>
        <w:jc w:val="center"/>
        <w:rPr>
          <w:rFonts w:ascii="方正小标宋_GBK" w:eastAsia="方正小标宋_GBK" w:hAnsi="TimesNewRoman" w:cs="TimesNewRoman"/>
          <w:sz w:val="44"/>
          <w:szCs w:val="44"/>
        </w:rPr>
      </w:pPr>
      <w:r>
        <w:rPr>
          <w:rFonts w:ascii="方正小标宋_GBK" w:eastAsia="方正小标宋_GBK" w:hAnsi="TimesNewRoman" w:cs="TimesNewRoman" w:hint="eastAsia"/>
          <w:sz w:val="44"/>
          <w:szCs w:val="44"/>
        </w:rPr>
        <w:t>寿县寿春镇中心卫生院2024年</w:t>
      </w:r>
    </w:p>
    <w:p w:rsidR="00D76A84">
      <w:pPr>
        <w:spacing w:line="560" w:lineRule="exact"/>
        <w:jc w:val="center"/>
        <w:rPr>
          <w:rFonts w:ascii="方正小标宋_GBK" w:eastAsia="方正小标宋_GBK" w:hAnsi="TimesNewRoman" w:cs="TimesNewRoman"/>
          <w:sz w:val="44"/>
          <w:szCs w:val="44"/>
        </w:rPr>
      </w:pPr>
      <w:r>
        <w:rPr>
          <w:rFonts w:ascii="方正小标宋_GBK" w:eastAsia="方正小标宋_GBK" w:hAnsi="TimesNewRoman" w:cs="TimesNewRoman" w:hint="eastAsia"/>
          <w:sz w:val="44"/>
          <w:szCs w:val="44"/>
        </w:rPr>
        <w:t>单位预算</w:t>
      </w:r>
    </w:p>
    <w:p w:rsidR="00D76A84" w:rsidP="009D52B9">
      <w:pPr>
        <w:pStyle w:val="NormalWeb"/>
      </w:pPr>
    </w:p>
    <w:p w:rsidR="0091769C" w:rsidP="009D52B9">
      <w:pPr>
        <w:pStyle w:val="NormalWeb"/>
      </w:pPr>
    </w:p>
    <w:p w:rsidR="0091769C" w:rsidP="009D52B9">
      <w:pPr>
        <w:pStyle w:val="NormalWeb"/>
      </w:pPr>
    </w:p>
    <w:p w:rsidR="0091769C" w:rsidP="009D52B9">
      <w:pPr>
        <w:pStyle w:val="NormalWeb"/>
      </w:pPr>
    </w:p>
    <w:p w:rsidR="0091769C" w:rsidP="009D52B9">
      <w:pPr>
        <w:pStyle w:val="NormalWeb"/>
      </w:pPr>
    </w:p>
    <w:p w:rsidR="0091769C" w:rsidP="009D52B9">
      <w:pPr>
        <w:pStyle w:val="NormalWeb"/>
      </w:pPr>
    </w:p>
    <w:p w:rsidR="0091769C" w:rsidP="009D52B9">
      <w:pPr>
        <w:pStyle w:val="NormalWeb"/>
      </w:pPr>
    </w:p>
    <w:p w:rsidR="00D76A84" w:rsidP="009D52B9">
      <w:pPr>
        <w:pStyle w:val="NormalWeb"/>
      </w:pPr>
    </w:p>
    <w:p w:rsidR="00D76A84" w:rsidP="009D52B9">
      <w:pPr>
        <w:pStyle w:val="NormalWeb"/>
      </w:pPr>
    </w:p>
    <w:p w:rsidR="00D76A84" w:rsidP="009D52B9">
      <w:pPr>
        <w:pStyle w:val="NormalWeb"/>
      </w:pPr>
    </w:p>
    <w:p w:rsidR="00D76A84" w:rsidP="009D52B9">
      <w:pPr>
        <w:pStyle w:val="NormalWeb"/>
      </w:pPr>
    </w:p>
    <w:p w:rsidR="0091769C" w:rsidP="009D52B9">
      <w:pPr>
        <w:pStyle w:val="NormalWeb"/>
      </w:pPr>
    </w:p>
    <w:p w:rsidR="0091769C" w:rsidP="009D52B9">
      <w:pPr>
        <w:pStyle w:val="NormalWeb"/>
      </w:pPr>
    </w:p>
    <w:p w:rsidR="0091769C" w:rsidP="009D52B9">
      <w:pPr>
        <w:pStyle w:val="NormalWeb"/>
      </w:pPr>
    </w:p>
    <w:p w:rsidR="00D76A84" w:rsidP="009D52B9">
      <w:pPr>
        <w:pStyle w:val="NormalWeb"/>
      </w:pPr>
    </w:p>
    <w:p w:rsidR="00D76A84" w:rsidP="009D52B9">
      <w:pPr>
        <w:pStyle w:val="NormalWeb"/>
      </w:pPr>
    </w:p>
    <w:p w:rsidR="00D76A84" w:rsidRPr="0091769C" w:rsidP="009D52B9">
      <w:pPr>
        <w:pStyle w:val="NormalWeb"/>
      </w:pPr>
      <w:r w:rsidRPr="0091769C">
        <w:rPr>
          <w:rFonts w:hint="eastAsia"/>
        </w:rPr>
        <w:t>2024年1月</w:t>
      </w:r>
    </w:p>
    <w:p w:rsidR="00D76A84" w:rsidP="0091769C">
      <w:pPr>
        <w:pStyle w:val="NormalWeb"/>
        <w:ind w:firstLine="862"/>
        <w:rPr>
          <w:rFonts w:ascii="方正小标宋_GBK" w:eastAsia="方正小标宋_GBK"/>
          <w:bCs/>
          <w:sz w:val="44"/>
          <w:szCs w:val="44"/>
        </w:rPr>
      </w:pPr>
      <w:r>
        <w:rPr>
          <w:rFonts w:ascii="方正小标宋_GBK" w:eastAsia="方正小标宋_GBK" w:hint="eastAsia"/>
          <w:bCs/>
          <w:sz w:val="44"/>
          <w:szCs w:val="44"/>
        </w:rPr>
        <w:t>目  录</w:t>
      </w:r>
    </w:p>
    <w:p w:rsidR="0091769C" w:rsidP="009D52B9">
      <w:pPr>
        <w:pStyle w:val="NormalWeb"/>
      </w:pPr>
    </w:p>
    <w:p w:rsidR="0091769C" w:rsidP="0091769C">
      <w:pPr>
        <w:pStyle w:val="NormalWeb"/>
        <w:adjustRightInd w:val="0"/>
        <w:snapToGrid w:val="0"/>
        <w:ind w:firstLine="640" w:firstLineChars="200"/>
        <w:jc w:val="both"/>
        <w:rPr>
          <w:rFonts w:ascii="黑体" w:eastAsia="黑体" w:hAnsi="黑体"/>
          <w:sz w:val="32"/>
          <w:szCs w:val="32"/>
        </w:rPr>
      </w:pPr>
      <w:r>
        <w:rPr>
          <w:rFonts w:ascii="黑体" w:eastAsia="黑体" w:hAnsi="黑体"/>
          <w:sz w:val="32"/>
          <w:szCs w:val="32"/>
        </w:rPr>
        <w:t xml:space="preserve">第一部分 </w:t>
      </w:r>
      <w:r w:rsidR="0066057B">
        <w:rPr>
          <w:rFonts w:ascii="黑体" w:eastAsia="黑体" w:hAnsi="黑体"/>
          <w:sz w:val="32"/>
          <w:szCs w:val="32"/>
        </w:rPr>
        <w:t>单位</w:t>
      </w:r>
      <w:r>
        <w:rPr>
          <w:rFonts w:ascii="黑体" w:eastAsia="黑体" w:hAnsi="黑体"/>
          <w:sz w:val="32"/>
          <w:szCs w:val="32"/>
        </w:rPr>
        <w:t>概况</w:t>
      </w:r>
    </w:p>
    <w:p w:rsidR="0091769C" w:rsidP="0091769C">
      <w:pPr>
        <w:pStyle w:val="NormalWeb"/>
        <w:adjustRightInd w:val="0"/>
        <w:snapToGrid w:val="0"/>
        <w:ind w:firstLine="640" w:firstLineChars="200"/>
        <w:jc w:val="both"/>
        <w:rPr>
          <w:bCs/>
          <w:sz w:val="32"/>
          <w:szCs w:val="32"/>
        </w:rPr>
      </w:pPr>
      <w:r>
        <w:rPr>
          <w:rFonts w:hint="eastAsia"/>
          <w:bCs/>
          <w:sz w:val="32"/>
          <w:szCs w:val="32"/>
        </w:rPr>
        <w:t>1.主要职责</w:t>
      </w:r>
    </w:p>
    <w:p w:rsidR="0091769C" w:rsidP="0091769C">
      <w:pPr>
        <w:pStyle w:val="NormalWeb"/>
        <w:adjustRightInd w:val="0"/>
        <w:snapToGrid w:val="0"/>
        <w:ind w:firstLine="640" w:firstLineChars="200"/>
        <w:jc w:val="both"/>
        <w:rPr>
          <w:bCs/>
          <w:sz w:val="32"/>
          <w:szCs w:val="32"/>
        </w:rPr>
      </w:pPr>
      <w:r>
        <w:rPr>
          <w:rFonts w:hint="eastAsia"/>
          <w:bCs/>
          <w:sz w:val="32"/>
          <w:szCs w:val="32"/>
        </w:rPr>
        <w:t>2.</w:t>
      </w:r>
      <w:r w:rsidR="0066057B">
        <w:rPr>
          <w:rFonts w:hint="eastAsia"/>
          <w:bCs/>
          <w:sz w:val="32"/>
          <w:szCs w:val="32"/>
        </w:rPr>
        <w:t>单位</w:t>
      </w:r>
      <w:r>
        <w:rPr>
          <w:rFonts w:hint="eastAsia"/>
          <w:bCs/>
          <w:sz w:val="32"/>
          <w:szCs w:val="32"/>
        </w:rPr>
        <w:t>预算构成</w:t>
      </w:r>
    </w:p>
    <w:p w:rsidR="0091769C" w:rsidP="0091769C">
      <w:pPr>
        <w:pStyle w:val="NormalWeb"/>
        <w:adjustRightInd w:val="0"/>
        <w:snapToGrid w:val="0"/>
        <w:ind w:firstLine="640" w:firstLineChars="200"/>
        <w:jc w:val="both"/>
        <w:rPr>
          <w:bCs/>
          <w:sz w:val="32"/>
          <w:szCs w:val="32"/>
        </w:rPr>
      </w:pPr>
      <w:r>
        <w:rPr>
          <w:rFonts w:hint="eastAsia"/>
          <w:bCs/>
          <w:sz w:val="32"/>
          <w:szCs w:val="32"/>
        </w:rPr>
        <w:t>3.2024年度主要工作任务</w:t>
      </w:r>
    </w:p>
    <w:p w:rsidR="0091769C" w:rsidP="0091769C">
      <w:pPr>
        <w:pStyle w:val="NormalWeb"/>
        <w:adjustRightInd w:val="0"/>
        <w:snapToGrid w:val="0"/>
        <w:ind w:firstLine="640" w:firstLineChars="200"/>
        <w:jc w:val="both"/>
        <w:rPr>
          <w:rFonts w:ascii="黑体" w:eastAsia="黑体" w:hAnsi="黑体"/>
          <w:sz w:val="32"/>
          <w:szCs w:val="32"/>
        </w:rPr>
      </w:pPr>
      <w:r>
        <w:rPr>
          <w:rFonts w:ascii="黑体" w:eastAsia="黑体" w:hAnsi="黑体"/>
          <w:sz w:val="32"/>
          <w:szCs w:val="32"/>
        </w:rPr>
        <w:t xml:space="preserve">第二部分 </w:t>
      </w:r>
      <w:r>
        <w:rPr>
          <w:rFonts w:ascii="黑体" w:eastAsia="黑体" w:hAnsi="黑体" w:hint="eastAsia"/>
          <w:sz w:val="32"/>
          <w:szCs w:val="32"/>
        </w:rPr>
        <w:t>2024</w:t>
      </w:r>
      <w:r>
        <w:rPr>
          <w:rFonts w:ascii="黑体" w:eastAsia="黑体" w:hAnsi="黑体"/>
          <w:sz w:val="32"/>
          <w:szCs w:val="32"/>
        </w:rPr>
        <w:t>年</w:t>
      </w:r>
      <w:r w:rsidR="0066057B">
        <w:rPr>
          <w:rFonts w:ascii="黑体" w:eastAsia="黑体" w:hAnsi="黑体"/>
          <w:sz w:val="32"/>
          <w:szCs w:val="32"/>
        </w:rPr>
        <w:t>单位</w:t>
      </w:r>
      <w:r>
        <w:rPr>
          <w:rFonts w:ascii="黑体" w:eastAsia="黑体" w:hAnsi="黑体"/>
          <w:sz w:val="32"/>
          <w:szCs w:val="32"/>
        </w:rPr>
        <w:t>预算表</w:t>
      </w:r>
    </w:p>
    <w:p w:rsidR="0091769C" w:rsidP="0091769C">
      <w:pPr>
        <w:pStyle w:val="NormalWeb"/>
        <w:adjustRightInd w:val="0"/>
        <w:snapToGrid w:val="0"/>
        <w:ind w:firstLine="640" w:firstLineChars="200"/>
        <w:jc w:val="both"/>
        <w:rPr>
          <w:bCs/>
          <w:sz w:val="32"/>
          <w:szCs w:val="32"/>
        </w:rPr>
      </w:pPr>
      <w:r>
        <w:rPr>
          <w:bCs/>
          <w:sz w:val="32"/>
          <w:szCs w:val="32"/>
        </w:rPr>
        <w:t>1.</w:t>
      </w:r>
      <w:r>
        <w:rPr>
          <w:rFonts w:hint="eastAsia"/>
          <w:bCs/>
          <w:sz w:val="32"/>
          <w:szCs w:val="32"/>
        </w:rPr>
        <w:t>寿寿县寿春镇中心卫生院2024</w:t>
      </w:r>
      <w:r>
        <w:rPr>
          <w:bCs/>
          <w:sz w:val="32"/>
          <w:szCs w:val="32"/>
        </w:rPr>
        <w:t>年收支总表</w:t>
      </w:r>
    </w:p>
    <w:p w:rsidR="0091769C" w:rsidP="0091769C">
      <w:pPr>
        <w:pStyle w:val="NormalWeb"/>
        <w:adjustRightInd w:val="0"/>
        <w:snapToGrid w:val="0"/>
        <w:ind w:firstLine="640" w:firstLineChars="200"/>
        <w:jc w:val="both"/>
        <w:rPr>
          <w:bCs/>
          <w:sz w:val="32"/>
          <w:szCs w:val="32"/>
        </w:rPr>
      </w:pPr>
      <w:r>
        <w:rPr>
          <w:bCs/>
          <w:sz w:val="32"/>
          <w:szCs w:val="32"/>
        </w:rPr>
        <w:t>2.</w:t>
      </w:r>
      <w:r>
        <w:rPr>
          <w:rFonts w:hint="eastAsia"/>
          <w:bCs/>
          <w:sz w:val="32"/>
          <w:szCs w:val="32"/>
        </w:rPr>
        <w:t>寿寿县寿春镇中心卫生院2024</w:t>
      </w:r>
      <w:r>
        <w:rPr>
          <w:bCs/>
          <w:sz w:val="32"/>
          <w:szCs w:val="32"/>
        </w:rPr>
        <w:t>年收入总表</w:t>
      </w:r>
    </w:p>
    <w:p w:rsidR="0091769C" w:rsidP="0091769C">
      <w:pPr>
        <w:pStyle w:val="NormalWeb"/>
        <w:adjustRightInd w:val="0"/>
        <w:snapToGrid w:val="0"/>
        <w:ind w:firstLine="640" w:firstLineChars="200"/>
        <w:jc w:val="both"/>
        <w:rPr>
          <w:bCs/>
          <w:sz w:val="32"/>
          <w:szCs w:val="32"/>
        </w:rPr>
      </w:pPr>
      <w:r>
        <w:rPr>
          <w:bCs/>
          <w:sz w:val="32"/>
          <w:szCs w:val="32"/>
        </w:rPr>
        <w:t>3.</w:t>
      </w:r>
      <w:r>
        <w:rPr>
          <w:rFonts w:hint="eastAsia"/>
          <w:bCs/>
          <w:sz w:val="32"/>
          <w:szCs w:val="32"/>
        </w:rPr>
        <w:t>寿寿县寿春镇中心卫生院2024</w:t>
      </w:r>
      <w:r>
        <w:rPr>
          <w:bCs/>
          <w:sz w:val="32"/>
          <w:szCs w:val="32"/>
        </w:rPr>
        <w:t>年支出总表</w:t>
      </w:r>
    </w:p>
    <w:p w:rsidR="0091769C" w:rsidP="0091769C">
      <w:pPr>
        <w:pStyle w:val="NormalWeb"/>
        <w:adjustRightInd w:val="0"/>
        <w:snapToGrid w:val="0"/>
        <w:ind w:firstLine="640" w:firstLineChars="200"/>
        <w:jc w:val="both"/>
        <w:rPr>
          <w:bCs/>
          <w:sz w:val="32"/>
          <w:szCs w:val="32"/>
        </w:rPr>
      </w:pPr>
      <w:r>
        <w:rPr>
          <w:bCs/>
          <w:sz w:val="32"/>
          <w:szCs w:val="32"/>
        </w:rPr>
        <w:t>4.</w:t>
      </w:r>
      <w:r>
        <w:rPr>
          <w:rFonts w:hint="eastAsia"/>
          <w:bCs/>
          <w:sz w:val="32"/>
          <w:szCs w:val="32"/>
        </w:rPr>
        <w:t>寿寿县寿春镇中心卫生院2024</w:t>
      </w:r>
      <w:r>
        <w:rPr>
          <w:bCs/>
          <w:sz w:val="32"/>
          <w:szCs w:val="32"/>
        </w:rPr>
        <w:t>年财政拨款收支总表</w:t>
      </w:r>
    </w:p>
    <w:p w:rsidR="0091769C" w:rsidP="0091769C">
      <w:pPr>
        <w:pStyle w:val="NormalWeb"/>
        <w:adjustRightInd w:val="0"/>
        <w:snapToGrid w:val="0"/>
        <w:ind w:firstLine="640" w:firstLineChars="200"/>
        <w:jc w:val="both"/>
        <w:rPr>
          <w:bCs/>
          <w:sz w:val="32"/>
          <w:szCs w:val="32"/>
        </w:rPr>
      </w:pPr>
      <w:r>
        <w:rPr>
          <w:bCs/>
          <w:sz w:val="32"/>
          <w:szCs w:val="32"/>
        </w:rPr>
        <w:t>5.</w:t>
      </w:r>
      <w:r>
        <w:rPr>
          <w:rFonts w:hint="eastAsia"/>
          <w:bCs/>
          <w:sz w:val="32"/>
          <w:szCs w:val="32"/>
        </w:rPr>
        <w:t>寿寿县寿春镇中心卫生院2024</w:t>
      </w:r>
      <w:r>
        <w:rPr>
          <w:bCs/>
          <w:sz w:val="32"/>
          <w:szCs w:val="32"/>
        </w:rPr>
        <w:t>年一般公共预算支出表</w:t>
      </w:r>
    </w:p>
    <w:p w:rsidR="0091769C" w:rsidP="0091769C">
      <w:pPr>
        <w:pStyle w:val="NormalWeb"/>
        <w:adjustRightInd w:val="0"/>
        <w:snapToGrid w:val="0"/>
        <w:ind w:firstLine="640" w:firstLineChars="200"/>
        <w:jc w:val="both"/>
        <w:rPr>
          <w:bCs/>
          <w:sz w:val="32"/>
          <w:szCs w:val="32"/>
        </w:rPr>
      </w:pPr>
      <w:r>
        <w:rPr>
          <w:bCs/>
          <w:sz w:val="32"/>
          <w:szCs w:val="32"/>
        </w:rPr>
        <w:t>6.</w:t>
      </w:r>
      <w:r>
        <w:rPr>
          <w:rFonts w:hint="eastAsia"/>
          <w:bCs/>
          <w:sz w:val="32"/>
          <w:szCs w:val="32"/>
        </w:rPr>
        <w:t>寿寿县寿春镇中心卫生院2024</w:t>
      </w:r>
      <w:r>
        <w:rPr>
          <w:bCs/>
          <w:sz w:val="32"/>
          <w:szCs w:val="32"/>
        </w:rPr>
        <w:t>年一般公共预算基本支出表</w:t>
      </w:r>
    </w:p>
    <w:p w:rsidR="0091769C" w:rsidP="0091769C">
      <w:pPr>
        <w:pStyle w:val="NormalWeb"/>
        <w:adjustRightInd w:val="0"/>
        <w:snapToGrid w:val="0"/>
        <w:ind w:firstLine="640" w:firstLineChars="200"/>
        <w:jc w:val="both"/>
        <w:rPr>
          <w:bCs/>
          <w:sz w:val="32"/>
          <w:szCs w:val="32"/>
        </w:rPr>
      </w:pPr>
      <w:r>
        <w:rPr>
          <w:bCs/>
          <w:sz w:val="32"/>
          <w:szCs w:val="32"/>
        </w:rPr>
        <w:t>7.</w:t>
      </w:r>
      <w:r>
        <w:rPr>
          <w:rFonts w:hint="eastAsia"/>
          <w:bCs/>
          <w:sz w:val="32"/>
          <w:szCs w:val="32"/>
        </w:rPr>
        <w:t>寿寿县寿春镇中心卫生院2024</w:t>
      </w:r>
      <w:r>
        <w:rPr>
          <w:bCs/>
          <w:sz w:val="32"/>
          <w:szCs w:val="32"/>
        </w:rPr>
        <w:t>年政府性基金预算支出表</w:t>
      </w:r>
    </w:p>
    <w:p w:rsidR="0091769C" w:rsidP="0091769C">
      <w:pPr>
        <w:pStyle w:val="NormalWeb"/>
        <w:adjustRightInd w:val="0"/>
        <w:snapToGrid w:val="0"/>
        <w:ind w:firstLine="640" w:firstLineChars="200"/>
        <w:jc w:val="both"/>
        <w:rPr>
          <w:bCs/>
          <w:sz w:val="32"/>
          <w:szCs w:val="32"/>
        </w:rPr>
      </w:pPr>
      <w:r>
        <w:rPr>
          <w:bCs/>
          <w:sz w:val="32"/>
          <w:szCs w:val="32"/>
        </w:rPr>
        <w:t>8.</w:t>
      </w:r>
      <w:r>
        <w:rPr>
          <w:rFonts w:hint="eastAsia"/>
          <w:bCs/>
          <w:sz w:val="32"/>
          <w:szCs w:val="32"/>
        </w:rPr>
        <w:t>寿寿县寿春镇中心卫生院2024</w:t>
      </w:r>
      <w:r>
        <w:rPr>
          <w:bCs/>
          <w:sz w:val="32"/>
          <w:szCs w:val="32"/>
        </w:rPr>
        <w:t>年国有资本经营预算支出表</w:t>
      </w:r>
    </w:p>
    <w:p w:rsidR="0091769C" w:rsidP="0091769C">
      <w:pPr>
        <w:pStyle w:val="NormalWeb"/>
        <w:adjustRightInd w:val="0"/>
        <w:snapToGrid w:val="0"/>
        <w:ind w:firstLine="640" w:firstLineChars="200"/>
        <w:jc w:val="both"/>
        <w:rPr>
          <w:bCs/>
          <w:sz w:val="32"/>
          <w:szCs w:val="32"/>
        </w:rPr>
      </w:pPr>
      <w:r>
        <w:rPr>
          <w:bCs/>
          <w:sz w:val="32"/>
          <w:szCs w:val="32"/>
        </w:rPr>
        <w:t>9.</w:t>
      </w:r>
      <w:r>
        <w:rPr>
          <w:rFonts w:hint="eastAsia"/>
          <w:bCs/>
          <w:sz w:val="32"/>
          <w:szCs w:val="32"/>
        </w:rPr>
        <w:t>寿寿县寿春镇中心卫生院2024</w:t>
      </w:r>
      <w:r>
        <w:rPr>
          <w:bCs/>
          <w:sz w:val="32"/>
          <w:szCs w:val="32"/>
        </w:rPr>
        <w:t>年项目支出表</w:t>
      </w:r>
    </w:p>
    <w:p w:rsidR="0091769C" w:rsidP="0091769C">
      <w:pPr>
        <w:pStyle w:val="NormalWeb"/>
        <w:adjustRightInd w:val="0"/>
        <w:snapToGrid w:val="0"/>
        <w:ind w:firstLine="640" w:firstLineChars="200"/>
        <w:jc w:val="both"/>
        <w:rPr>
          <w:bCs/>
          <w:sz w:val="32"/>
          <w:szCs w:val="32"/>
        </w:rPr>
      </w:pPr>
      <w:r>
        <w:rPr>
          <w:bCs/>
          <w:sz w:val="32"/>
          <w:szCs w:val="32"/>
        </w:rPr>
        <w:t>10.</w:t>
      </w:r>
      <w:r>
        <w:rPr>
          <w:rFonts w:hint="eastAsia"/>
          <w:bCs/>
          <w:sz w:val="32"/>
          <w:szCs w:val="32"/>
        </w:rPr>
        <w:t>寿寿县寿春镇中心卫生院2024</w:t>
      </w:r>
      <w:r>
        <w:rPr>
          <w:bCs/>
          <w:sz w:val="32"/>
          <w:szCs w:val="32"/>
        </w:rPr>
        <w:t>年政府采购支出表</w:t>
      </w:r>
    </w:p>
    <w:p w:rsidR="0091769C" w:rsidP="0091769C">
      <w:pPr>
        <w:pStyle w:val="NormalWeb"/>
        <w:adjustRightInd w:val="0"/>
        <w:snapToGrid w:val="0"/>
        <w:ind w:firstLine="640" w:firstLineChars="200"/>
        <w:jc w:val="both"/>
        <w:rPr>
          <w:bCs/>
          <w:sz w:val="32"/>
          <w:szCs w:val="32"/>
        </w:rPr>
      </w:pPr>
      <w:r>
        <w:rPr>
          <w:bCs/>
          <w:sz w:val="32"/>
          <w:szCs w:val="32"/>
        </w:rPr>
        <w:t>11.</w:t>
      </w:r>
      <w:r>
        <w:rPr>
          <w:rFonts w:hint="eastAsia"/>
          <w:bCs/>
          <w:sz w:val="32"/>
          <w:szCs w:val="32"/>
        </w:rPr>
        <w:t>寿寿县寿春镇中心卫生院2024</w:t>
      </w:r>
      <w:r>
        <w:rPr>
          <w:bCs/>
          <w:sz w:val="32"/>
          <w:szCs w:val="32"/>
        </w:rPr>
        <w:t>年政府购买服务支出表</w:t>
      </w:r>
    </w:p>
    <w:p w:rsidR="0091769C" w:rsidP="0091769C">
      <w:pPr>
        <w:pStyle w:val="NormalWeb"/>
        <w:adjustRightInd w:val="0"/>
        <w:snapToGrid w:val="0"/>
        <w:ind w:firstLine="640" w:firstLineChars="200"/>
        <w:jc w:val="both"/>
        <w:rPr>
          <w:rFonts w:ascii="黑体" w:eastAsia="黑体" w:hAnsi="黑体"/>
          <w:sz w:val="32"/>
          <w:szCs w:val="32"/>
        </w:rPr>
      </w:pPr>
      <w:r>
        <w:rPr>
          <w:rFonts w:ascii="黑体" w:eastAsia="黑体" w:hAnsi="黑体"/>
          <w:sz w:val="32"/>
          <w:szCs w:val="32"/>
        </w:rPr>
        <w:t xml:space="preserve">第三部分 </w:t>
      </w:r>
      <w:r>
        <w:rPr>
          <w:rFonts w:ascii="黑体" w:eastAsia="黑体" w:hAnsi="黑体" w:hint="eastAsia"/>
          <w:sz w:val="32"/>
          <w:szCs w:val="32"/>
        </w:rPr>
        <w:t>2024</w:t>
      </w:r>
      <w:r>
        <w:rPr>
          <w:rFonts w:ascii="黑体" w:eastAsia="黑体" w:hAnsi="黑体"/>
          <w:sz w:val="32"/>
          <w:szCs w:val="32"/>
        </w:rPr>
        <w:t>年</w:t>
      </w:r>
      <w:r w:rsidR="0066057B">
        <w:rPr>
          <w:rFonts w:ascii="黑体" w:eastAsia="黑体" w:hAnsi="黑体"/>
          <w:sz w:val="32"/>
          <w:szCs w:val="32"/>
        </w:rPr>
        <w:t>单位</w:t>
      </w:r>
      <w:r>
        <w:rPr>
          <w:rFonts w:ascii="黑体" w:eastAsia="黑体" w:hAnsi="黑体"/>
          <w:sz w:val="32"/>
          <w:szCs w:val="32"/>
        </w:rPr>
        <w:t>预算情况说明</w:t>
      </w:r>
    </w:p>
    <w:p w:rsidR="0091769C" w:rsidP="0091769C">
      <w:pPr>
        <w:pStyle w:val="NormalWeb"/>
        <w:adjustRightInd w:val="0"/>
        <w:snapToGrid w:val="0"/>
        <w:ind w:firstLine="640" w:firstLineChars="200"/>
        <w:jc w:val="both"/>
        <w:rPr>
          <w:bCs/>
          <w:sz w:val="32"/>
          <w:szCs w:val="32"/>
        </w:rPr>
      </w:pPr>
      <w:r>
        <w:rPr>
          <w:bCs/>
          <w:sz w:val="32"/>
          <w:szCs w:val="32"/>
        </w:rPr>
        <w:t>1.关于</w:t>
      </w:r>
      <w:r>
        <w:rPr>
          <w:rFonts w:hint="eastAsia"/>
          <w:bCs/>
          <w:sz w:val="32"/>
          <w:szCs w:val="32"/>
        </w:rPr>
        <w:t>2024</w:t>
      </w:r>
      <w:r>
        <w:rPr>
          <w:bCs/>
          <w:sz w:val="32"/>
          <w:szCs w:val="32"/>
        </w:rPr>
        <w:t>年收支总表的说明</w:t>
      </w:r>
    </w:p>
    <w:p w:rsidR="0091769C" w:rsidP="0091769C">
      <w:pPr>
        <w:pStyle w:val="NormalWeb"/>
        <w:adjustRightInd w:val="0"/>
        <w:snapToGrid w:val="0"/>
        <w:ind w:firstLine="640" w:firstLineChars="200"/>
        <w:jc w:val="both"/>
        <w:rPr>
          <w:bCs/>
          <w:sz w:val="32"/>
          <w:szCs w:val="32"/>
        </w:rPr>
      </w:pPr>
      <w:r>
        <w:rPr>
          <w:bCs/>
          <w:sz w:val="32"/>
          <w:szCs w:val="32"/>
        </w:rPr>
        <w:t>2.关于</w:t>
      </w:r>
      <w:r>
        <w:rPr>
          <w:rFonts w:hint="eastAsia"/>
          <w:bCs/>
          <w:sz w:val="32"/>
          <w:szCs w:val="32"/>
        </w:rPr>
        <w:t>2024</w:t>
      </w:r>
      <w:r>
        <w:rPr>
          <w:bCs/>
          <w:sz w:val="32"/>
          <w:szCs w:val="32"/>
        </w:rPr>
        <w:t>年收入总表的说明</w:t>
      </w:r>
    </w:p>
    <w:p w:rsidR="0091769C" w:rsidP="0091769C">
      <w:pPr>
        <w:pStyle w:val="NormalWeb"/>
        <w:adjustRightInd w:val="0"/>
        <w:snapToGrid w:val="0"/>
        <w:ind w:firstLine="640" w:firstLineChars="200"/>
        <w:jc w:val="both"/>
        <w:rPr>
          <w:bCs/>
          <w:sz w:val="32"/>
          <w:szCs w:val="32"/>
        </w:rPr>
      </w:pPr>
      <w:r>
        <w:rPr>
          <w:bCs/>
          <w:sz w:val="32"/>
          <w:szCs w:val="32"/>
        </w:rPr>
        <w:t>3.关于</w:t>
      </w:r>
      <w:r>
        <w:rPr>
          <w:rFonts w:hint="eastAsia"/>
          <w:bCs/>
          <w:sz w:val="32"/>
          <w:szCs w:val="32"/>
        </w:rPr>
        <w:t>2024</w:t>
      </w:r>
      <w:r>
        <w:rPr>
          <w:bCs/>
          <w:sz w:val="32"/>
          <w:szCs w:val="32"/>
        </w:rPr>
        <w:t>年支出总表的说明</w:t>
      </w:r>
    </w:p>
    <w:p w:rsidR="0091769C" w:rsidP="0091769C">
      <w:pPr>
        <w:pStyle w:val="NormalWeb"/>
        <w:adjustRightInd w:val="0"/>
        <w:snapToGrid w:val="0"/>
        <w:ind w:firstLine="640" w:firstLineChars="200"/>
        <w:jc w:val="both"/>
        <w:rPr>
          <w:bCs/>
          <w:sz w:val="32"/>
          <w:szCs w:val="32"/>
        </w:rPr>
      </w:pPr>
      <w:r>
        <w:rPr>
          <w:bCs/>
          <w:sz w:val="32"/>
          <w:szCs w:val="32"/>
        </w:rPr>
        <w:t>4.关于</w:t>
      </w:r>
      <w:r>
        <w:rPr>
          <w:rFonts w:hint="eastAsia"/>
          <w:bCs/>
          <w:sz w:val="32"/>
          <w:szCs w:val="32"/>
        </w:rPr>
        <w:t>2024</w:t>
      </w:r>
      <w:r>
        <w:rPr>
          <w:bCs/>
          <w:sz w:val="32"/>
          <w:szCs w:val="32"/>
        </w:rPr>
        <w:t>年财政拨款收支总表的说明</w:t>
      </w:r>
    </w:p>
    <w:p w:rsidR="0091769C" w:rsidP="0091769C">
      <w:pPr>
        <w:pStyle w:val="NormalWeb"/>
        <w:adjustRightInd w:val="0"/>
        <w:snapToGrid w:val="0"/>
        <w:ind w:firstLine="640" w:firstLineChars="200"/>
        <w:jc w:val="both"/>
        <w:rPr>
          <w:bCs/>
          <w:sz w:val="32"/>
          <w:szCs w:val="32"/>
        </w:rPr>
      </w:pPr>
      <w:r>
        <w:rPr>
          <w:bCs/>
          <w:sz w:val="32"/>
          <w:szCs w:val="32"/>
        </w:rPr>
        <w:t>5.关于</w:t>
      </w:r>
      <w:r>
        <w:rPr>
          <w:rFonts w:hint="eastAsia"/>
          <w:bCs/>
          <w:sz w:val="32"/>
          <w:szCs w:val="32"/>
        </w:rPr>
        <w:t>2024</w:t>
      </w:r>
      <w:r>
        <w:rPr>
          <w:bCs/>
          <w:sz w:val="32"/>
          <w:szCs w:val="32"/>
        </w:rPr>
        <w:t>年一般公共预算支出表的说明</w:t>
      </w:r>
    </w:p>
    <w:p w:rsidR="0091769C" w:rsidP="0091769C">
      <w:pPr>
        <w:pStyle w:val="NormalWeb"/>
        <w:adjustRightInd w:val="0"/>
        <w:snapToGrid w:val="0"/>
        <w:ind w:firstLine="640" w:firstLineChars="200"/>
        <w:jc w:val="both"/>
        <w:rPr>
          <w:bCs/>
          <w:sz w:val="32"/>
          <w:szCs w:val="32"/>
        </w:rPr>
      </w:pPr>
      <w:r>
        <w:rPr>
          <w:bCs/>
          <w:sz w:val="32"/>
          <w:szCs w:val="32"/>
        </w:rPr>
        <w:t>6.关于</w:t>
      </w:r>
      <w:r>
        <w:rPr>
          <w:rFonts w:hint="eastAsia"/>
          <w:bCs/>
          <w:sz w:val="32"/>
          <w:szCs w:val="32"/>
        </w:rPr>
        <w:t>2024</w:t>
      </w:r>
      <w:r>
        <w:rPr>
          <w:bCs/>
          <w:sz w:val="32"/>
          <w:szCs w:val="32"/>
        </w:rPr>
        <w:t>年一般公共预算基本支出表的说明</w:t>
      </w:r>
    </w:p>
    <w:p w:rsidR="0091769C" w:rsidP="0091769C">
      <w:pPr>
        <w:pStyle w:val="NormalWeb"/>
        <w:adjustRightInd w:val="0"/>
        <w:snapToGrid w:val="0"/>
        <w:ind w:firstLine="640" w:firstLineChars="200"/>
        <w:jc w:val="both"/>
        <w:rPr>
          <w:bCs/>
          <w:sz w:val="32"/>
          <w:szCs w:val="32"/>
        </w:rPr>
      </w:pPr>
      <w:r>
        <w:rPr>
          <w:bCs/>
          <w:sz w:val="32"/>
          <w:szCs w:val="32"/>
        </w:rPr>
        <w:t>7.关于</w:t>
      </w:r>
      <w:r>
        <w:rPr>
          <w:rFonts w:hint="eastAsia"/>
          <w:bCs/>
          <w:sz w:val="32"/>
          <w:szCs w:val="32"/>
        </w:rPr>
        <w:t>2024</w:t>
      </w:r>
      <w:r>
        <w:rPr>
          <w:bCs/>
          <w:sz w:val="32"/>
          <w:szCs w:val="32"/>
        </w:rPr>
        <w:t>年政府性基金预算支出表的说明</w:t>
      </w:r>
    </w:p>
    <w:p w:rsidR="0091769C" w:rsidP="0091769C">
      <w:pPr>
        <w:pStyle w:val="NormalWeb"/>
        <w:adjustRightInd w:val="0"/>
        <w:snapToGrid w:val="0"/>
        <w:ind w:firstLine="640" w:firstLineChars="200"/>
        <w:jc w:val="both"/>
        <w:rPr>
          <w:bCs/>
          <w:sz w:val="32"/>
          <w:szCs w:val="32"/>
        </w:rPr>
      </w:pPr>
      <w:r>
        <w:rPr>
          <w:bCs/>
          <w:sz w:val="32"/>
          <w:szCs w:val="32"/>
        </w:rPr>
        <w:t>8.关于</w:t>
      </w:r>
      <w:r>
        <w:rPr>
          <w:rFonts w:hint="eastAsia"/>
          <w:bCs/>
          <w:sz w:val="32"/>
          <w:szCs w:val="32"/>
        </w:rPr>
        <w:t>2024</w:t>
      </w:r>
      <w:r>
        <w:rPr>
          <w:bCs/>
          <w:sz w:val="32"/>
          <w:szCs w:val="32"/>
        </w:rPr>
        <w:t>年国有资本经营预算支出表的说明</w:t>
      </w:r>
    </w:p>
    <w:p w:rsidR="0091769C" w:rsidP="0091769C">
      <w:pPr>
        <w:pStyle w:val="NormalWeb"/>
        <w:adjustRightInd w:val="0"/>
        <w:snapToGrid w:val="0"/>
        <w:ind w:firstLine="640" w:firstLineChars="200"/>
        <w:jc w:val="both"/>
        <w:rPr>
          <w:bCs/>
          <w:sz w:val="32"/>
          <w:szCs w:val="32"/>
        </w:rPr>
      </w:pPr>
      <w:r>
        <w:rPr>
          <w:bCs/>
          <w:sz w:val="32"/>
          <w:szCs w:val="32"/>
        </w:rPr>
        <w:t>9.关于</w:t>
      </w:r>
      <w:r>
        <w:rPr>
          <w:rFonts w:hint="eastAsia"/>
          <w:bCs/>
          <w:sz w:val="32"/>
          <w:szCs w:val="32"/>
        </w:rPr>
        <w:t>2024</w:t>
      </w:r>
      <w:r>
        <w:rPr>
          <w:bCs/>
          <w:sz w:val="32"/>
          <w:szCs w:val="32"/>
        </w:rPr>
        <w:t>年项目支出表的说明</w:t>
      </w:r>
    </w:p>
    <w:p w:rsidR="0091769C" w:rsidP="0091769C">
      <w:pPr>
        <w:pStyle w:val="NormalWeb"/>
        <w:adjustRightInd w:val="0"/>
        <w:snapToGrid w:val="0"/>
        <w:ind w:firstLine="640" w:firstLineChars="200"/>
        <w:jc w:val="both"/>
        <w:rPr>
          <w:bCs/>
          <w:sz w:val="32"/>
          <w:szCs w:val="32"/>
        </w:rPr>
      </w:pPr>
      <w:r>
        <w:rPr>
          <w:bCs/>
          <w:sz w:val="32"/>
          <w:szCs w:val="32"/>
        </w:rPr>
        <w:t>10.关于</w:t>
      </w:r>
      <w:r>
        <w:rPr>
          <w:rFonts w:hint="eastAsia"/>
          <w:bCs/>
          <w:sz w:val="32"/>
          <w:szCs w:val="32"/>
        </w:rPr>
        <w:t>2024</w:t>
      </w:r>
      <w:r>
        <w:rPr>
          <w:bCs/>
          <w:sz w:val="32"/>
          <w:szCs w:val="32"/>
        </w:rPr>
        <w:t>年政府采购支出表的说明</w:t>
      </w:r>
    </w:p>
    <w:p w:rsidR="0091769C" w:rsidP="0091769C">
      <w:pPr>
        <w:pStyle w:val="NormalWeb"/>
        <w:adjustRightInd w:val="0"/>
        <w:snapToGrid w:val="0"/>
        <w:ind w:firstLine="640" w:firstLineChars="200"/>
        <w:jc w:val="both"/>
        <w:rPr>
          <w:bCs/>
          <w:sz w:val="32"/>
          <w:szCs w:val="32"/>
        </w:rPr>
      </w:pPr>
      <w:r>
        <w:rPr>
          <w:bCs/>
          <w:sz w:val="32"/>
          <w:szCs w:val="32"/>
        </w:rPr>
        <w:t>11.关于</w:t>
      </w:r>
      <w:r>
        <w:rPr>
          <w:rFonts w:hint="eastAsia"/>
          <w:bCs/>
          <w:sz w:val="32"/>
          <w:szCs w:val="32"/>
        </w:rPr>
        <w:t>2024</w:t>
      </w:r>
      <w:r>
        <w:rPr>
          <w:bCs/>
          <w:sz w:val="32"/>
          <w:szCs w:val="32"/>
        </w:rPr>
        <w:t>年政府购买服务支出表的说明</w:t>
      </w:r>
    </w:p>
    <w:p w:rsidR="0091769C" w:rsidP="0091769C">
      <w:pPr>
        <w:pStyle w:val="NormalWeb"/>
        <w:adjustRightInd w:val="0"/>
        <w:snapToGrid w:val="0"/>
        <w:ind w:firstLine="640" w:firstLineChars="200"/>
        <w:jc w:val="both"/>
        <w:rPr>
          <w:bCs/>
          <w:sz w:val="32"/>
          <w:szCs w:val="32"/>
        </w:rPr>
      </w:pPr>
      <w:r>
        <w:rPr>
          <w:bCs/>
          <w:sz w:val="32"/>
          <w:szCs w:val="32"/>
        </w:rPr>
        <w:t>12.其他重要事项情况说明</w:t>
      </w:r>
    </w:p>
    <w:p w:rsidR="0091769C" w:rsidP="0091769C">
      <w:pPr>
        <w:pStyle w:val="NormalWeb"/>
        <w:adjustRightInd w:val="0"/>
        <w:snapToGrid w:val="0"/>
        <w:ind w:firstLine="640" w:firstLineChars="200"/>
        <w:jc w:val="both"/>
        <w:rPr>
          <w:rFonts w:ascii="黑体" w:eastAsia="黑体" w:hAnsi="黑体"/>
          <w:sz w:val="32"/>
          <w:szCs w:val="32"/>
        </w:rPr>
      </w:pPr>
      <w:r>
        <w:rPr>
          <w:rFonts w:ascii="黑体" w:eastAsia="黑体" w:hAnsi="黑体"/>
          <w:sz w:val="32"/>
          <w:szCs w:val="32"/>
        </w:rPr>
        <w:t>第四部分 名词解释</w:t>
      </w:r>
    </w:p>
    <w:p w:rsidR="0091769C" w:rsidP="0091769C">
      <w:pPr>
        <w:pStyle w:val="NormalWeb"/>
        <w:adjustRightInd w:val="0"/>
        <w:snapToGrid w:val="0"/>
        <w:ind w:firstLine="640" w:firstLineChars="200"/>
        <w:jc w:val="both"/>
        <w:rPr>
          <w:rFonts w:ascii="TimesNewRoman"/>
          <w:b/>
          <w:sz w:val="32"/>
          <w:szCs w:val="32"/>
        </w:rPr>
      </w:pPr>
    </w:p>
    <w:p w:rsidR="0091769C" w:rsidP="0091769C">
      <w:pPr>
        <w:pStyle w:val="NormalWeb"/>
        <w:adjustRightInd w:val="0"/>
        <w:snapToGrid w:val="0"/>
        <w:ind w:firstLine="640" w:firstLineChars="200"/>
        <w:jc w:val="both"/>
        <w:rPr>
          <w:rFonts w:ascii="TimesNewRoman"/>
          <w:b/>
          <w:sz w:val="32"/>
          <w:szCs w:val="32"/>
        </w:rPr>
      </w:pPr>
    </w:p>
    <w:p w:rsidR="0091769C" w:rsidP="0091769C">
      <w:pPr>
        <w:pStyle w:val="NormalWeb"/>
        <w:adjustRightInd w:val="0"/>
        <w:snapToGrid w:val="0"/>
        <w:ind w:firstLine="640" w:firstLineChars="200"/>
        <w:jc w:val="both"/>
        <w:rPr>
          <w:rFonts w:ascii="TimesNewRoman"/>
          <w:b/>
          <w:sz w:val="32"/>
          <w:szCs w:val="32"/>
        </w:rPr>
      </w:pPr>
    </w:p>
    <w:p w:rsidR="0091769C" w:rsidP="0091769C">
      <w:pPr>
        <w:pStyle w:val="NormalWeb"/>
        <w:adjustRightInd w:val="0"/>
        <w:snapToGrid w:val="0"/>
        <w:ind w:firstLine="640" w:firstLineChars="200"/>
        <w:jc w:val="both"/>
        <w:rPr>
          <w:rFonts w:ascii="TimesNewRoman"/>
          <w:b/>
          <w:sz w:val="32"/>
          <w:szCs w:val="32"/>
        </w:rPr>
      </w:pPr>
    </w:p>
    <w:p w:rsidR="0091769C" w:rsidP="0091769C">
      <w:pPr>
        <w:pStyle w:val="NormalWeb"/>
        <w:adjustRightInd w:val="0"/>
        <w:snapToGrid w:val="0"/>
        <w:ind w:firstLine="640" w:firstLineChars="200"/>
        <w:jc w:val="both"/>
        <w:rPr>
          <w:rFonts w:ascii="TimesNewRoman"/>
          <w:b/>
          <w:sz w:val="32"/>
          <w:szCs w:val="32"/>
        </w:rPr>
      </w:pPr>
    </w:p>
    <w:p w:rsidR="0091769C" w:rsidP="0091769C">
      <w:pPr>
        <w:pStyle w:val="NormalWeb"/>
        <w:adjustRightInd w:val="0"/>
        <w:snapToGrid w:val="0"/>
        <w:ind w:firstLine="640" w:firstLineChars="200"/>
        <w:jc w:val="both"/>
        <w:rPr>
          <w:rFonts w:ascii="TimesNewRoman"/>
          <w:b/>
          <w:sz w:val="32"/>
          <w:szCs w:val="32"/>
        </w:rPr>
      </w:pPr>
    </w:p>
    <w:p w:rsidR="0091769C" w:rsidP="0091769C">
      <w:pPr>
        <w:pStyle w:val="NormalWeb"/>
        <w:adjustRightInd w:val="0"/>
        <w:snapToGrid w:val="0"/>
        <w:ind w:firstLine="640" w:firstLineChars="200"/>
        <w:jc w:val="both"/>
        <w:rPr>
          <w:rFonts w:ascii="TimesNewRoman"/>
          <w:b/>
          <w:sz w:val="32"/>
          <w:szCs w:val="32"/>
        </w:rPr>
      </w:pPr>
    </w:p>
    <w:p w:rsidR="0091769C" w:rsidP="0091769C">
      <w:pPr>
        <w:pStyle w:val="NormalWeb"/>
        <w:adjustRightInd w:val="0"/>
        <w:snapToGrid w:val="0"/>
        <w:jc w:val="both"/>
        <w:rPr>
          <w:rFonts w:ascii="TimesNewRoman" w:eastAsia="黑体"/>
          <w:bCs/>
        </w:rPr>
      </w:pPr>
    </w:p>
    <w:p w:rsidR="0091769C" w:rsidP="0091769C">
      <w:pPr>
        <w:pStyle w:val="NormalWeb"/>
        <w:adjustRightInd w:val="0"/>
        <w:snapToGrid w:val="0"/>
        <w:jc w:val="both"/>
        <w:rPr>
          <w:rFonts w:ascii="TimesNewRoman" w:eastAsia="黑体"/>
          <w:bCs/>
        </w:rPr>
      </w:pPr>
    </w:p>
    <w:p w:rsidR="00D76A84" w:rsidRPr="0091769C" w:rsidP="009D52B9">
      <w:pPr>
        <w:pStyle w:val="NormalWeb"/>
      </w:pPr>
    </w:p>
    <w:p w:rsidR="0091769C" w:rsidP="0091769C">
      <w:pPr>
        <w:pStyle w:val="NormalWeb"/>
        <w:adjustRightInd w:val="0"/>
        <w:snapToGrid w:val="0"/>
        <w:rPr>
          <w:rFonts w:ascii="TimesNewRoman" w:eastAsia="黑体"/>
          <w:bCs/>
        </w:rPr>
      </w:pPr>
      <w:r>
        <w:rPr>
          <w:rFonts w:ascii="TimesNewRoman" w:eastAsia="黑体"/>
          <w:bCs/>
        </w:rPr>
        <w:t>第一部分</w:t>
      </w:r>
      <w:r>
        <w:rPr>
          <w:rFonts w:ascii="TimesNewRoman" w:eastAsia="黑体"/>
          <w:bCs/>
        </w:rPr>
        <w:t xml:space="preserve"> </w:t>
      </w:r>
      <w:r w:rsidR="0066057B">
        <w:rPr>
          <w:rFonts w:ascii="TimesNewRoman" w:eastAsia="黑体"/>
          <w:bCs/>
        </w:rPr>
        <w:t>单位</w:t>
      </w:r>
      <w:r>
        <w:rPr>
          <w:rFonts w:ascii="TimesNewRoman" w:eastAsia="黑体"/>
          <w:bCs/>
        </w:rPr>
        <w:t>概况</w:t>
      </w:r>
    </w:p>
    <w:p w:rsidR="00D76A84" w:rsidP="009D52B9">
      <w:pPr>
        <w:pStyle w:val="NormalWeb"/>
      </w:pPr>
    </w:p>
    <w:p w:rsidR="0091769C" w:rsidP="0091769C">
      <w:pPr>
        <w:pStyle w:val="NormalWeb"/>
        <w:adjustRightInd w:val="0"/>
        <w:snapToGrid w:val="0"/>
        <w:spacing w:line="580" w:lineRule="exact"/>
        <w:ind w:firstLine="640" w:firstLineChars="200"/>
        <w:jc w:val="both"/>
        <w:rPr>
          <w:rFonts w:ascii="楷体_GB2312" w:eastAsia="楷体_GB2312"/>
          <w:b/>
          <w:bCs/>
          <w:sz w:val="32"/>
          <w:szCs w:val="32"/>
        </w:rPr>
      </w:pPr>
      <w:r>
        <w:rPr>
          <w:rFonts w:ascii="楷体_GB2312" w:eastAsia="楷体_GB2312" w:hint="eastAsia"/>
          <w:b/>
          <w:bCs/>
          <w:sz w:val="32"/>
          <w:szCs w:val="32"/>
        </w:rPr>
        <w:t>一、主要职责</w:t>
      </w:r>
    </w:p>
    <w:p w:rsidR="00D76A84" w:rsidRPr="0091769C" w:rsidP="0091769C">
      <w:pPr>
        <w:pStyle w:val="NormalWeb"/>
        <w:ind w:firstLine="627"/>
        <w:jc w:val="left"/>
        <w:rPr>
          <w:sz w:val="32"/>
          <w:szCs w:val="32"/>
        </w:rPr>
      </w:pPr>
      <w:r w:rsidRPr="0091769C">
        <w:rPr>
          <w:rFonts w:hint="eastAsia"/>
          <w:sz w:val="32"/>
          <w:szCs w:val="32"/>
        </w:rPr>
        <w:t>寿县寿春镇中心卫生院主要是为了周边人民身体健康提供医疗服务、常见病多发病诊治和护理、卫生预防、乡村医生业务培训和指导等。</w:t>
      </w:r>
    </w:p>
    <w:p w:rsidR="00D76A84" w:rsidP="0091769C">
      <w:pPr>
        <w:pStyle w:val="NormalWeb"/>
        <w:ind w:firstLine="630"/>
        <w:jc w:val="left"/>
      </w:pPr>
      <w:r>
        <w:rPr>
          <w:rFonts w:ascii="楷体_GB2312" w:eastAsia="楷体_GB2312" w:hint="eastAsia"/>
          <w:b/>
          <w:bCs/>
          <w:sz w:val="32"/>
          <w:szCs w:val="32"/>
        </w:rPr>
        <w:t>二、</w:t>
      </w:r>
      <w:r w:rsidR="0066057B">
        <w:rPr>
          <w:rFonts w:ascii="楷体_GB2312" w:eastAsia="楷体_GB2312"/>
          <w:b/>
          <w:bCs/>
          <w:sz w:val="32"/>
          <w:szCs w:val="32"/>
        </w:rPr>
        <w:t>单位</w:t>
      </w:r>
      <w:r>
        <w:rPr>
          <w:rFonts w:ascii="楷体_GB2312" w:eastAsia="楷体_GB2312"/>
          <w:b/>
          <w:bCs/>
          <w:sz w:val="32"/>
          <w:szCs w:val="32"/>
        </w:rPr>
        <w:t>预算构成</w:t>
      </w:r>
    </w:p>
    <w:p w:rsidR="00D76A84" w:rsidP="0091769C">
      <w:pPr>
        <w:pStyle w:val="NormalWeb"/>
        <w:ind w:firstLine="627"/>
        <w:jc w:val="left"/>
        <w:rPr>
          <w:sz w:val="32"/>
          <w:szCs w:val="32"/>
        </w:rPr>
      </w:pPr>
      <w:r w:rsidRPr="0091769C">
        <w:rPr>
          <w:rFonts w:hint="eastAsia"/>
          <w:sz w:val="32"/>
          <w:szCs w:val="32"/>
        </w:rPr>
        <w:t>寿县寿春镇中心卫生院2024年度单位预算仅包括单位本级预算，无其他下属单位预算。</w:t>
      </w:r>
    </w:p>
    <w:p w:rsidR="0091769C" w:rsidP="0091769C">
      <w:pPr>
        <w:pStyle w:val="NormalWeb"/>
        <w:adjustRightInd w:val="0"/>
        <w:snapToGrid w:val="0"/>
        <w:spacing w:line="580" w:lineRule="exact"/>
        <w:ind w:firstLine="640" w:firstLineChars="200"/>
        <w:jc w:val="both"/>
        <w:rPr>
          <w:rFonts w:ascii="楷体_GB2312" w:eastAsia="楷体_GB2312"/>
          <w:b/>
          <w:bCs/>
          <w:sz w:val="32"/>
          <w:szCs w:val="32"/>
        </w:rPr>
      </w:pPr>
      <w:r>
        <w:rPr>
          <w:rFonts w:ascii="楷体_GB2312" w:eastAsia="楷体_GB2312" w:hint="eastAsia"/>
          <w:b/>
          <w:bCs/>
          <w:sz w:val="32"/>
          <w:szCs w:val="32"/>
        </w:rPr>
        <w:t>三、2024年度主要工作任务</w:t>
      </w:r>
    </w:p>
    <w:p w:rsidR="00D76A84" w:rsidRPr="0091769C" w:rsidP="0091769C">
      <w:pPr>
        <w:pStyle w:val="NormalWeb"/>
        <w:ind w:firstLine="627"/>
        <w:jc w:val="left"/>
        <w:rPr>
          <w:sz w:val="32"/>
          <w:szCs w:val="32"/>
        </w:rPr>
      </w:pPr>
      <w:r w:rsidRPr="0091769C">
        <w:rPr>
          <w:rFonts w:hint="eastAsia"/>
          <w:sz w:val="32"/>
          <w:szCs w:val="32"/>
        </w:rPr>
        <w:t>（一）提供公共卫生服务</w:t>
      </w:r>
    </w:p>
    <w:p w:rsidR="00D76A84" w:rsidRPr="0091769C" w:rsidP="0091769C">
      <w:pPr>
        <w:pStyle w:val="NormalWeb"/>
        <w:ind w:firstLine="627"/>
        <w:jc w:val="left"/>
        <w:rPr>
          <w:sz w:val="32"/>
          <w:szCs w:val="32"/>
        </w:rPr>
      </w:pPr>
      <w:r w:rsidRPr="0091769C">
        <w:rPr>
          <w:rFonts w:hint="eastAsia"/>
          <w:sz w:val="32"/>
          <w:szCs w:val="32"/>
        </w:rPr>
        <w:t>1. 承担辖区内农村居民健康档案规范建档指导、管理及服务。</w:t>
      </w:r>
    </w:p>
    <w:p w:rsidR="00D76A84" w:rsidRPr="0091769C" w:rsidP="0091769C">
      <w:pPr>
        <w:pStyle w:val="NormalWeb"/>
        <w:ind w:firstLine="627"/>
        <w:jc w:val="left"/>
        <w:rPr>
          <w:sz w:val="32"/>
          <w:szCs w:val="32"/>
        </w:rPr>
      </w:pPr>
      <w:r w:rsidRPr="0091769C">
        <w:rPr>
          <w:rFonts w:hint="eastAsia"/>
          <w:sz w:val="32"/>
          <w:szCs w:val="32"/>
        </w:rPr>
        <w:t>2. 提供并组织实施辖区内预防接种服务，落实国家免疫规划。</w:t>
      </w:r>
    </w:p>
    <w:p w:rsidR="00D76A84" w:rsidRPr="0091769C" w:rsidP="0091769C">
      <w:pPr>
        <w:pStyle w:val="NormalWeb"/>
        <w:ind w:firstLine="627"/>
        <w:jc w:val="left"/>
        <w:rPr>
          <w:sz w:val="32"/>
          <w:szCs w:val="32"/>
        </w:rPr>
      </w:pPr>
      <w:r w:rsidRPr="0091769C">
        <w:rPr>
          <w:rFonts w:hint="eastAsia"/>
          <w:sz w:val="32"/>
          <w:szCs w:val="32"/>
        </w:rPr>
        <w:t>3. 及时发现、登记并报告辖区内发现的传染病病例和疑似病例参与现场疫情处理。</w:t>
      </w:r>
    </w:p>
    <w:p w:rsidR="00D76A84" w:rsidRPr="0091769C" w:rsidP="0091769C">
      <w:pPr>
        <w:pStyle w:val="NormalWeb"/>
        <w:ind w:firstLine="627"/>
        <w:jc w:val="left"/>
        <w:rPr>
          <w:sz w:val="32"/>
          <w:szCs w:val="32"/>
        </w:rPr>
      </w:pPr>
      <w:r w:rsidRPr="0091769C">
        <w:rPr>
          <w:rFonts w:hint="eastAsia"/>
          <w:sz w:val="32"/>
          <w:szCs w:val="32"/>
        </w:rPr>
        <w:t>4. 对辖区内65岁及以上老年人进行登记管理，进行健康危险因素调查和一般体格检查，开展健康指导。</w:t>
      </w:r>
    </w:p>
    <w:p w:rsidR="00D76A84" w:rsidRPr="0091769C" w:rsidP="0091769C">
      <w:pPr>
        <w:pStyle w:val="NormalWeb"/>
        <w:ind w:firstLine="627"/>
        <w:jc w:val="left"/>
        <w:rPr>
          <w:sz w:val="32"/>
          <w:szCs w:val="32"/>
        </w:rPr>
      </w:pPr>
      <w:r w:rsidRPr="0091769C">
        <w:rPr>
          <w:rFonts w:hint="eastAsia"/>
          <w:sz w:val="32"/>
          <w:szCs w:val="32"/>
        </w:rPr>
        <w:t>5. 对高血压、糖尿病等慢性病高危人群进行指导，对确诊高血压、糖尿病等慢性病病例进行登记管理、定期随访和健康指导。</w:t>
      </w:r>
    </w:p>
    <w:p w:rsidR="00D76A84" w:rsidRPr="0091769C" w:rsidP="0091769C">
      <w:pPr>
        <w:pStyle w:val="NormalWeb"/>
        <w:ind w:firstLine="627"/>
        <w:jc w:val="left"/>
        <w:rPr>
          <w:sz w:val="32"/>
          <w:szCs w:val="32"/>
        </w:rPr>
      </w:pPr>
      <w:r w:rsidRPr="0091769C">
        <w:rPr>
          <w:rFonts w:hint="eastAsia"/>
          <w:sz w:val="32"/>
          <w:szCs w:val="32"/>
        </w:rPr>
        <w:t>6. 对辖区内重性精神疾病患者进行登记管理、治疗随访和康复指导。</w:t>
      </w:r>
    </w:p>
    <w:p w:rsidR="00D76A84" w:rsidRPr="0091769C" w:rsidP="0091769C">
      <w:pPr>
        <w:pStyle w:val="NormalWeb"/>
        <w:ind w:firstLine="627"/>
        <w:jc w:val="left"/>
        <w:rPr>
          <w:sz w:val="32"/>
          <w:szCs w:val="32"/>
        </w:rPr>
      </w:pPr>
      <w:r w:rsidRPr="0091769C">
        <w:rPr>
          <w:rFonts w:hint="eastAsia"/>
          <w:sz w:val="32"/>
          <w:szCs w:val="32"/>
        </w:rPr>
        <w:t>7. 负责辖区内突发公共卫生事件的报告并协助处理。</w:t>
      </w:r>
    </w:p>
    <w:p w:rsidR="00D76A84" w:rsidRPr="0091769C" w:rsidP="0091769C">
      <w:pPr>
        <w:pStyle w:val="NormalWeb"/>
        <w:ind w:firstLine="627"/>
        <w:jc w:val="left"/>
        <w:rPr>
          <w:sz w:val="32"/>
          <w:szCs w:val="32"/>
        </w:rPr>
      </w:pPr>
      <w:r w:rsidRPr="0091769C">
        <w:rPr>
          <w:rFonts w:hint="eastAsia"/>
          <w:sz w:val="32"/>
          <w:szCs w:val="32"/>
        </w:rPr>
        <w:t>8. 做好卫生行政部门规定的其他公共卫生服务。</w:t>
      </w:r>
    </w:p>
    <w:p w:rsidR="00D76A84" w:rsidRPr="0091769C" w:rsidP="0091769C">
      <w:pPr>
        <w:pStyle w:val="NormalWeb"/>
        <w:ind w:firstLine="627"/>
        <w:jc w:val="left"/>
        <w:rPr>
          <w:sz w:val="32"/>
          <w:szCs w:val="32"/>
        </w:rPr>
      </w:pPr>
      <w:r w:rsidRPr="0091769C">
        <w:rPr>
          <w:rFonts w:hint="eastAsia"/>
          <w:sz w:val="32"/>
          <w:szCs w:val="32"/>
        </w:rPr>
        <w:t>（二）提供基本医疗服务</w:t>
      </w:r>
    </w:p>
    <w:p w:rsidR="00D76A84" w:rsidRPr="0091769C" w:rsidP="0091769C">
      <w:pPr>
        <w:pStyle w:val="NormalWeb"/>
        <w:ind w:firstLine="627"/>
        <w:jc w:val="left"/>
        <w:rPr>
          <w:sz w:val="32"/>
          <w:szCs w:val="32"/>
        </w:rPr>
      </w:pPr>
      <w:r w:rsidRPr="0091769C">
        <w:rPr>
          <w:rFonts w:hint="eastAsia"/>
          <w:sz w:val="32"/>
          <w:szCs w:val="32"/>
        </w:rPr>
        <w:t>1. 使用农村适宜医疗技术和中医药技术，正确处理常见病、多发病，对疑难重症进行恰当的处理并转诊。承担乡村现场应急救护、转诊服务和康复服务。</w:t>
      </w:r>
    </w:p>
    <w:p w:rsidR="00D76A84" w:rsidRPr="0091769C" w:rsidP="0091769C">
      <w:pPr>
        <w:pStyle w:val="NormalWeb"/>
        <w:ind w:firstLine="627"/>
        <w:jc w:val="left"/>
        <w:rPr>
          <w:sz w:val="32"/>
          <w:szCs w:val="32"/>
        </w:rPr>
      </w:pPr>
      <w:r w:rsidRPr="0091769C">
        <w:rPr>
          <w:rFonts w:hint="eastAsia"/>
          <w:sz w:val="32"/>
          <w:szCs w:val="32"/>
        </w:rPr>
        <w:t>2. 健全消毒、隔离制度，遵守无菌操作规程，加强医疗质量管理。做好医疗废物处理和污水、污物无害化处理。</w:t>
      </w:r>
    </w:p>
    <w:p w:rsidR="00D76A84" w:rsidRPr="0091769C" w:rsidP="0091769C">
      <w:pPr>
        <w:pStyle w:val="NormalWeb"/>
        <w:ind w:firstLine="627"/>
        <w:jc w:val="left"/>
        <w:rPr>
          <w:sz w:val="32"/>
          <w:szCs w:val="32"/>
        </w:rPr>
      </w:pPr>
      <w:r w:rsidRPr="0091769C">
        <w:rPr>
          <w:rFonts w:hint="eastAsia"/>
          <w:sz w:val="32"/>
          <w:szCs w:val="32"/>
        </w:rPr>
        <w:t>3. 执行国家基本药物制度药品集中采购、零差率销售等政策，为实施一体化管理的村卫生室统一代购药品。</w:t>
      </w:r>
    </w:p>
    <w:p w:rsidR="00D76A84" w:rsidRPr="0091769C" w:rsidP="0091769C">
      <w:pPr>
        <w:pStyle w:val="NormalWeb"/>
        <w:ind w:firstLine="627"/>
        <w:jc w:val="left"/>
        <w:rPr>
          <w:sz w:val="32"/>
          <w:szCs w:val="32"/>
        </w:rPr>
      </w:pPr>
      <w:r w:rsidRPr="0091769C">
        <w:rPr>
          <w:rFonts w:hint="eastAsia"/>
          <w:sz w:val="32"/>
          <w:szCs w:val="32"/>
        </w:rPr>
        <w:t>4. 提供政府卫生行政部门批准的其他适宜的医疗服务。</w:t>
      </w:r>
    </w:p>
    <w:p w:rsidR="00D76A84" w:rsidRPr="0091769C" w:rsidP="0091769C">
      <w:pPr>
        <w:pStyle w:val="NormalWeb"/>
        <w:ind w:firstLine="627"/>
        <w:jc w:val="left"/>
        <w:rPr>
          <w:sz w:val="32"/>
          <w:szCs w:val="32"/>
        </w:rPr>
      </w:pPr>
      <w:r w:rsidRPr="0091769C">
        <w:rPr>
          <w:rFonts w:hint="eastAsia"/>
          <w:sz w:val="32"/>
          <w:szCs w:val="32"/>
        </w:rPr>
        <w:t>三、承担公共卫生管理</w:t>
      </w:r>
    </w:p>
    <w:p w:rsidR="00D76A84" w:rsidRPr="0091769C" w:rsidP="0091769C">
      <w:pPr>
        <w:pStyle w:val="NormalWeb"/>
        <w:ind w:firstLine="627"/>
        <w:jc w:val="left"/>
        <w:rPr>
          <w:sz w:val="32"/>
          <w:szCs w:val="32"/>
        </w:rPr>
      </w:pPr>
      <w:r w:rsidRPr="0091769C">
        <w:rPr>
          <w:rFonts w:hint="eastAsia"/>
          <w:sz w:val="32"/>
          <w:szCs w:val="32"/>
        </w:rPr>
        <w:t>1.对辖区内传染病防治、学校卫生、食品卫生、饮水卫生、职业卫生，以及村级预防保健工作进行指导、培训、考核与监督。</w:t>
      </w:r>
    </w:p>
    <w:p w:rsidR="00D76A84" w:rsidRPr="0091769C" w:rsidP="0091769C">
      <w:pPr>
        <w:pStyle w:val="NormalWeb"/>
        <w:ind w:firstLine="627"/>
        <w:jc w:val="left"/>
        <w:rPr>
          <w:sz w:val="32"/>
          <w:szCs w:val="32"/>
        </w:rPr>
      </w:pPr>
      <w:r w:rsidRPr="0091769C">
        <w:rPr>
          <w:rFonts w:hint="eastAsia"/>
          <w:sz w:val="32"/>
          <w:szCs w:val="32"/>
        </w:rPr>
        <w:t>2. 严格执行新型农村合作医疗政策规定，履行定点医疗机构职责，做好有关的政策宣传、监督及服务工作。</w:t>
      </w:r>
    </w:p>
    <w:p w:rsidR="00D76A84" w:rsidRPr="0091769C" w:rsidP="0091769C">
      <w:pPr>
        <w:pStyle w:val="NormalWeb"/>
        <w:ind w:firstLine="627"/>
        <w:jc w:val="left"/>
        <w:rPr>
          <w:sz w:val="32"/>
          <w:szCs w:val="32"/>
        </w:rPr>
      </w:pPr>
      <w:r w:rsidRPr="0091769C">
        <w:rPr>
          <w:rFonts w:hint="eastAsia"/>
          <w:sz w:val="32"/>
          <w:szCs w:val="32"/>
        </w:rPr>
        <w:t>3. 深入推进乡村卫生服务一体化管理，对村卫生室实行以行政、人员、业务、药品、财产为基本内容的。</w:t>
      </w:r>
    </w:p>
    <w:p w:rsidR="00D76A84" w:rsidRPr="00923974" w:rsidP="0091769C">
      <w:pPr>
        <w:pStyle w:val="NormalWeb"/>
        <w:ind w:firstLine="627"/>
        <w:jc w:val="left"/>
        <w:rPr>
          <w:rFonts w:hAnsi="仿宋" w:cs="仿宋"/>
          <w:sz w:val="28"/>
          <w:szCs w:val="28"/>
        </w:rPr>
      </w:pPr>
      <w:r w:rsidRPr="0091769C">
        <w:rPr>
          <w:rFonts w:hint="eastAsia"/>
          <w:sz w:val="32"/>
          <w:szCs w:val="32"/>
        </w:rPr>
        <w:t>4.负责辖区内村级卫生室的管理和培训工作。</w:t>
      </w:r>
    </w:p>
    <w:p w:rsidR="00D76A84" w:rsidP="009D52B9">
      <w:pPr>
        <w:pStyle w:val="NormalWeb"/>
      </w:pPr>
    </w:p>
    <w:p w:rsidR="00D76A84" w:rsidP="0091769C">
      <w:pPr>
        <w:pStyle w:val="NormalWeb"/>
      </w:pPr>
      <w:r>
        <w:rPr>
          <w:rFonts w:ascii="TimesNewRoman" w:eastAsia="黑体"/>
          <w:bCs/>
        </w:rPr>
        <w:t>第二部分</w:t>
      </w:r>
      <w:r>
        <w:rPr>
          <w:rFonts w:ascii="TimesNewRoman" w:eastAsia="黑体"/>
          <w:bCs/>
        </w:rPr>
        <w:t xml:space="preserve"> </w:t>
      </w:r>
      <w:r>
        <w:rPr>
          <w:rFonts w:ascii="TimesNewRoman" w:eastAsia="黑体" w:hint="eastAsia"/>
          <w:bCs/>
        </w:rPr>
        <w:t>2024</w:t>
      </w:r>
      <w:r>
        <w:rPr>
          <w:rFonts w:ascii="TimesNewRoman" w:eastAsia="黑体"/>
          <w:bCs/>
        </w:rPr>
        <w:t>年</w:t>
      </w:r>
      <w:r w:rsidR="0066057B">
        <w:rPr>
          <w:rFonts w:ascii="TimesNewRoman" w:eastAsia="黑体"/>
          <w:bCs/>
        </w:rPr>
        <w:t>单位</w:t>
      </w:r>
      <w:r>
        <w:rPr>
          <w:rFonts w:ascii="TimesNewRoman" w:eastAsia="黑体"/>
          <w:bCs/>
        </w:rPr>
        <w:t>预算表</w:t>
      </w:r>
    </w:p>
    <w:p w:rsidR="00D76A84">
      <w:pPr>
        <w:spacing w:line="560" w:lineRule="exact"/>
        <w:ind w:firstLine="6600" w:firstLineChars="3300"/>
        <w:jc w:val="left"/>
        <w:rPr>
          <w:rFonts w:ascii="TimesNewRoman" w:hAnsi="TimesNewRoman" w:cs="TimesNewRoman"/>
          <w:kern w:val="0"/>
          <w:sz w:val="20"/>
        </w:rPr>
      </w:pPr>
      <w:r>
        <w:rPr>
          <w:rFonts w:ascii="TimesNewRoman" w:hAnsi="TimesNewRoman" w:cs="TimesNewRoman"/>
          <w:kern w:val="0"/>
          <w:sz w:val="20"/>
        </w:rPr>
        <w:t>单位</w:t>
      </w:r>
      <w:r w:rsidR="00923974">
        <w:rPr>
          <w:rFonts w:ascii="TimesNewRoman" w:hAnsi="TimesNewRoman" w:cs="TimesNewRoman"/>
          <w:kern w:val="0"/>
          <w:sz w:val="20"/>
        </w:rPr>
        <w:t>公开表</w:t>
      </w:r>
      <w:r w:rsidR="00923974">
        <w:rPr>
          <w:rFonts w:ascii="TimesNewRoman" w:hAnsi="TimesNewRoman" w:cs="TimesNewRoman"/>
          <w:kern w:val="0"/>
          <w:sz w:val="20"/>
        </w:rPr>
        <w:t>1</w:t>
      </w:r>
    </w:p>
    <w:p w:rsidR="00D76A84">
      <w:pPr>
        <w:spacing w:line="560" w:lineRule="exact"/>
        <w:jc w:val="center"/>
        <w:rPr>
          <w:rFonts w:ascii="宋体" w:hAnsi="宋体" w:cs="TimesNewRoman"/>
          <w:kern w:val="0"/>
          <w:sz w:val="24"/>
        </w:rPr>
      </w:pPr>
      <w:r>
        <w:rPr>
          <w:rFonts w:ascii="宋体" w:hAnsi="宋体" w:cs="TimesNewRoman" w:hint="eastAsia"/>
          <w:b/>
          <w:bCs/>
          <w:kern w:val="0"/>
          <w:sz w:val="28"/>
          <w:szCs w:val="32"/>
        </w:rPr>
        <w:t>寿县寿春镇中心卫生院2024</w:t>
      </w:r>
      <w:r>
        <w:rPr>
          <w:rFonts w:ascii="宋体" w:hAnsi="宋体" w:cs="TimesNewRoman"/>
          <w:b/>
          <w:bCs/>
          <w:kern w:val="0"/>
          <w:sz w:val="28"/>
          <w:szCs w:val="32"/>
        </w:rPr>
        <w:t>年收支总表</w:t>
      </w:r>
    </w:p>
    <w:p w:rsidR="00D76A84">
      <w:pPr>
        <w:spacing w:line="560" w:lineRule="exact"/>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kern w:val="0"/>
          <w:sz w:val="20"/>
        </w:rPr>
        <w:t>单位：万元</w:t>
      </w:r>
    </w:p>
    <w:tbl>
      <w:tblPr>
        <w:tblW w:w="9220" w:type="dxa"/>
        <w:tblLayout w:type="fixed"/>
        <w:tblLook w:val="04A0"/>
      </w:tblPr>
      <w:tblGrid>
        <w:gridCol w:w="3728"/>
        <w:gridCol w:w="1089"/>
        <w:gridCol w:w="3237"/>
        <w:gridCol w:w="1166"/>
      </w:tblGrid>
      <w:tr>
        <w:tblPrEx>
          <w:tblW w:w="9220" w:type="dxa"/>
          <w:tblLayout w:type="fixed"/>
          <w:tblLook w:val="04A0"/>
        </w:tblPrEx>
        <w:trPr>
          <w:trHeight w:val="12"/>
        </w:trPr>
        <w:tc>
          <w:tcPr>
            <w:tcW w:w="4817" w:type="dxa"/>
            <w:gridSpan w:val="2"/>
            <w:tcBorders>
              <w:top w:val="single" w:sz="4" w:space="0" w:color="auto"/>
              <w:left w:val="single" w:sz="4" w:space="0" w:color="auto"/>
              <w:bottom w:val="single" w:sz="4" w:space="0" w:color="auto"/>
              <w:right w:val="single" w:sz="4" w:space="0" w:color="auto"/>
            </w:tcBorders>
            <w:noWrap/>
            <w:vAlign w:val="center"/>
          </w:tcPr>
          <w:p w:rsidR="00D76A84">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 xml:space="preserve">          </w:t>
            </w:r>
            <w:r>
              <w:rPr>
                <w:rFonts w:ascii="TimesNewRoman" w:hAnsi="TimesNewRoman" w:cs="TimesNewRoman"/>
                <w:b/>
                <w:kern w:val="0"/>
                <w:sz w:val="18"/>
                <w:szCs w:val="18"/>
              </w:rPr>
              <w:t>收</w:t>
            </w:r>
            <w:r>
              <w:rPr>
                <w:rFonts w:ascii="TimesNewRoman" w:hAnsi="TimesNewRoman" w:cs="TimesNewRoman"/>
                <w:b/>
                <w:kern w:val="0"/>
                <w:sz w:val="18"/>
                <w:szCs w:val="18"/>
              </w:rPr>
              <w:t xml:space="preserve">            </w:t>
            </w:r>
            <w:r>
              <w:rPr>
                <w:rFonts w:ascii="TimesNewRoman" w:hAnsi="TimesNewRoman" w:cs="TimesNewRoman"/>
                <w:b/>
                <w:kern w:val="0"/>
                <w:sz w:val="18"/>
                <w:szCs w:val="18"/>
              </w:rPr>
              <w:t>入</w:t>
            </w:r>
            <w:r>
              <w:rPr>
                <w:rFonts w:ascii="TimesNewRoman" w:hAnsi="TimesNewRoman" w:cs="TimesNewRoman"/>
                <w:b/>
                <w:kern w:val="0"/>
                <w:sz w:val="18"/>
                <w:szCs w:val="18"/>
              </w:rPr>
              <w:t xml:space="preserve">             </w:t>
            </w:r>
          </w:p>
        </w:tc>
        <w:tc>
          <w:tcPr>
            <w:tcW w:w="4403" w:type="dxa"/>
            <w:gridSpan w:val="2"/>
            <w:tcBorders>
              <w:top w:val="single" w:sz="4" w:space="0" w:color="auto"/>
              <w:left w:val="nil"/>
              <w:bottom w:val="single" w:sz="4" w:space="0" w:color="auto"/>
              <w:right w:val="single" w:sz="4" w:space="0" w:color="auto"/>
            </w:tcBorders>
            <w:noWrap/>
            <w:vAlign w:val="center"/>
          </w:tcPr>
          <w:p w:rsidR="00D76A84">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支</w:t>
            </w:r>
            <w:r>
              <w:rPr>
                <w:rFonts w:ascii="TimesNewRoman" w:hAnsi="TimesNewRoman" w:cs="TimesNewRoman"/>
                <w:b/>
                <w:kern w:val="0"/>
                <w:sz w:val="18"/>
                <w:szCs w:val="18"/>
              </w:rPr>
              <w:t xml:space="preserve">          </w:t>
            </w:r>
            <w:r>
              <w:rPr>
                <w:rFonts w:ascii="TimesNewRoman" w:hAnsi="TimesNewRoman" w:cs="TimesNewRoman"/>
                <w:b/>
                <w:kern w:val="0"/>
                <w:sz w:val="18"/>
                <w:szCs w:val="18"/>
              </w:rPr>
              <w:t>出</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D76A84">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收</w:t>
            </w:r>
            <w:r>
              <w:rPr>
                <w:rFonts w:ascii="TimesNewRoman" w:hAnsi="TimesNewRoman" w:cs="TimesNewRoman"/>
                <w:b/>
                <w:kern w:val="0"/>
                <w:sz w:val="18"/>
                <w:szCs w:val="18"/>
              </w:rPr>
              <w:t xml:space="preserve"> </w:t>
            </w:r>
            <w:r>
              <w:rPr>
                <w:rFonts w:ascii="TimesNewRoman" w:hAnsi="TimesNewRoman" w:cs="TimesNewRoman"/>
                <w:b/>
                <w:kern w:val="0"/>
                <w:sz w:val="18"/>
                <w:szCs w:val="18"/>
              </w:rPr>
              <w:t>入</w:t>
            </w:r>
            <w:r>
              <w:rPr>
                <w:rFonts w:ascii="TimesNewRoman" w:hAnsi="TimesNewRoman" w:cs="TimesNewRoman"/>
                <w:b/>
                <w:kern w:val="0"/>
                <w:sz w:val="18"/>
                <w:szCs w:val="18"/>
              </w:rPr>
              <w:t xml:space="preserve"> </w:t>
            </w:r>
            <w:r>
              <w:rPr>
                <w:rFonts w:ascii="TimesNewRoman" w:hAnsi="TimesNewRoman" w:cs="TimesNewRoman"/>
                <w:b/>
                <w:kern w:val="0"/>
                <w:sz w:val="18"/>
                <w:szCs w:val="18"/>
              </w:rPr>
              <w:t>项</w:t>
            </w:r>
            <w:r>
              <w:rPr>
                <w:rFonts w:ascii="TimesNewRoman" w:hAnsi="TimesNewRoman" w:cs="TimesNewRoman"/>
                <w:b/>
                <w:kern w:val="0"/>
                <w:sz w:val="18"/>
                <w:szCs w:val="18"/>
              </w:rPr>
              <w:t xml:space="preserve"> </w:t>
            </w:r>
            <w:r>
              <w:rPr>
                <w:rFonts w:ascii="TimesNewRoman" w:hAnsi="TimesNewRoman" w:cs="TimesNewRoman"/>
                <w:b/>
                <w:kern w:val="0"/>
                <w:sz w:val="18"/>
                <w:szCs w:val="18"/>
              </w:rPr>
              <w:t>目</w:t>
            </w:r>
          </w:p>
        </w:tc>
        <w:tc>
          <w:tcPr>
            <w:tcW w:w="1089" w:type="dxa"/>
            <w:tcBorders>
              <w:top w:val="nil"/>
              <w:left w:val="nil"/>
              <w:bottom w:val="nil"/>
              <w:right w:val="single" w:sz="4" w:space="0" w:color="auto"/>
            </w:tcBorders>
            <w:noWrap/>
            <w:vAlign w:val="center"/>
          </w:tcPr>
          <w:p w:rsidR="00D76A84">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预算数</w:t>
            </w:r>
          </w:p>
        </w:tc>
        <w:tc>
          <w:tcPr>
            <w:tcW w:w="3237" w:type="dxa"/>
            <w:tcBorders>
              <w:top w:val="nil"/>
              <w:left w:val="nil"/>
              <w:bottom w:val="single" w:sz="4" w:space="0" w:color="auto"/>
              <w:right w:val="single" w:sz="4" w:space="0" w:color="auto"/>
            </w:tcBorders>
            <w:noWrap/>
            <w:vAlign w:val="center"/>
          </w:tcPr>
          <w:p w:rsidR="00D76A84">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支出功能分类科目</w:t>
            </w:r>
          </w:p>
        </w:tc>
        <w:tc>
          <w:tcPr>
            <w:tcW w:w="1166" w:type="dxa"/>
            <w:tcBorders>
              <w:top w:val="nil"/>
              <w:left w:val="nil"/>
              <w:bottom w:val="nil"/>
              <w:right w:val="single" w:sz="4" w:space="0" w:color="auto"/>
            </w:tcBorders>
            <w:noWrap/>
            <w:vAlign w:val="center"/>
          </w:tcPr>
          <w:p w:rsidR="00D76A84">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预算数</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nil"/>
            </w:tcBorders>
            <w:noWrap/>
            <w:vAlign w:val="center"/>
          </w:tcPr>
          <w:p w:rsidR="00D76A84">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一、一般公共预算拨款收入</w:t>
            </w:r>
          </w:p>
        </w:tc>
        <w:tc>
          <w:tcPr>
            <w:tcW w:w="1089" w:type="dxa"/>
            <w:tcBorders>
              <w:top w:val="single" w:sz="4" w:space="0" w:color="auto"/>
              <w:left w:val="single" w:sz="4" w:space="0" w:color="auto"/>
              <w:bottom w:val="single" w:sz="4" w:space="0" w:color="auto"/>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881.50</w:t>
            </w:r>
            <w:r>
              <w:rPr>
                <w:rFonts w:ascii="TimesNewRoman" w:hAnsi="TimesNewRoman" w:cs="TimesNewRoman"/>
                <w:kern w:val="0"/>
                <w:sz w:val="18"/>
                <w:szCs w:val="18"/>
              </w:rPr>
              <w:t>　</w:t>
            </w:r>
          </w:p>
        </w:tc>
        <w:tc>
          <w:tcPr>
            <w:tcW w:w="3237" w:type="dxa"/>
            <w:tcBorders>
              <w:top w:val="nil"/>
              <w:left w:val="nil"/>
              <w:bottom w:val="single" w:sz="4" w:space="0" w:color="auto"/>
              <w:right w:val="nil"/>
            </w:tcBorders>
            <w:noWrap/>
            <w:vAlign w:val="center"/>
          </w:tcPr>
          <w:p w:rsidR="00D76A84">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一、一般公共服务支出</w:t>
            </w:r>
          </w:p>
        </w:tc>
        <w:tc>
          <w:tcPr>
            <w:tcW w:w="1166" w:type="dxa"/>
            <w:tcBorders>
              <w:top w:val="single" w:sz="4" w:space="0" w:color="auto"/>
              <w:left w:val="single" w:sz="4" w:space="0" w:color="auto"/>
              <w:bottom w:val="nil"/>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nil"/>
            </w:tcBorders>
            <w:noWrap/>
            <w:vAlign w:val="center"/>
          </w:tcPr>
          <w:p w:rsidR="00D76A84">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其中：中央转移支付收入</w:t>
            </w:r>
          </w:p>
        </w:tc>
        <w:tc>
          <w:tcPr>
            <w:tcW w:w="1089" w:type="dxa"/>
            <w:tcBorders>
              <w:top w:val="nil"/>
              <w:left w:val="single" w:sz="4" w:space="0" w:color="auto"/>
              <w:bottom w:val="single" w:sz="4" w:space="0" w:color="auto"/>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1.12</w:t>
            </w:r>
            <w:r>
              <w:rPr>
                <w:rFonts w:ascii="TimesNewRoman" w:hAnsi="TimesNewRoman" w:cs="TimesNewRoman"/>
                <w:kern w:val="0"/>
                <w:sz w:val="18"/>
                <w:szCs w:val="18"/>
              </w:rPr>
              <w:t>　</w:t>
            </w:r>
          </w:p>
        </w:tc>
        <w:tc>
          <w:tcPr>
            <w:tcW w:w="3237" w:type="dxa"/>
            <w:tcBorders>
              <w:top w:val="nil"/>
              <w:left w:val="nil"/>
              <w:bottom w:val="single" w:sz="4" w:space="0" w:color="auto"/>
              <w:right w:val="nil"/>
            </w:tcBorders>
            <w:noWrap/>
            <w:vAlign w:val="center"/>
          </w:tcPr>
          <w:p w:rsidR="00D76A84">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二、外交支出</w:t>
            </w:r>
          </w:p>
        </w:tc>
        <w:tc>
          <w:tcPr>
            <w:tcW w:w="1166" w:type="dxa"/>
            <w:tcBorders>
              <w:top w:val="single" w:sz="4" w:space="0" w:color="auto"/>
              <w:left w:val="single" w:sz="4" w:space="0" w:color="auto"/>
              <w:bottom w:val="nil"/>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nil"/>
            </w:tcBorders>
            <w:noWrap/>
            <w:vAlign w:val="center"/>
          </w:tcPr>
          <w:p w:rsidR="00D76A84">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237" w:type="dxa"/>
            <w:tcBorders>
              <w:top w:val="nil"/>
              <w:left w:val="nil"/>
              <w:bottom w:val="single" w:sz="4" w:space="0" w:color="auto"/>
              <w:right w:val="nil"/>
            </w:tcBorders>
            <w:noWrap/>
            <w:vAlign w:val="center"/>
          </w:tcPr>
          <w:p w:rsidR="00D76A84">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三、国防支出</w:t>
            </w:r>
          </w:p>
        </w:tc>
        <w:tc>
          <w:tcPr>
            <w:tcW w:w="1166" w:type="dxa"/>
            <w:tcBorders>
              <w:top w:val="single" w:sz="4" w:space="0" w:color="auto"/>
              <w:left w:val="single" w:sz="4" w:space="0" w:color="auto"/>
              <w:bottom w:val="nil"/>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D76A84">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二、政府性基金预算拨款收入</w:t>
            </w:r>
          </w:p>
        </w:tc>
        <w:tc>
          <w:tcPr>
            <w:tcW w:w="1089" w:type="dxa"/>
            <w:tcBorders>
              <w:top w:val="nil"/>
              <w:left w:val="nil"/>
              <w:bottom w:val="single" w:sz="4" w:space="0" w:color="auto"/>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237" w:type="dxa"/>
            <w:tcBorders>
              <w:top w:val="nil"/>
              <w:left w:val="nil"/>
              <w:bottom w:val="single" w:sz="4" w:space="0" w:color="auto"/>
              <w:right w:val="nil"/>
            </w:tcBorders>
            <w:noWrap/>
            <w:vAlign w:val="center"/>
          </w:tcPr>
          <w:p w:rsidR="00D76A84">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四、公共安全支出</w:t>
            </w:r>
          </w:p>
        </w:tc>
        <w:tc>
          <w:tcPr>
            <w:tcW w:w="1166" w:type="dxa"/>
            <w:tcBorders>
              <w:top w:val="single" w:sz="4" w:space="0" w:color="auto"/>
              <w:left w:val="single" w:sz="4" w:space="0" w:color="auto"/>
              <w:bottom w:val="nil"/>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nil"/>
            </w:tcBorders>
            <w:noWrap/>
            <w:vAlign w:val="center"/>
          </w:tcPr>
          <w:p w:rsidR="00D76A84">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其中：中央转移支付收入</w:t>
            </w:r>
          </w:p>
        </w:tc>
        <w:tc>
          <w:tcPr>
            <w:tcW w:w="1089" w:type="dxa"/>
            <w:tcBorders>
              <w:top w:val="nil"/>
              <w:left w:val="single" w:sz="4" w:space="0" w:color="auto"/>
              <w:bottom w:val="single" w:sz="4" w:space="0" w:color="auto"/>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237" w:type="dxa"/>
            <w:tcBorders>
              <w:top w:val="nil"/>
              <w:left w:val="nil"/>
              <w:bottom w:val="single" w:sz="4" w:space="0" w:color="auto"/>
              <w:right w:val="nil"/>
            </w:tcBorders>
            <w:noWrap/>
            <w:vAlign w:val="center"/>
          </w:tcPr>
          <w:p w:rsidR="00D76A84">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五、教育支出</w:t>
            </w:r>
          </w:p>
        </w:tc>
        <w:tc>
          <w:tcPr>
            <w:tcW w:w="1166" w:type="dxa"/>
            <w:tcBorders>
              <w:top w:val="single" w:sz="4" w:space="0" w:color="auto"/>
              <w:left w:val="single" w:sz="4" w:space="0" w:color="auto"/>
              <w:bottom w:val="nil"/>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nil"/>
            </w:tcBorders>
            <w:noWrap/>
            <w:vAlign w:val="center"/>
          </w:tcPr>
          <w:p w:rsidR="00D76A84">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237" w:type="dxa"/>
            <w:tcBorders>
              <w:top w:val="nil"/>
              <w:left w:val="nil"/>
              <w:bottom w:val="single" w:sz="4" w:space="0" w:color="auto"/>
              <w:right w:val="nil"/>
            </w:tcBorders>
            <w:noWrap/>
            <w:vAlign w:val="center"/>
          </w:tcPr>
          <w:p w:rsidR="00D76A84">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六、科学技术支出</w:t>
            </w:r>
          </w:p>
        </w:tc>
        <w:tc>
          <w:tcPr>
            <w:tcW w:w="1166" w:type="dxa"/>
            <w:tcBorders>
              <w:top w:val="single" w:sz="4" w:space="0" w:color="auto"/>
              <w:left w:val="single" w:sz="4" w:space="0" w:color="auto"/>
              <w:bottom w:val="nil"/>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D76A84">
            <w:pPr>
              <w:widowControl/>
              <w:spacing w:line="260" w:lineRule="exact"/>
              <w:rPr>
                <w:rFonts w:ascii="TimesNewRoman" w:hAnsi="TimesNewRoman" w:cs="TimesNewRoman"/>
                <w:kern w:val="0"/>
                <w:sz w:val="18"/>
                <w:szCs w:val="18"/>
              </w:rPr>
            </w:pPr>
            <w:r>
              <w:rPr>
                <w:rFonts w:ascii="TimesNewRoman" w:hAnsi="TimesNewRoman" w:cs="TimesNewRoman"/>
                <w:kern w:val="0"/>
                <w:sz w:val="18"/>
                <w:szCs w:val="18"/>
              </w:rPr>
              <w:t>三、国有资本经营预算拨款收入</w:t>
            </w:r>
          </w:p>
        </w:tc>
        <w:tc>
          <w:tcPr>
            <w:tcW w:w="1089" w:type="dxa"/>
            <w:tcBorders>
              <w:top w:val="nil"/>
              <w:left w:val="nil"/>
              <w:bottom w:val="single" w:sz="4" w:space="0" w:color="auto"/>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237" w:type="dxa"/>
            <w:tcBorders>
              <w:top w:val="nil"/>
              <w:left w:val="nil"/>
              <w:bottom w:val="single" w:sz="4" w:space="0" w:color="auto"/>
              <w:right w:val="nil"/>
            </w:tcBorders>
            <w:noWrap/>
            <w:vAlign w:val="center"/>
          </w:tcPr>
          <w:p w:rsidR="00D76A84">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七、文化旅游体育与传媒支出</w:t>
            </w:r>
          </w:p>
        </w:tc>
        <w:tc>
          <w:tcPr>
            <w:tcW w:w="1166" w:type="dxa"/>
            <w:tcBorders>
              <w:top w:val="single" w:sz="4" w:space="0" w:color="auto"/>
              <w:left w:val="single" w:sz="4" w:space="0" w:color="auto"/>
              <w:bottom w:val="nil"/>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nil"/>
            </w:tcBorders>
            <w:noWrap/>
            <w:vAlign w:val="center"/>
          </w:tcPr>
          <w:p w:rsidR="00D76A84">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其中：中央转移支付收入</w:t>
            </w:r>
          </w:p>
        </w:tc>
        <w:tc>
          <w:tcPr>
            <w:tcW w:w="1089" w:type="dxa"/>
            <w:tcBorders>
              <w:top w:val="nil"/>
              <w:left w:val="single" w:sz="4" w:space="0" w:color="auto"/>
              <w:bottom w:val="single" w:sz="4" w:space="0" w:color="auto"/>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237" w:type="dxa"/>
            <w:tcBorders>
              <w:top w:val="nil"/>
              <w:left w:val="nil"/>
              <w:bottom w:val="single" w:sz="4" w:space="0" w:color="auto"/>
              <w:right w:val="nil"/>
            </w:tcBorders>
            <w:noWrap/>
            <w:vAlign w:val="center"/>
          </w:tcPr>
          <w:p w:rsidR="00D76A84">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八、社会保障和就业支出</w:t>
            </w:r>
          </w:p>
        </w:tc>
        <w:tc>
          <w:tcPr>
            <w:tcW w:w="1166" w:type="dxa"/>
            <w:tcBorders>
              <w:top w:val="single" w:sz="4" w:space="0" w:color="auto"/>
              <w:left w:val="single" w:sz="4" w:space="0" w:color="auto"/>
              <w:bottom w:val="nil"/>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116.97</w:t>
            </w: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nil"/>
            </w:tcBorders>
            <w:noWrap/>
            <w:vAlign w:val="center"/>
          </w:tcPr>
          <w:p w:rsidR="00D76A84">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237" w:type="dxa"/>
            <w:tcBorders>
              <w:top w:val="nil"/>
              <w:left w:val="nil"/>
              <w:bottom w:val="single" w:sz="4" w:space="0" w:color="auto"/>
              <w:right w:val="nil"/>
            </w:tcBorders>
            <w:noWrap/>
            <w:vAlign w:val="center"/>
          </w:tcPr>
          <w:p w:rsidR="00D76A84">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九、卫生健康支出</w:t>
            </w:r>
          </w:p>
        </w:tc>
        <w:tc>
          <w:tcPr>
            <w:tcW w:w="1166" w:type="dxa"/>
            <w:tcBorders>
              <w:top w:val="single" w:sz="4" w:space="0" w:color="auto"/>
              <w:left w:val="single" w:sz="4" w:space="0" w:color="auto"/>
              <w:bottom w:val="nil"/>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2106.19</w:t>
            </w: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D76A84">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四、财政专户管理资金收入</w:t>
            </w:r>
          </w:p>
        </w:tc>
        <w:tc>
          <w:tcPr>
            <w:tcW w:w="1089" w:type="dxa"/>
            <w:tcBorders>
              <w:top w:val="nil"/>
              <w:left w:val="nil"/>
              <w:bottom w:val="single" w:sz="4" w:space="0" w:color="auto"/>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237" w:type="dxa"/>
            <w:tcBorders>
              <w:top w:val="nil"/>
              <w:left w:val="nil"/>
              <w:bottom w:val="single" w:sz="4" w:space="0" w:color="auto"/>
              <w:right w:val="nil"/>
            </w:tcBorders>
            <w:noWrap/>
            <w:vAlign w:val="center"/>
          </w:tcPr>
          <w:p w:rsidR="00D76A84">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十、节能环保支出</w:t>
            </w:r>
          </w:p>
        </w:tc>
        <w:tc>
          <w:tcPr>
            <w:tcW w:w="1166" w:type="dxa"/>
            <w:tcBorders>
              <w:top w:val="single" w:sz="4" w:space="0" w:color="auto"/>
              <w:left w:val="single" w:sz="4" w:space="0" w:color="auto"/>
              <w:bottom w:val="nil"/>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D76A84">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237" w:type="dxa"/>
            <w:tcBorders>
              <w:top w:val="nil"/>
              <w:left w:val="nil"/>
              <w:bottom w:val="single" w:sz="4" w:space="0" w:color="auto"/>
              <w:right w:val="nil"/>
            </w:tcBorders>
            <w:noWrap/>
            <w:vAlign w:val="center"/>
          </w:tcPr>
          <w:p w:rsidR="00D76A84">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十一、城乡社区支出</w:t>
            </w:r>
          </w:p>
        </w:tc>
        <w:tc>
          <w:tcPr>
            <w:tcW w:w="1166" w:type="dxa"/>
            <w:tcBorders>
              <w:top w:val="single" w:sz="4" w:space="0" w:color="auto"/>
              <w:left w:val="single" w:sz="4" w:space="0" w:color="auto"/>
              <w:bottom w:val="nil"/>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D76A84">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五、单位资金收入</w:t>
            </w:r>
          </w:p>
        </w:tc>
        <w:tc>
          <w:tcPr>
            <w:tcW w:w="1089" w:type="dxa"/>
            <w:tcBorders>
              <w:top w:val="nil"/>
              <w:left w:val="nil"/>
              <w:bottom w:val="single" w:sz="4" w:space="0" w:color="auto"/>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1400.00</w:t>
            </w:r>
            <w:r>
              <w:rPr>
                <w:rFonts w:ascii="TimesNewRoman" w:hAnsi="TimesNewRoman" w:cs="TimesNewRoman"/>
                <w:kern w:val="0"/>
                <w:sz w:val="18"/>
                <w:szCs w:val="18"/>
              </w:rPr>
              <w:t>　</w:t>
            </w:r>
          </w:p>
        </w:tc>
        <w:tc>
          <w:tcPr>
            <w:tcW w:w="3237" w:type="dxa"/>
            <w:tcBorders>
              <w:top w:val="nil"/>
              <w:left w:val="nil"/>
              <w:bottom w:val="single" w:sz="4" w:space="0" w:color="auto"/>
              <w:right w:val="nil"/>
            </w:tcBorders>
            <w:noWrap/>
            <w:vAlign w:val="center"/>
          </w:tcPr>
          <w:p w:rsidR="00D76A84">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十二、农林水支出</w:t>
            </w:r>
          </w:p>
        </w:tc>
        <w:tc>
          <w:tcPr>
            <w:tcW w:w="1166" w:type="dxa"/>
            <w:tcBorders>
              <w:top w:val="single" w:sz="4" w:space="0" w:color="auto"/>
              <w:left w:val="single" w:sz="4" w:space="0" w:color="auto"/>
              <w:bottom w:val="nil"/>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D76A84">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其中：事业收入</w:t>
            </w:r>
          </w:p>
        </w:tc>
        <w:tc>
          <w:tcPr>
            <w:tcW w:w="1089" w:type="dxa"/>
            <w:tcBorders>
              <w:top w:val="nil"/>
              <w:left w:val="nil"/>
              <w:bottom w:val="single" w:sz="4" w:space="0" w:color="auto"/>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1400.00</w:t>
            </w:r>
            <w:r>
              <w:rPr>
                <w:rFonts w:ascii="TimesNewRoman" w:hAnsi="TimesNewRoman" w:cs="TimesNewRoman"/>
                <w:kern w:val="0"/>
                <w:sz w:val="18"/>
                <w:szCs w:val="18"/>
              </w:rPr>
              <w:t>　</w:t>
            </w:r>
          </w:p>
        </w:tc>
        <w:tc>
          <w:tcPr>
            <w:tcW w:w="3237" w:type="dxa"/>
            <w:tcBorders>
              <w:top w:val="nil"/>
              <w:left w:val="nil"/>
              <w:bottom w:val="single" w:sz="4" w:space="0" w:color="auto"/>
              <w:right w:val="nil"/>
            </w:tcBorders>
            <w:noWrap/>
            <w:vAlign w:val="center"/>
          </w:tcPr>
          <w:p w:rsidR="00D76A84">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十三、交通运输支出</w:t>
            </w:r>
          </w:p>
        </w:tc>
        <w:tc>
          <w:tcPr>
            <w:tcW w:w="1166" w:type="dxa"/>
            <w:tcBorders>
              <w:top w:val="single" w:sz="4" w:space="0" w:color="auto"/>
              <w:left w:val="single" w:sz="4" w:space="0" w:color="auto"/>
              <w:bottom w:val="nil"/>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D76A84">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事业单位经营收入</w:t>
            </w:r>
          </w:p>
        </w:tc>
        <w:tc>
          <w:tcPr>
            <w:tcW w:w="1089" w:type="dxa"/>
            <w:tcBorders>
              <w:top w:val="nil"/>
              <w:left w:val="nil"/>
              <w:bottom w:val="single" w:sz="4" w:space="0" w:color="auto"/>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237" w:type="dxa"/>
            <w:tcBorders>
              <w:top w:val="nil"/>
              <w:left w:val="nil"/>
              <w:bottom w:val="single" w:sz="4" w:space="0" w:color="auto"/>
              <w:right w:val="single" w:sz="4" w:space="0" w:color="auto"/>
            </w:tcBorders>
            <w:noWrap/>
            <w:vAlign w:val="center"/>
          </w:tcPr>
          <w:p w:rsidR="00D76A84">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十四、资源勘探工业信息等支出</w:t>
            </w:r>
          </w:p>
        </w:tc>
        <w:tc>
          <w:tcPr>
            <w:tcW w:w="1166" w:type="dxa"/>
            <w:tcBorders>
              <w:top w:val="single" w:sz="4" w:space="0" w:color="auto"/>
              <w:left w:val="nil"/>
              <w:bottom w:val="nil"/>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D76A84">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上级补助收入</w:t>
            </w:r>
          </w:p>
        </w:tc>
        <w:tc>
          <w:tcPr>
            <w:tcW w:w="1089" w:type="dxa"/>
            <w:tcBorders>
              <w:top w:val="nil"/>
              <w:left w:val="nil"/>
              <w:bottom w:val="single" w:sz="4" w:space="0" w:color="auto"/>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237" w:type="dxa"/>
            <w:tcBorders>
              <w:top w:val="nil"/>
              <w:left w:val="nil"/>
              <w:bottom w:val="single" w:sz="4" w:space="0" w:color="auto"/>
              <w:right w:val="single" w:sz="4" w:space="0" w:color="auto"/>
            </w:tcBorders>
            <w:noWrap/>
            <w:vAlign w:val="center"/>
          </w:tcPr>
          <w:p w:rsidR="00D76A84">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十五、商业服务业等支出</w:t>
            </w:r>
          </w:p>
        </w:tc>
        <w:tc>
          <w:tcPr>
            <w:tcW w:w="1166" w:type="dxa"/>
            <w:tcBorders>
              <w:top w:val="single" w:sz="4" w:space="0" w:color="auto"/>
              <w:left w:val="nil"/>
              <w:bottom w:val="nil"/>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D76A84">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附属单位上缴收入</w:t>
            </w:r>
          </w:p>
        </w:tc>
        <w:tc>
          <w:tcPr>
            <w:tcW w:w="1089" w:type="dxa"/>
            <w:tcBorders>
              <w:top w:val="nil"/>
              <w:left w:val="nil"/>
              <w:bottom w:val="single" w:sz="4" w:space="0" w:color="auto"/>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237" w:type="dxa"/>
            <w:tcBorders>
              <w:top w:val="nil"/>
              <w:left w:val="nil"/>
              <w:bottom w:val="single" w:sz="4" w:space="0" w:color="auto"/>
              <w:right w:val="single" w:sz="4" w:space="0" w:color="auto"/>
            </w:tcBorders>
            <w:noWrap/>
            <w:vAlign w:val="center"/>
          </w:tcPr>
          <w:p w:rsidR="00D76A84">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十六、金融支出</w:t>
            </w:r>
          </w:p>
        </w:tc>
        <w:tc>
          <w:tcPr>
            <w:tcW w:w="1166" w:type="dxa"/>
            <w:tcBorders>
              <w:top w:val="single" w:sz="4" w:space="0" w:color="auto"/>
              <w:left w:val="nil"/>
              <w:bottom w:val="nil"/>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D76A84">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其他收入</w:t>
            </w:r>
          </w:p>
        </w:tc>
        <w:tc>
          <w:tcPr>
            <w:tcW w:w="1089" w:type="dxa"/>
            <w:tcBorders>
              <w:top w:val="nil"/>
              <w:left w:val="nil"/>
              <w:bottom w:val="single" w:sz="4" w:space="0" w:color="auto"/>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237" w:type="dxa"/>
            <w:tcBorders>
              <w:top w:val="nil"/>
              <w:left w:val="nil"/>
              <w:bottom w:val="single" w:sz="4" w:space="0" w:color="auto"/>
              <w:right w:val="single" w:sz="4" w:space="0" w:color="auto"/>
            </w:tcBorders>
            <w:noWrap/>
            <w:vAlign w:val="center"/>
          </w:tcPr>
          <w:p w:rsidR="00D76A84">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十七、援助其他地区支出</w:t>
            </w:r>
          </w:p>
        </w:tc>
        <w:tc>
          <w:tcPr>
            <w:tcW w:w="1166" w:type="dxa"/>
            <w:tcBorders>
              <w:top w:val="single" w:sz="4" w:space="0" w:color="auto"/>
              <w:left w:val="nil"/>
              <w:bottom w:val="nil"/>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D76A84">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237" w:type="dxa"/>
            <w:tcBorders>
              <w:top w:val="nil"/>
              <w:left w:val="nil"/>
              <w:bottom w:val="single" w:sz="4" w:space="0" w:color="auto"/>
              <w:right w:val="single" w:sz="4" w:space="0" w:color="auto"/>
            </w:tcBorders>
            <w:noWrap/>
            <w:vAlign w:val="center"/>
          </w:tcPr>
          <w:p w:rsidR="00D76A84">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十八、自然资源海洋气象等支出</w:t>
            </w:r>
          </w:p>
        </w:tc>
        <w:tc>
          <w:tcPr>
            <w:tcW w:w="1166" w:type="dxa"/>
            <w:tcBorders>
              <w:top w:val="single" w:sz="4" w:space="0" w:color="auto"/>
              <w:left w:val="nil"/>
              <w:bottom w:val="nil"/>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D76A84">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237" w:type="dxa"/>
            <w:tcBorders>
              <w:top w:val="nil"/>
              <w:left w:val="nil"/>
              <w:bottom w:val="single" w:sz="4" w:space="0" w:color="auto"/>
              <w:right w:val="single" w:sz="4" w:space="0" w:color="auto"/>
            </w:tcBorders>
            <w:noWrap/>
            <w:vAlign w:val="center"/>
          </w:tcPr>
          <w:p w:rsidR="00D76A84">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十九、住房保障支出</w:t>
            </w:r>
          </w:p>
        </w:tc>
        <w:tc>
          <w:tcPr>
            <w:tcW w:w="1166" w:type="dxa"/>
            <w:tcBorders>
              <w:top w:val="single" w:sz="4" w:space="0" w:color="auto"/>
              <w:left w:val="nil"/>
              <w:bottom w:val="nil"/>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58.44</w:t>
            </w: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D76A84">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237" w:type="dxa"/>
            <w:tcBorders>
              <w:top w:val="nil"/>
              <w:left w:val="nil"/>
              <w:bottom w:val="single" w:sz="4" w:space="0" w:color="auto"/>
              <w:right w:val="single" w:sz="4" w:space="0" w:color="auto"/>
            </w:tcBorders>
            <w:noWrap/>
            <w:vAlign w:val="center"/>
          </w:tcPr>
          <w:p w:rsidR="00D76A84">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二十、粮油物资储备支出</w:t>
            </w:r>
          </w:p>
        </w:tc>
        <w:tc>
          <w:tcPr>
            <w:tcW w:w="1166" w:type="dxa"/>
            <w:tcBorders>
              <w:top w:val="single" w:sz="4" w:space="0" w:color="auto"/>
              <w:left w:val="nil"/>
              <w:bottom w:val="single" w:sz="4" w:space="0" w:color="auto"/>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D76A84">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237" w:type="dxa"/>
            <w:tcBorders>
              <w:top w:val="nil"/>
              <w:left w:val="nil"/>
              <w:bottom w:val="single" w:sz="4" w:space="0" w:color="auto"/>
              <w:right w:val="single" w:sz="4" w:space="0" w:color="auto"/>
            </w:tcBorders>
            <w:noWrap/>
            <w:vAlign w:val="center"/>
          </w:tcPr>
          <w:p w:rsidR="00D76A84">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二十一、灾害防治及应急管理支出</w:t>
            </w:r>
          </w:p>
        </w:tc>
        <w:tc>
          <w:tcPr>
            <w:tcW w:w="1166" w:type="dxa"/>
            <w:tcBorders>
              <w:top w:val="nil"/>
              <w:left w:val="nil"/>
              <w:bottom w:val="single" w:sz="4" w:space="0" w:color="auto"/>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D76A84">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237" w:type="dxa"/>
            <w:tcBorders>
              <w:top w:val="nil"/>
              <w:left w:val="nil"/>
              <w:bottom w:val="single" w:sz="4" w:space="0" w:color="auto"/>
              <w:right w:val="single" w:sz="4" w:space="0" w:color="auto"/>
            </w:tcBorders>
            <w:noWrap/>
            <w:vAlign w:val="center"/>
          </w:tcPr>
          <w:p w:rsidR="00D76A84">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二十二、预备费</w:t>
            </w:r>
          </w:p>
        </w:tc>
        <w:tc>
          <w:tcPr>
            <w:tcW w:w="1166" w:type="dxa"/>
            <w:tcBorders>
              <w:top w:val="nil"/>
              <w:left w:val="nil"/>
              <w:bottom w:val="single" w:sz="4" w:space="0" w:color="auto"/>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D76A84">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237" w:type="dxa"/>
            <w:tcBorders>
              <w:top w:val="nil"/>
              <w:left w:val="nil"/>
              <w:bottom w:val="single" w:sz="4" w:space="0" w:color="auto"/>
              <w:right w:val="single" w:sz="4" w:space="0" w:color="auto"/>
            </w:tcBorders>
            <w:noWrap/>
            <w:vAlign w:val="center"/>
          </w:tcPr>
          <w:p w:rsidR="00D76A84">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二十三、其他支出</w:t>
            </w:r>
          </w:p>
        </w:tc>
        <w:tc>
          <w:tcPr>
            <w:tcW w:w="1166" w:type="dxa"/>
            <w:tcBorders>
              <w:top w:val="nil"/>
              <w:left w:val="nil"/>
              <w:bottom w:val="single" w:sz="4" w:space="0" w:color="auto"/>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D76A84">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237" w:type="dxa"/>
            <w:tcBorders>
              <w:top w:val="nil"/>
              <w:left w:val="nil"/>
              <w:bottom w:val="single" w:sz="4" w:space="0" w:color="auto"/>
              <w:right w:val="single" w:sz="4" w:space="0" w:color="auto"/>
            </w:tcBorders>
            <w:noWrap/>
            <w:vAlign w:val="center"/>
          </w:tcPr>
          <w:p w:rsidR="00D76A84">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二十四、转移性支出</w:t>
            </w:r>
          </w:p>
        </w:tc>
        <w:tc>
          <w:tcPr>
            <w:tcW w:w="1166" w:type="dxa"/>
            <w:tcBorders>
              <w:top w:val="nil"/>
              <w:left w:val="nil"/>
              <w:bottom w:val="single" w:sz="4" w:space="0" w:color="auto"/>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D76A84">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237" w:type="dxa"/>
            <w:tcBorders>
              <w:top w:val="nil"/>
              <w:left w:val="nil"/>
              <w:bottom w:val="single" w:sz="4" w:space="0" w:color="auto"/>
              <w:right w:val="single" w:sz="4" w:space="0" w:color="auto"/>
            </w:tcBorders>
            <w:noWrap/>
            <w:vAlign w:val="center"/>
          </w:tcPr>
          <w:p w:rsidR="00D76A84">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二十五、债务还本支出</w:t>
            </w:r>
          </w:p>
        </w:tc>
        <w:tc>
          <w:tcPr>
            <w:tcW w:w="1166" w:type="dxa"/>
            <w:tcBorders>
              <w:top w:val="nil"/>
              <w:left w:val="nil"/>
              <w:bottom w:val="single" w:sz="4" w:space="0" w:color="auto"/>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nil"/>
            </w:tcBorders>
            <w:noWrap/>
            <w:vAlign w:val="center"/>
          </w:tcPr>
          <w:p w:rsidR="00D76A84">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237" w:type="dxa"/>
            <w:tcBorders>
              <w:top w:val="nil"/>
              <w:left w:val="nil"/>
              <w:bottom w:val="single" w:sz="4" w:space="0" w:color="auto"/>
              <w:right w:val="single" w:sz="4" w:space="0" w:color="auto"/>
            </w:tcBorders>
            <w:noWrap/>
            <w:vAlign w:val="center"/>
          </w:tcPr>
          <w:p w:rsidR="00D76A84">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二十六、债务付息支出</w:t>
            </w:r>
          </w:p>
        </w:tc>
        <w:tc>
          <w:tcPr>
            <w:tcW w:w="1166" w:type="dxa"/>
            <w:tcBorders>
              <w:top w:val="nil"/>
              <w:left w:val="nil"/>
              <w:bottom w:val="single" w:sz="4" w:space="0" w:color="auto"/>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nil"/>
            </w:tcBorders>
            <w:noWrap/>
            <w:vAlign w:val="center"/>
          </w:tcPr>
          <w:p w:rsidR="00D76A84">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237" w:type="dxa"/>
            <w:tcBorders>
              <w:top w:val="nil"/>
              <w:left w:val="nil"/>
              <w:bottom w:val="single" w:sz="4" w:space="0" w:color="auto"/>
              <w:right w:val="single" w:sz="4" w:space="0" w:color="auto"/>
            </w:tcBorders>
            <w:noWrap/>
            <w:vAlign w:val="center"/>
          </w:tcPr>
          <w:p w:rsidR="00D76A84">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二十七、债务发行费用支出</w:t>
            </w:r>
          </w:p>
        </w:tc>
        <w:tc>
          <w:tcPr>
            <w:tcW w:w="1166" w:type="dxa"/>
            <w:tcBorders>
              <w:top w:val="nil"/>
              <w:left w:val="nil"/>
              <w:bottom w:val="single" w:sz="4" w:space="0" w:color="auto"/>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90"/>
        </w:trPr>
        <w:tc>
          <w:tcPr>
            <w:tcW w:w="3728" w:type="dxa"/>
            <w:tcBorders>
              <w:top w:val="nil"/>
              <w:left w:val="single" w:sz="4" w:space="0" w:color="auto"/>
              <w:bottom w:val="single" w:sz="4" w:space="0" w:color="auto"/>
              <w:right w:val="single" w:sz="4" w:space="0" w:color="auto"/>
            </w:tcBorders>
            <w:noWrap/>
            <w:vAlign w:val="center"/>
          </w:tcPr>
          <w:p w:rsidR="00D76A84">
            <w:pPr>
              <w:widowControl/>
              <w:spacing w:line="260" w:lineRule="exact"/>
              <w:jc w:val="center"/>
              <w:rPr>
                <w:rFonts w:ascii="TimesNewRoman" w:hAnsi="TimesNewRoman" w:cs="TimesNewRoman"/>
                <w:kern w:val="0"/>
                <w:sz w:val="18"/>
                <w:szCs w:val="18"/>
              </w:rPr>
            </w:pPr>
            <w:r>
              <w:rPr>
                <w:rFonts w:ascii="TimesNewRoman" w:hAnsi="TimesNewRoman" w:cs="TimesNewRoman"/>
                <w:kern w:val="0"/>
                <w:sz w:val="18"/>
                <w:szCs w:val="18"/>
              </w:rPr>
              <w:t>本</w:t>
            </w:r>
            <w:r>
              <w:rPr>
                <w:rFonts w:ascii="TimesNewRoman" w:hAnsi="TimesNewRoman" w:cs="TimesNewRoman"/>
                <w:kern w:val="0"/>
                <w:sz w:val="18"/>
                <w:szCs w:val="18"/>
              </w:rPr>
              <w:t xml:space="preserve">  </w:t>
            </w:r>
            <w:r>
              <w:rPr>
                <w:rFonts w:ascii="TimesNewRoman" w:hAnsi="TimesNewRoman" w:cs="TimesNewRoman"/>
                <w:kern w:val="0"/>
                <w:sz w:val="18"/>
                <w:szCs w:val="18"/>
              </w:rPr>
              <w:t>年</w:t>
            </w:r>
            <w:r>
              <w:rPr>
                <w:rFonts w:ascii="TimesNewRoman" w:hAnsi="TimesNewRoman" w:cs="TimesNewRoman"/>
                <w:kern w:val="0"/>
                <w:sz w:val="18"/>
                <w:szCs w:val="18"/>
              </w:rPr>
              <w:t xml:space="preserve">  </w:t>
            </w:r>
            <w:r>
              <w:rPr>
                <w:rFonts w:ascii="TimesNewRoman" w:hAnsi="TimesNewRoman" w:cs="TimesNewRoman"/>
                <w:kern w:val="0"/>
                <w:sz w:val="18"/>
                <w:szCs w:val="18"/>
              </w:rPr>
              <w:t>收</w:t>
            </w:r>
            <w:r>
              <w:rPr>
                <w:rFonts w:ascii="TimesNewRoman" w:hAnsi="TimesNewRoman" w:cs="TimesNewRoman"/>
                <w:kern w:val="0"/>
                <w:sz w:val="18"/>
                <w:szCs w:val="18"/>
              </w:rPr>
              <w:t xml:space="preserve">  </w:t>
            </w:r>
            <w:r>
              <w:rPr>
                <w:rFonts w:ascii="TimesNewRoman" w:hAnsi="TimesNewRoman" w:cs="TimesNewRoman"/>
                <w:kern w:val="0"/>
                <w:sz w:val="18"/>
                <w:szCs w:val="18"/>
              </w:rPr>
              <w:t>入</w:t>
            </w:r>
            <w:r>
              <w:rPr>
                <w:rFonts w:ascii="TimesNewRoman" w:hAnsi="TimesNewRoman" w:cs="TimesNewRoman"/>
                <w:kern w:val="0"/>
                <w:sz w:val="18"/>
                <w:szCs w:val="18"/>
              </w:rPr>
              <w:t xml:space="preserve">  </w:t>
            </w:r>
            <w:r>
              <w:rPr>
                <w:rFonts w:ascii="TimesNewRoman" w:hAnsi="TimesNewRoman" w:cs="TimesNewRoman"/>
                <w:kern w:val="0"/>
                <w:sz w:val="18"/>
                <w:szCs w:val="18"/>
              </w:rPr>
              <w:t>小</w:t>
            </w:r>
            <w:r>
              <w:rPr>
                <w:rFonts w:ascii="TimesNewRoman" w:hAnsi="TimesNewRoman" w:cs="TimesNewRoman"/>
                <w:kern w:val="0"/>
                <w:sz w:val="18"/>
                <w:szCs w:val="18"/>
              </w:rPr>
              <w:t xml:space="preserve">  </w:t>
            </w:r>
            <w:r>
              <w:rPr>
                <w:rFonts w:ascii="TimesNewRoman" w:hAnsi="TimesNewRoman" w:cs="TimesNewRoman"/>
                <w:kern w:val="0"/>
                <w:sz w:val="18"/>
                <w:szCs w:val="18"/>
              </w:rPr>
              <w:t>计</w:t>
            </w:r>
          </w:p>
        </w:tc>
        <w:tc>
          <w:tcPr>
            <w:tcW w:w="1089" w:type="dxa"/>
            <w:tcBorders>
              <w:top w:val="nil"/>
              <w:left w:val="nil"/>
              <w:bottom w:val="single" w:sz="4" w:space="0" w:color="auto"/>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2281.50</w:t>
            </w:r>
            <w:r>
              <w:rPr>
                <w:rFonts w:ascii="TimesNewRoman" w:hAnsi="TimesNewRoman" w:cs="TimesNewRoman"/>
                <w:kern w:val="0"/>
                <w:sz w:val="18"/>
                <w:szCs w:val="18"/>
              </w:rPr>
              <w:t>　</w:t>
            </w:r>
          </w:p>
        </w:tc>
        <w:tc>
          <w:tcPr>
            <w:tcW w:w="3237" w:type="dxa"/>
            <w:tcBorders>
              <w:top w:val="nil"/>
              <w:left w:val="nil"/>
              <w:bottom w:val="single" w:sz="4" w:space="0" w:color="auto"/>
              <w:right w:val="single" w:sz="4" w:space="0" w:color="auto"/>
            </w:tcBorders>
            <w:noWrap/>
            <w:vAlign w:val="center"/>
          </w:tcPr>
          <w:p w:rsidR="00D76A84">
            <w:pPr>
              <w:widowControl/>
              <w:spacing w:line="260" w:lineRule="exact"/>
              <w:jc w:val="center"/>
              <w:rPr>
                <w:rFonts w:ascii="TimesNewRoman" w:hAnsi="TimesNewRoman" w:cs="TimesNewRoman"/>
                <w:kern w:val="0"/>
                <w:sz w:val="18"/>
                <w:szCs w:val="18"/>
              </w:rPr>
            </w:pPr>
            <w:r>
              <w:rPr>
                <w:rFonts w:ascii="TimesNewRoman" w:hAnsi="TimesNewRoman" w:cs="TimesNewRoman"/>
                <w:kern w:val="0"/>
                <w:sz w:val="18"/>
                <w:szCs w:val="18"/>
              </w:rPr>
              <w:t>本</w:t>
            </w:r>
            <w:r>
              <w:rPr>
                <w:rFonts w:ascii="TimesNewRoman" w:hAnsi="TimesNewRoman" w:cs="TimesNewRoman"/>
                <w:kern w:val="0"/>
                <w:sz w:val="18"/>
                <w:szCs w:val="18"/>
              </w:rPr>
              <w:t xml:space="preserve">  </w:t>
            </w:r>
            <w:r>
              <w:rPr>
                <w:rFonts w:ascii="TimesNewRoman" w:hAnsi="TimesNewRoman" w:cs="TimesNewRoman"/>
                <w:kern w:val="0"/>
                <w:sz w:val="18"/>
                <w:szCs w:val="18"/>
              </w:rPr>
              <w:t>年</w:t>
            </w:r>
            <w:r>
              <w:rPr>
                <w:rFonts w:ascii="TimesNewRoman" w:hAnsi="TimesNewRoman" w:cs="TimesNewRoman"/>
                <w:kern w:val="0"/>
                <w:sz w:val="18"/>
                <w:szCs w:val="18"/>
              </w:rPr>
              <w:t xml:space="preserve">  </w:t>
            </w:r>
            <w:r>
              <w:rPr>
                <w:rFonts w:ascii="TimesNewRoman" w:hAnsi="TimesNewRoman" w:cs="TimesNewRoman"/>
                <w:kern w:val="0"/>
                <w:sz w:val="18"/>
                <w:szCs w:val="18"/>
              </w:rPr>
              <w:t>支</w:t>
            </w:r>
            <w:r>
              <w:rPr>
                <w:rFonts w:ascii="TimesNewRoman" w:hAnsi="TimesNewRoman" w:cs="TimesNewRoman"/>
                <w:kern w:val="0"/>
                <w:sz w:val="18"/>
                <w:szCs w:val="18"/>
              </w:rPr>
              <w:t xml:space="preserve">  </w:t>
            </w:r>
            <w:r>
              <w:rPr>
                <w:rFonts w:ascii="TimesNewRoman" w:hAnsi="TimesNewRoman" w:cs="TimesNewRoman"/>
                <w:kern w:val="0"/>
                <w:sz w:val="18"/>
                <w:szCs w:val="18"/>
              </w:rPr>
              <w:t>出</w:t>
            </w:r>
            <w:r>
              <w:rPr>
                <w:rFonts w:ascii="TimesNewRoman" w:hAnsi="TimesNewRoman" w:cs="TimesNewRoman"/>
                <w:kern w:val="0"/>
                <w:sz w:val="18"/>
                <w:szCs w:val="18"/>
              </w:rPr>
              <w:t xml:space="preserve">  </w:t>
            </w:r>
            <w:r>
              <w:rPr>
                <w:rFonts w:ascii="TimesNewRoman" w:hAnsi="TimesNewRoman" w:cs="TimesNewRoman"/>
                <w:kern w:val="0"/>
                <w:sz w:val="18"/>
                <w:szCs w:val="18"/>
              </w:rPr>
              <w:t>小</w:t>
            </w:r>
            <w:r>
              <w:rPr>
                <w:rFonts w:ascii="TimesNewRoman" w:hAnsi="TimesNewRoman" w:cs="TimesNewRoman"/>
                <w:kern w:val="0"/>
                <w:sz w:val="18"/>
                <w:szCs w:val="18"/>
              </w:rPr>
              <w:t xml:space="preserve">  </w:t>
            </w:r>
            <w:r>
              <w:rPr>
                <w:rFonts w:ascii="TimesNewRoman" w:hAnsi="TimesNewRoman" w:cs="TimesNewRoman"/>
                <w:kern w:val="0"/>
                <w:sz w:val="18"/>
                <w:szCs w:val="18"/>
              </w:rPr>
              <w:t>计</w:t>
            </w:r>
          </w:p>
        </w:tc>
        <w:tc>
          <w:tcPr>
            <w:tcW w:w="1166" w:type="dxa"/>
            <w:tcBorders>
              <w:top w:val="nil"/>
              <w:left w:val="nil"/>
              <w:bottom w:val="single" w:sz="4" w:space="0" w:color="auto"/>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2281.5</w:t>
            </w: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D76A84">
            <w:pPr>
              <w:widowControl/>
              <w:spacing w:line="26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上年</w:t>
            </w:r>
            <w:r>
              <w:rPr>
                <w:rFonts w:ascii="TimesNewRoman" w:hAnsi="TimesNewRoman" w:cs="TimesNewRoman" w:hint="eastAsia"/>
                <w:kern w:val="0"/>
                <w:sz w:val="18"/>
                <w:szCs w:val="18"/>
              </w:rPr>
              <w:t>结转数</w:t>
            </w:r>
          </w:p>
        </w:tc>
        <w:tc>
          <w:tcPr>
            <w:tcW w:w="1089" w:type="dxa"/>
            <w:tcBorders>
              <w:top w:val="nil"/>
              <w:left w:val="nil"/>
              <w:bottom w:val="single" w:sz="4" w:space="0" w:color="auto"/>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237" w:type="dxa"/>
            <w:tcBorders>
              <w:top w:val="nil"/>
              <w:left w:val="nil"/>
              <w:bottom w:val="single" w:sz="4" w:space="0" w:color="auto"/>
              <w:right w:val="single" w:sz="4" w:space="0" w:color="auto"/>
            </w:tcBorders>
            <w:noWrap/>
            <w:vAlign w:val="center"/>
          </w:tcPr>
          <w:p w:rsidR="00D76A84">
            <w:pPr>
              <w:widowControl/>
              <w:spacing w:line="260" w:lineRule="exact"/>
              <w:jc w:val="left"/>
              <w:rPr>
                <w:rFonts w:ascii="TimesNewRoman" w:eastAsia="仿宋_GB2312" w:hAnsi="TimesNewRoman" w:cs="TimesNewRoman"/>
                <w:kern w:val="0"/>
                <w:sz w:val="18"/>
                <w:szCs w:val="18"/>
              </w:rPr>
            </w:pPr>
            <w:r>
              <w:rPr>
                <w:rFonts w:ascii="TimesNewRoman" w:hAnsi="TimesNewRoman" w:cs="TimesNewRoman" w:hint="eastAsia"/>
                <w:kern w:val="0"/>
                <w:sz w:val="18"/>
                <w:szCs w:val="18"/>
              </w:rPr>
              <w:t>结转下年</w:t>
            </w:r>
          </w:p>
        </w:tc>
        <w:tc>
          <w:tcPr>
            <w:tcW w:w="1166" w:type="dxa"/>
            <w:tcBorders>
              <w:top w:val="nil"/>
              <w:left w:val="nil"/>
              <w:bottom w:val="single" w:sz="4" w:space="0" w:color="auto"/>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D76A84">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一般公共预算</w:t>
            </w:r>
          </w:p>
        </w:tc>
        <w:tc>
          <w:tcPr>
            <w:tcW w:w="1089" w:type="dxa"/>
            <w:tcBorders>
              <w:top w:val="nil"/>
              <w:left w:val="nil"/>
              <w:bottom w:val="single" w:sz="4" w:space="0" w:color="auto"/>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237" w:type="dxa"/>
            <w:tcBorders>
              <w:top w:val="nil"/>
              <w:left w:val="nil"/>
              <w:bottom w:val="single" w:sz="4" w:space="0" w:color="auto"/>
              <w:right w:val="single" w:sz="4" w:space="0" w:color="auto"/>
            </w:tcBorders>
            <w:noWrap/>
            <w:vAlign w:val="center"/>
          </w:tcPr>
          <w:p w:rsidR="00D76A84">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一般公共预算</w:t>
            </w:r>
          </w:p>
        </w:tc>
        <w:tc>
          <w:tcPr>
            <w:tcW w:w="1166" w:type="dxa"/>
            <w:tcBorders>
              <w:top w:val="nil"/>
              <w:left w:val="nil"/>
              <w:bottom w:val="single" w:sz="4" w:space="0" w:color="auto"/>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D76A84">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政府性基金预算</w:t>
            </w:r>
          </w:p>
        </w:tc>
        <w:tc>
          <w:tcPr>
            <w:tcW w:w="1089" w:type="dxa"/>
            <w:tcBorders>
              <w:top w:val="nil"/>
              <w:left w:val="nil"/>
              <w:bottom w:val="single" w:sz="4" w:space="0" w:color="auto"/>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237" w:type="dxa"/>
            <w:tcBorders>
              <w:top w:val="nil"/>
              <w:left w:val="nil"/>
              <w:bottom w:val="single" w:sz="4" w:space="0" w:color="auto"/>
              <w:right w:val="single" w:sz="4" w:space="0" w:color="auto"/>
            </w:tcBorders>
            <w:noWrap/>
            <w:vAlign w:val="center"/>
          </w:tcPr>
          <w:p w:rsidR="00D76A84">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政府性基金预算</w:t>
            </w:r>
          </w:p>
        </w:tc>
        <w:tc>
          <w:tcPr>
            <w:tcW w:w="1166" w:type="dxa"/>
            <w:tcBorders>
              <w:top w:val="nil"/>
              <w:left w:val="nil"/>
              <w:bottom w:val="single" w:sz="4" w:space="0" w:color="auto"/>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D76A84">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国有资本经营预算</w:t>
            </w:r>
          </w:p>
        </w:tc>
        <w:tc>
          <w:tcPr>
            <w:tcW w:w="1089" w:type="dxa"/>
            <w:tcBorders>
              <w:top w:val="nil"/>
              <w:left w:val="nil"/>
              <w:bottom w:val="single" w:sz="4" w:space="0" w:color="auto"/>
              <w:right w:val="single" w:sz="4" w:space="0" w:color="auto"/>
            </w:tcBorders>
            <w:noWrap/>
            <w:vAlign w:val="bottom"/>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237" w:type="dxa"/>
            <w:tcBorders>
              <w:top w:val="nil"/>
              <w:left w:val="nil"/>
              <w:bottom w:val="single" w:sz="4" w:space="0" w:color="auto"/>
              <w:right w:val="single" w:sz="4" w:space="0" w:color="auto"/>
            </w:tcBorders>
            <w:noWrap/>
            <w:vAlign w:val="center"/>
          </w:tcPr>
          <w:p w:rsidR="00D76A84">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国有资本经营预算</w:t>
            </w:r>
          </w:p>
        </w:tc>
        <w:tc>
          <w:tcPr>
            <w:tcW w:w="1166" w:type="dxa"/>
            <w:tcBorders>
              <w:top w:val="nil"/>
              <w:left w:val="nil"/>
              <w:bottom w:val="single" w:sz="4" w:space="0" w:color="auto"/>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D76A84">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财政专户管理资金</w:t>
            </w:r>
          </w:p>
        </w:tc>
        <w:tc>
          <w:tcPr>
            <w:tcW w:w="1089" w:type="dxa"/>
            <w:tcBorders>
              <w:top w:val="nil"/>
              <w:left w:val="nil"/>
              <w:bottom w:val="single" w:sz="4" w:space="0" w:color="auto"/>
              <w:right w:val="single" w:sz="4" w:space="0" w:color="auto"/>
            </w:tcBorders>
            <w:noWrap/>
            <w:vAlign w:val="bottom"/>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237" w:type="dxa"/>
            <w:tcBorders>
              <w:top w:val="nil"/>
              <w:left w:val="nil"/>
              <w:bottom w:val="single" w:sz="4" w:space="0" w:color="auto"/>
              <w:right w:val="single" w:sz="4" w:space="0" w:color="auto"/>
            </w:tcBorders>
            <w:noWrap/>
            <w:vAlign w:val="center"/>
          </w:tcPr>
          <w:p w:rsidR="00D76A84">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财政专户管理资金</w:t>
            </w:r>
          </w:p>
        </w:tc>
        <w:tc>
          <w:tcPr>
            <w:tcW w:w="1166" w:type="dxa"/>
            <w:tcBorders>
              <w:top w:val="nil"/>
              <w:left w:val="nil"/>
              <w:bottom w:val="single" w:sz="4" w:space="0" w:color="auto"/>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D76A84">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单位资金</w:t>
            </w:r>
          </w:p>
        </w:tc>
        <w:tc>
          <w:tcPr>
            <w:tcW w:w="1089" w:type="dxa"/>
            <w:tcBorders>
              <w:top w:val="nil"/>
              <w:left w:val="nil"/>
              <w:bottom w:val="single" w:sz="4" w:space="0" w:color="auto"/>
              <w:right w:val="single" w:sz="4" w:space="0" w:color="auto"/>
            </w:tcBorders>
            <w:noWrap/>
            <w:vAlign w:val="bottom"/>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237" w:type="dxa"/>
            <w:tcBorders>
              <w:top w:val="nil"/>
              <w:left w:val="nil"/>
              <w:bottom w:val="single" w:sz="4" w:space="0" w:color="auto"/>
              <w:right w:val="single" w:sz="4" w:space="0" w:color="auto"/>
            </w:tcBorders>
            <w:noWrap/>
            <w:vAlign w:val="center"/>
          </w:tcPr>
          <w:p w:rsidR="00D76A84">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单位资金</w:t>
            </w:r>
          </w:p>
        </w:tc>
        <w:tc>
          <w:tcPr>
            <w:tcW w:w="1166" w:type="dxa"/>
            <w:tcBorders>
              <w:top w:val="nil"/>
              <w:left w:val="nil"/>
              <w:bottom w:val="single" w:sz="4" w:space="0" w:color="auto"/>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D76A84">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收</w:t>
            </w:r>
            <w:r>
              <w:rPr>
                <w:rFonts w:ascii="TimesNewRoman" w:hAnsi="TimesNewRoman" w:cs="TimesNewRoman"/>
                <w:b/>
                <w:bCs/>
                <w:kern w:val="0"/>
                <w:sz w:val="18"/>
                <w:szCs w:val="18"/>
              </w:rPr>
              <w:t xml:space="preserve">   </w:t>
            </w:r>
            <w:r>
              <w:rPr>
                <w:rFonts w:ascii="TimesNewRoman" w:hAnsi="TimesNewRoman" w:cs="TimesNewRoman"/>
                <w:b/>
                <w:bCs/>
                <w:kern w:val="0"/>
                <w:sz w:val="18"/>
                <w:szCs w:val="18"/>
              </w:rPr>
              <w:t>入</w:t>
            </w:r>
            <w:r>
              <w:rPr>
                <w:rFonts w:ascii="TimesNewRoman" w:hAnsi="TimesNewRoman" w:cs="TimesNewRoman"/>
                <w:b/>
                <w:bCs/>
                <w:kern w:val="0"/>
                <w:sz w:val="18"/>
                <w:szCs w:val="18"/>
              </w:rPr>
              <w:t xml:space="preserve">   </w:t>
            </w:r>
            <w:r>
              <w:rPr>
                <w:rFonts w:ascii="TimesNewRoman" w:hAnsi="TimesNewRoman" w:cs="TimesNewRoman"/>
                <w:b/>
                <w:bCs/>
                <w:kern w:val="0"/>
                <w:sz w:val="18"/>
                <w:szCs w:val="18"/>
              </w:rPr>
              <w:t>总</w:t>
            </w:r>
            <w:r>
              <w:rPr>
                <w:rFonts w:ascii="TimesNewRoman" w:hAnsi="TimesNewRoman" w:cs="TimesNewRoman"/>
                <w:b/>
                <w:bCs/>
                <w:kern w:val="0"/>
                <w:sz w:val="18"/>
                <w:szCs w:val="18"/>
              </w:rPr>
              <w:t xml:space="preserve">   </w:t>
            </w:r>
            <w:r>
              <w:rPr>
                <w:rFonts w:ascii="TimesNewRoman" w:hAnsi="TimesNewRoman" w:cs="TimesNewRoman"/>
                <w:b/>
                <w:bCs/>
                <w:kern w:val="0"/>
                <w:sz w:val="18"/>
                <w:szCs w:val="18"/>
              </w:rPr>
              <w:t>计</w:t>
            </w:r>
          </w:p>
        </w:tc>
        <w:tc>
          <w:tcPr>
            <w:tcW w:w="1089" w:type="dxa"/>
            <w:tcBorders>
              <w:top w:val="nil"/>
              <w:left w:val="nil"/>
              <w:bottom w:val="single" w:sz="4" w:space="0" w:color="auto"/>
              <w:right w:val="single" w:sz="4" w:space="0" w:color="auto"/>
            </w:tcBorders>
            <w:noWrap/>
            <w:vAlign w:val="bottom"/>
          </w:tcPr>
          <w:p w:rsidR="00D76A84">
            <w:pPr>
              <w:widowControl/>
              <w:spacing w:line="26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rPr>
              <w:t>2281.50</w:t>
            </w:r>
            <w:r>
              <w:rPr>
                <w:rFonts w:ascii="TimesNewRoman" w:hAnsi="TimesNewRoman" w:cs="TimesNewRoman"/>
                <w:b/>
                <w:bCs/>
                <w:kern w:val="0"/>
                <w:sz w:val="18"/>
                <w:szCs w:val="18"/>
              </w:rPr>
              <w:t>　</w:t>
            </w:r>
          </w:p>
        </w:tc>
        <w:tc>
          <w:tcPr>
            <w:tcW w:w="3237" w:type="dxa"/>
            <w:tcBorders>
              <w:top w:val="nil"/>
              <w:left w:val="nil"/>
              <w:bottom w:val="single" w:sz="4" w:space="0" w:color="auto"/>
              <w:right w:val="single" w:sz="4" w:space="0" w:color="auto"/>
            </w:tcBorders>
            <w:noWrap/>
            <w:vAlign w:val="center"/>
          </w:tcPr>
          <w:p w:rsidR="00D76A84">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支　出</w:t>
            </w:r>
            <w:r>
              <w:rPr>
                <w:rFonts w:ascii="TimesNewRoman" w:hAnsi="TimesNewRoman" w:cs="TimesNewRoman"/>
                <w:b/>
                <w:bCs/>
                <w:kern w:val="0"/>
                <w:sz w:val="18"/>
                <w:szCs w:val="18"/>
              </w:rPr>
              <w:t xml:space="preserve">  </w:t>
            </w:r>
            <w:r>
              <w:rPr>
                <w:rFonts w:ascii="TimesNewRoman" w:hAnsi="TimesNewRoman" w:cs="TimesNewRoman"/>
                <w:b/>
                <w:bCs/>
                <w:kern w:val="0"/>
                <w:sz w:val="18"/>
                <w:szCs w:val="18"/>
              </w:rPr>
              <w:t>总　计</w:t>
            </w:r>
          </w:p>
        </w:tc>
        <w:tc>
          <w:tcPr>
            <w:tcW w:w="1166" w:type="dxa"/>
            <w:tcBorders>
              <w:top w:val="nil"/>
              <w:left w:val="nil"/>
              <w:bottom w:val="single" w:sz="4" w:space="0" w:color="auto"/>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2281.5</w:t>
            </w:r>
            <w:r>
              <w:rPr>
                <w:rFonts w:ascii="TimesNewRoman" w:hAnsi="TimesNewRoman" w:cs="TimesNewRoman"/>
                <w:kern w:val="0"/>
                <w:sz w:val="18"/>
                <w:szCs w:val="18"/>
              </w:rPr>
              <w:t>　</w:t>
            </w:r>
          </w:p>
        </w:tc>
      </w:tr>
    </w:tbl>
    <w:p w:rsidR="00D76A84">
      <w:pPr>
        <w:spacing w:line="560" w:lineRule="exact"/>
        <w:jc w:val="center"/>
        <w:rPr>
          <w:rFonts w:ascii="TimesNewRoman" w:hAnsi="TimesNewRoman" w:cs="TimesNewRoman"/>
          <w:kern w:val="0"/>
          <w:sz w:val="20"/>
        </w:rPr>
        <w:sectPr>
          <w:footerReference w:type="even" r:id="rId5"/>
          <w:footerReference w:type="default" r:id="rId6"/>
          <w:pgSz w:w="11907" w:h="16840"/>
          <w:pgMar w:top="2098" w:right="1474" w:bottom="1985" w:left="1588" w:header="851" w:footer="1021" w:gutter="0"/>
          <w:cols w:space="425"/>
          <w:titlePg/>
          <w:docGrid w:type="linesAndChars" w:linePitch="312"/>
        </w:sectPr>
      </w:pPr>
    </w:p>
    <w:p w:rsidR="00D76A84">
      <w:pPr>
        <w:spacing w:line="560" w:lineRule="exact"/>
        <w:jc w:val="center"/>
        <w:rPr>
          <w:rFonts w:ascii="TimesNewRoman" w:hAnsi="TimesNewRoman" w:cs="TimesNewRoman"/>
          <w:kern w:val="0"/>
          <w:sz w:val="20"/>
        </w:rPr>
      </w:pPr>
      <w:r>
        <w:rPr>
          <w:rFonts w:ascii="TimesNewRoman" w:hAnsi="TimesNewRoman" w:cs="TimesNewRoman"/>
          <w:kern w:val="0"/>
          <w:sz w:val="20"/>
        </w:rPr>
        <w:t>单位</w:t>
      </w:r>
      <w:r w:rsidR="00923974">
        <w:rPr>
          <w:rFonts w:ascii="TimesNewRoman" w:hAnsi="TimesNewRoman" w:cs="TimesNewRoman"/>
          <w:kern w:val="0"/>
          <w:sz w:val="20"/>
        </w:rPr>
        <w:t>公开表</w:t>
      </w:r>
      <w:r w:rsidR="00923974">
        <w:rPr>
          <w:rFonts w:ascii="TimesNewRoman" w:hAnsi="TimesNewRoman" w:cs="TimesNewRoman"/>
          <w:kern w:val="0"/>
          <w:sz w:val="20"/>
        </w:rPr>
        <w:t>2</w:t>
      </w:r>
    </w:p>
    <w:p w:rsidR="00D76A84">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寿县寿春镇中心卫生院2024</w:t>
      </w:r>
      <w:r>
        <w:rPr>
          <w:rFonts w:ascii="宋体" w:hAnsi="宋体" w:cs="TimesNewRoman"/>
          <w:b/>
          <w:bCs/>
          <w:kern w:val="0"/>
          <w:sz w:val="28"/>
          <w:szCs w:val="32"/>
        </w:rPr>
        <w:t>年收入总表</w:t>
      </w:r>
    </w:p>
    <w:p w:rsidR="00D76A84">
      <w:pPr>
        <w:spacing w:line="560" w:lineRule="exact"/>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kern w:val="0"/>
          <w:sz w:val="20"/>
        </w:rPr>
        <w:t>单位：万元</w:t>
      </w:r>
    </w:p>
    <w:tbl>
      <w:tblPr>
        <w:tblW w:w="13957" w:type="dxa"/>
        <w:tblInd w:w="-431" w:type="dxa"/>
        <w:tblLayout w:type="fixed"/>
        <w:tblLook w:val="04A0"/>
      </w:tblPr>
      <w:tblGrid>
        <w:gridCol w:w="1013"/>
        <w:gridCol w:w="1061"/>
        <w:gridCol w:w="875"/>
        <w:gridCol w:w="935"/>
        <w:gridCol w:w="491"/>
        <w:gridCol w:w="569"/>
        <w:gridCol w:w="621"/>
        <w:gridCol w:w="1138"/>
        <w:gridCol w:w="1112"/>
        <w:gridCol w:w="698"/>
        <w:gridCol w:w="362"/>
        <w:gridCol w:w="1035"/>
        <w:gridCol w:w="569"/>
        <w:gridCol w:w="491"/>
        <w:gridCol w:w="621"/>
        <w:gridCol w:w="620"/>
        <w:gridCol w:w="621"/>
        <w:gridCol w:w="517"/>
        <w:gridCol w:w="608"/>
      </w:tblGrid>
      <w:tr>
        <w:tblPrEx>
          <w:tblW w:w="13957" w:type="dxa"/>
          <w:tblInd w:w="-431" w:type="dxa"/>
          <w:tblLayout w:type="fixed"/>
          <w:tblLook w:val="04A0"/>
        </w:tblPrEx>
        <w:trPr>
          <w:trHeight w:val="501"/>
        </w:trPr>
        <w:tc>
          <w:tcPr>
            <w:tcW w:w="1013" w:type="dxa"/>
            <w:vMerge w:val="restart"/>
            <w:tcBorders>
              <w:top w:val="single" w:sz="4" w:space="0" w:color="auto"/>
              <w:left w:val="single" w:sz="4" w:space="0" w:color="auto"/>
              <w:bottom w:val="single" w:sz="4" w:space="0" w:color="auto"/>
              <w:right w:val="single" w:sz="4" w:space="0" w:color="auto"/>
            </w:tcBorders>
            <w:noWrap/>
            <w:vAlign w:val="center"/>
          </w:tcPr>
          <w:p w:rsidR="00D76A84">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单位</w:t>
            </w:r>
            <w:r w:rsidR="00923974">
              <w:rPr>
                <w:rFonts w:ascii="TimesNewRoman" w:hAnsi="TimesNewRoman" w:cs="TimesNewRoman"/>
                <w:b/>
                <w:kern w:val="0"/>
                <w:sz w:val="18"/>
                <w:szCs w:val="18"/>
              </w:rPr>
              <w:t>名称</w:t>
            </w:r>
          </w:p>
        </w:tc>
        <w:tc>
          <w:tcPr>
            <w:tcW w:w="1061" w:type="dxa"/>
            <w:vMerge w:val="restart"/>
            <w:tcBorders>
              <w:top w:val="single" w:sz="4" w:space="0" w:color="auto"/>
              <w:left w:val="single" w:sz="4" w:space="0" w:color="auto"/>
              <w:bottom w:val="single" w:sz="4" w:space="0" w:color="auto"/>
              <w:right w:val="single" w:sz="4" w:space="0" w:color="auto"/>
            </w:tcBorders>
            <w:noWrap/>
            <w:vAlign w:val="center"/>
          </w:tcPr>
          <w:p w:rsidR="00D76A84">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合计</w:t>
            </w:r>
          </w:p>
        </w:tc>
        <w:tc>
          <w:tcPr>
            <w:tcW w:w="8405" w:type="dxa"/>
            <w:gridSpan w:val="11"/>
            <w:tcBorders>
              <w:top w:val="single" w:sz="4" w:space="0" w:color="auto"/>
              <w:left w:val="nil"/>
              <w:bottom w:val="single" w:sz="4" w:space="0" w:color="auto"/>
              <w:right w:val="single" w:sz="4" w:space="0" w:color="000000"/>
            </w:tcBorders>
            <w:noWrap/>
            <w:vAlign w:val="center"/>
          </w:tcPr>
          <w:p w:rsidR="00D76A84">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本年收入</w:t>
            </w:r>
          </w:p>
        </w:tc>
        <w:tc>
          <w:tcPr>
            <w:tcW w:w="3478" w:type="dxa"/>
            <w:gridSpan w:val="6"/>
            <w:tcBorders>
              <w:top w:val="single" w:sz="4" w:space="0" w:color="auto"/>
              <w:left w:val="nil"/>
              <w:bottom w:val="single" w:sz="4" w:space="0" w:color="auto"/>
              <w:right w:val="single" w:sz="4" w:space="0" w:color="auto"/>
            </w:tcBorders>
            <w:noWrap/>
            <w:vAlign w:val="center"/>
          </w:tcPr>
          <w:p w:rsidR="00D76A84">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上年结转结余</w:t>
            </w:r>
          </w:p>
        </w:tc>
      </w:tr>
      <w:tr>
        <w:tblPrEx>
          <w:tblW w:w="13957" w:type="dxa"/>
          <w:tblInd w:w="-431" w:type="dxa"/>
          <w:tblLayout w:type="fixed"/>
          <w:tblLook w:val="04A0"/>
        </w:tblPrEx>
        <w:trPr>
          <w:trHeight w:val="424"/>
        </w:trPr>
        <w:tc>
          <w:tcPr>
            <w:tcW w:w="1013" w:type="dxa"/>
            <w:vMerge/>
            <w:tcBorders>
              <w:top w:val="single" w:sz="4" w:space="0" w:color="auto"/>
              <w:left w:val="single" w:sz="4" w:space="0" w:color="auto"/>
              <w:bottom w:val="single" w:sz="4" w:space="0" w:color="auto"/>
              <w:right w:val="single" w:sz="4" w:space="0" w:color="auto"/>
            </w:tcBorders>
            <w:noWrap/>
            <w:vAlign w:val="center"/>
          </w:tcPr>
          <w:p w:rsidR="00D76A84">
            <w:pPr>
              <w:widowControl/>
              <w:spacing w:line="260" w:lineRule="exact"/>
              <w:jc w:val="left"/>
              <w:rPr>
                <w:rFonts w:ascii="TimesNewRoman" w:hAnsi="TimesNewRoman" w:cs="TimesNewRoman"/>
                <w:b/>
                <w:kern w:val="0"/>
                <w:sz w:val="18"/>
                <w:szCs w:val="18"/>
              </w:rPr>
            </w:pPr>
          </w:p>
        </w:tc>
        <w:tc>
          <w:tcPr>
            <w:tcW w:w="1061" w:type="dxa"/>
            <w:vMerge/>
            <w:tcBorders>
              <w:top w:val="single" w:sz="4" w:space="0" w:color="auto"/>
              <w:left w:val="single" w:sz="4" w:space="0" w:color="auto"/>
              <w:bottom w:val="single" w:sz="4" w:space="0" w:color="auto"/>
              <w:right w:val="single" w:sz="4" w:space="0" w:color="auto"/>
            </w:tcBorders>
            <w:noWrap/>
            <w:vAlign w:val="center"/>
          </w:tcPr>
          <w:p w:rsidR="00D76A84">
            <w:pPr>
              <w:widowControl/>
              <w:spacing w:line="260" w:lineRule="exact"/>
              <w:jc w:val="left"/>
              <w:rPr>
                <w:rFonts w:ascii="TimesNewRoman" w:hAnsi="TimesNewRoman" w:cs="TimesNewRoman"/>
                <w:b/>
                <w:kern w:val="0"/>
                <w:sz w:val="18"/>
                <w:szCs w:val="18"/>
              </w:rPr>
            </w:pPr>
          </w:p>
        </w:tc>
        <w:tc>
          <w:tcPr>
            <w:tcW w:w="875" w:type="dxa"/>
            <w:vMerge w:val="restart"/>
            <w:tcBorders>
              <w:top w:val="nil"/>
              <w:left w:val="single" w:sz="4" w:space="0" w:color="auto"/>
              <w:bottom w:val="nil"/>
              <w:right w:val="single" w:sz="4" w:space="0" w:color="auto"/>
            </w:tcBorders>
            <w:noWrap/>
            <w:vAlign w:val="center"/>
          </w:tcPr>
          <w:p w:rsidR="00D76A84">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小计</w:t>
            </w:r>
          </w:p>
        </w:tc>
        <w:tc>
          <w:tcPr>
            <w:tcW w:w="935" w:type="dxa"/>
            <w:vMerge w:val="restart"/>
            <w:tcBorders>
              <w:top w:val="nil"/>
              <w:left w:val="single" w:sz="4" w:space="0" w:color="auto"/>
              <w:bottom w:val="nil"/>
              <w:right w:val="single" w:sz="4" w:space="0" w:color="auto"/>
            </w:tcBorders>
            <w:noWrap/>
            <w:vAlign w:val="center"/>
          </w:tcPr>
          <w:p w:rsidR="00D76A84">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一般公共预算</w:t>
            </w:r>
          </w:p>
        </w:tc>
        <w:tc>
          <w:tcPr>
            <w:tcW w:w="491" w:type="dxa"/>
            <w:vMerge w:val="restart"/>
            <w:tcBorders>
              <w:top w:val="nil"/>
              <w:left w:val="single" w:sz="4" w:space="0" w:color="auto"/>
              <w:bottom w:val="nil"/>
              <w:right w:val="single" w:sz="4" w:space="0" w:color="auto"/>
            </w:tcBorders>
            <w:noWrap/>
            <w:vAlign w:val="center"/>
          </w:tcPr>
          <w:p w:rsidR="00D76A84">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政府性基金预算</w:t>
            </w:r>
          </w:p>
        </w:tc>
        <w:tc>
          <w:tcPr>
            <w:tcW w:w="569" w:type="dxa"/>
            <w:vMerge w:val="restart"/>
            <w:tcBorders>
              <w:top w:val="nil"/>
              <w:left w:val="single" w:sz="4" w:space="0" w:color="auto"/>
              <w:bottom w:val="single" w:sz="4" w:space="0" w:color="000000"/>
              <w:right w:val="single" w:sz="4" w:space="0" w:color="auto"/>
            </w:tcBorders>
            <w:noWrap/>
            <w:vAlign w:val="center"/>
          </w:tcPr>
          <w:p w:rsidR="00D76A84">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国有资本经营预算</w:t>
            </w:r>
          </w:p>
        </w:tc>
        <w:tc>
          <w:tcPr>
            <w:tcW w:w="621" w:type="dxa"/>
            <w:vMerge w:val="restart"/>
            <w:tcBorders>
              <w:top w:val="nil"/>
              <w:left w:val="single" w:sz="4" w:space="0" w:color="auto"/>
              <w:bottom w:val="single" w:sz="4" w:space="0" w:color="000000"/>
              <w:right w:val="single" w:sz="4" w:space="0" w:color="auto"/>
            </w:tcBorders>
            <w:noWrap/>
            <w:vAlign w:val="center"/>
          </w:tcPr>
          <w:p w:rsidR="00D76A84">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财政专户管理资金</w:t>
            </w:r>
          </w:p>
        </w:tc>
        <w:tc>
          <w:tcPr>
            <w:tcW w:w="4914" w:type="dxa"/>
            <w:gridSpan w:val="6"/>
            <w:tcBorders>
              <w:top w:val="single" w:sz="4" w:space="0" w:color="auto"/>
              <w:left w:val="nil"/>
              <w:bottom w:val="single" w:sz="4" w:space="0" w:color="auto"/>
              <w:right w:val="single" w:sz="4" w:space="0" w:color="000000"/>
            </w:tcBorders>
            <w:noWrap/>
            <w:vAlign w:val="center"/>
          </w:tcPr>
          <w:p w:rsidR="00D76A84">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单位资金</w:t>
            </w:r>
          </w:p>
        </w:tc>
        <w:tc>
          <w:tcPr>
            <w:tcW w:w="491" w:type="dxa"/>
            <w:vMerge w:val="restart"/>
            <w:tcBorders>
              <w:top w:val="nil"/>
              <w:left w:val="single" w:sz="4" w:space="0" w:color="auto"/>
              <w:bottom w:val="nil"/>
              <w:right w:val="single" w:sz="4" w:space="0" w:color="auto"/>
            </w:tcBorders>
            <w:noWrap/>
            <w:vAlign w:val="center"/>
          </w:tcPr>
          <w:p w:rsidR="00D76A84">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小计</w:t>
            </w:r>
          </w:p>
        </w:tc>
        <w:tc>
          <w:tcPr>
            <w:tcW w:w="621" w:type="dxa"/>
            <w:vMerge w:val="restart"/>
            <w:tcBorders>
              <w:top w:val="nil"/>
              <w:left w:val="single" w:sz="4" w:space="0" w:color="auto"/>
              <w:bottom w:val="nil"/>
              <w:right w:val="single" w:sz="4" w:space="0" w:color="auto"/>
            </w:tcBorders>
            <w:noWrap/>
            <w:vAlign w:val="center"/>
          </w:tcPr>
          <w:p w:rsidR="00D76A84">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一般公共预算</w:t>
            </w:r>
          </w:p>
        </w:tc>
        <w:tc>
          <w:tcPr>
            <w:tcW w:w="620" w:type="dxa"/>
            <w:vMerge w:val="restart"/>
            <w:tcBorders>
              <w:top w:val="nil"/>
              <w:left w:val="single" w:sz="4" w:space="0" w:color="auto"/>
              <w:bottom w:val="nil"/>
              <w:right w:val="single" w:sz="4" w:space="0" w:color="auto"/>
            </w:tcBorders>
            <w:noWrap/>
            <w:vAlign w:val="center"/>
          </w:tcPr>
          <w:p w:rsidR="00D76A84">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政府性基金预算</w:t>
            </w:r>
          </w:p>
        </w:tc>
        <w:tc>
          <w:tcPr>
            <w:tcW w:w="621" w:type="dxa"/>
            <w:vMerge w:val="restart"/>
            <w:tcBorders>
              <w:top w:val="nil"/>
              <w:left w:val="single" w:sz="4" w:space="0" w:color="auto"/>
              <w:bottom w:val="nil"/>
              <w:right w:val="single" w:sz="4" w:space="0" w:color="auto"/>
            </w:tcBorders>
            <w:noWrap/>
            <w:vAlign w:val="center"/>
          </w:tcPr>
          <w:p w:rsidR="00D76A84">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国有资本经营预算</w:t>
            </w:r>
          </w:p>
        </w:tc>
        <w:tc>
          <w:tcPr>
            <w:tcW w:w="517" w:type="dxa"/>
            <w:vMerge w:val="restart"/>
            <w:tcBorders>
              <w:top w:val="nil"/>
              <w:left w:val="single" w:sz="4" w:space="0" w:color="auto"/>
              <w:bottom w:val="nil"/>
              <w:right w:val="single" w:sz="4" w:space="0" w:color="auto"/>
            </w:tcBorders>
            <w:noWrap/>
            <w:vAlign w:val="center"/>
          </w:tcPr>
          <w:p w:rsidR="00D76A84">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财政专户管理资金</w:t>
            </w:r>
          </w:p>
        </w:tc>
        <w:tc>
          <w:tcPr>
            <w:tcW w:w="608" w:type="dxa"/>
            <w:vMerge w:val="restart"/>
            <w:tcBorders>
              <w:top w:val="nil"/>
              <w:left w:val="single" w:sz="4" w:space="0" w:color="auto"/>
              <w:bottom w:val="nil"/>
              <w:right w:val="single" w:sz="4" w:space="0" w:color="auto"/>
            </w:tcBorders>
            <w:noWrap/>
            <w:vAlign w:val="center"/>
          </w:tcPr>
          <w:p w:rsidR="00D76A84">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单位资金</w:t>
            </w:r>
          </w:p>
        </w:tc>
      </w:tr>
      <w:tr>
        <w:tblPrEx>
          <w:tblW w:w="13957" w:type="dxa"/>
          <w:tblInd w:w="-431" w:type="dxa"/>
          <w:tblLayout w:type="fixed"/>
          <w:tblLook w:val="04A0"/>
        </w:tblPrEx>
        <w:trPr>
          <w:trHeight w:val="2331"/>
        </w:trPr>
        <w:tc>
          <w:tcPr>
            <w:tcW w:w="1013" w:type="dxa"/>
            <w:vMerge/>
            <w:tcBorders>
              <w:top w:val="single" w:sz="4" w:space="0" w:color="auto"/>
              <w:left w:val="single" w:sz="4" w:space="0" w:color="auto"/>
              <w:bottom w:val="single" w:sz="4" w:space="0" w:color="auto"/>
              <w:right w:val="single" w:sz="4" w:space="0" w:color="auto"/>
            </w:tcBorders>
            <w:noWrap/>
            <w:vAlign w:val="center"/>
          </w:tcPr>
          <w:p w:rsidR="00D76A84">
            <w:pPr>
              <w:widowControl/>
              <w:spacing w:line="260" w:lineRule="exact"/>
              <w:jc w:val="left"/>
              <w:rPr>
                <w:rFonts w:ascii="TimesNewRoman" w:hAnsi="TimesNewRoman" w:cs="TimesNewRoman"/>
                <w:kern w:val="0"/>
                <w:sz w:val="18"/>
                <w:szCs w:val="18"/>
              </w:rPr>
            </w:pPr>
          </w:p>
        </w:tc>
        <w:tc>
          <w:tcPr>
            <w:tcW w:w="1061" w:type="dxa"/>
            <w:vMerge/>
            <w:tcBorders>
              <w:top w:val="single" w:sz="4" w:space="0" w:color="auto"/>
              <w:left w:val="single" w:sz="4" w:space="0" w:color="auto"/>
              <w:bottom w:val="single" w:sz="4" w:space="0" w:color="auto"/>
              <w:right w:val="single" w:sz="4" w:space="0" w:color="auto"/>
            </w:tcBorders>
            <w:noWrap/>
            <w:vAlign w:val="center"/>
          </w:tcPr>
          <w:p w:rsidR="00D76A84">
            <w:pPr>
              <w:widowControl/>
              <w:spacing w:line="260" w:lineRule="exact"/>
              <w:jc w:val="left"/>
              <w:rPr>
                <w:rFonts w:ascii="TimesNewRoman" w:hAnsi="TimesNewRoman" w:cs="TimesNewRoman"/>
                <w:kern w:val="0"/>
                <w:sz w:val="18"/>
                <w:szCs w:val="18"/>
              </w:rPr>
            </w:pPr>
          </w:p>
        </w:tc>
        <w:tc>
          <w:tcPr>
            <w:tcW w:w="875" w:type="dxa"/>
            <w:vMerge/>
            <w:tcBorders>
              <w:top w:val="nil"/>
              <w:left w:val="single" w:sz="4" w:space="0" w:color="auto"/>
              <w:bottom w:val="nil"/>
              <w:right w:val="single" w:sz="4" w:space="0" w:color="auto"/>
            </w:tcBorders>
            <w:noWrap/>
            <w:vAlign w:val="center"/>
          </w:tcPr>
          <w:p w:rsidR="00D76A84">
            <w:pPr>
              <w:widowControl/>
              <w:spacing w:line="260" w:lineRule="exact"/>
              <w:jc w:val="left"/>
              <w:rPr>
                <w:rFonts w:ascii="TimesNewRoman" w:hAnsi="TimesNewRoman" w:cs="TimesNewRoman"/>
                <w:kern w:val="0"/>
                <w:sz w:val="18"/>
                <w:szCs w:val="18"/>
              </w:rPr>
            </w:pPr>
          </w:p>
        </w:tc>
        <w:tc>
          <w:tcPr>
            <w:tcW w:w="935" w:type="dxa"/>
            <w:vMerge/>
            <w:tcBorders>
              <w:top w:val="nil"/>
              <w:left w:val="single" w:sz="4" w:space="0" w:color="auto"/>
              <w:bottom w:val="nil"/>
              <w:right w:val="single" w:sz="4" w:space="0" w:color="auto"/>
            </w:tcBorders>
            <w:noWrap/>
            <w:vAlign w:val="center"/>
          </w:tcPr>
          <w:p w:rsidR="00D76A84">
            <w:pPr>
              <w:widowControl/>
              <w:spacing w:line="260" w:lineRule="exact"/>
              <w:jc w:val="left"/>
              <w:rPr>
                <w:rFonts w:ascii="TimesNewRoman" w:hAnsi="TimesNewRoman" w:cs="TimesNewRoman"/>
                <w:kern w:val="0"/>
                <w:sz w:val="18"/>
                <w:szCs w:val="18"/>
              </w:rPr>
            </w:pPr>
          </w:p>
        </w:tc>
        <w:tc>
          <w:tcPr>
            <w:tcW w:w="491" w:type="dxa"/>
            <w:vMerge/>
            <w:tcBorders>
              <w:top w:val="nil"/>
              <w:left w:val="single" w:sz="4" w:space="0" w:color="auto"/>
              <w:bottom w:val="nil"/>
              <w:right w:val="single" w:sz="4" w:space="0" w:color="auto"/>
            </w:tcBorders>
            <w:noWrap/>
            <w:vAlign w:val="center"/>
          </w:tcPr>
          <w:p w:rsidR="00D76A84">
            <w:pPr>
              <w:widowControl/>
              <w:spacing w:line="260" w:lineRule="exact"/>
              <w:jc w:val="left"/>
              <w:rPr>
                <w:rFonts w:ascii="TimesNewRoman" w:hAnsi="TimesNewRoman" w:cs="TimesNewRoman"/>
                <w:kern w:val="0"/>
                <w:sz w:val="18"/>
                <w:szCs w:val="18"/>
              </w:rPr>
            </w:pPr>
          </w:p>
        </w:tc>
        <w:tc>
          <w:tcPr>
            <w:tcW w:w="569" w:type="dxa"/>
            <w:vMerge/>
            <w:tcBorders>
              <w:top w:val="nil"/>
              <w:left w:val="single" w:sz="4" w:space="0" w:color="auto"/>
              <w:bottom w:val="single" w:sz="4" w:space="0" w:color="000000"/>
              <w:right w:val="single" w:sz="4" w:space="0" w:color="auto"/>
            </w:tcBorders>
            <w:noWrap/>
            <w:vAlign w:val="center"/>
          </w:tcPr>
          <w:p w:rsidR="00D76A84">
            <w:pPr>
              <w:widowControl/>
              <w:spacing w:line="260" w:lineRule="exact"/>
              <w:jc w:val="left"/>
              <w:rPr>
                <w:rFonts w:ascii="TimesNewRoman" w:hAnsi="TimesNewRoman" w:cs="TimesNewRoman"/>
                <w:kern w:val="0"/>
                <w:sz w:val="18"/>
                <w:szCs w:val="18"/>
              </w:rPr>
            </w:pPr>
          </w:p>
        </w:tc>
        <w:tc>
          <w:tcPr>
            <w:tcW w:w="621" w:type="dxa"/>
            <w:vMerge/>
            <w:tcBorders>
              <w:top w:val="nil"/>
              <w:left w:val="single" w:sz="4" w:space="0" w:color="auto"/>
              <w:bottom w:val="single" w:sz="4" w:space="0" w:color="000000"/>
              <w:right w:val="single" w:sz="4" w:space="0" w:color="auto"/>
            </w:tcBorders>
            <w:noWrap/>
            <w:vAlign w:val="center"/>
          </w:tcPr>
          <w:p w:rsidR="00D76A84">
            <w:pPr>
              <w:widowControl/>
              <w:spacing w:line="260" w:lineRule="exact"/>
              <w:jc w:val="left"/>
              <w:rPr>
                <w:rFonts w:ascii="TimesNewRoman" w:hAnsi="TimesNewRoman" w:cs="TimesNewRoman"/>
                <w:kern w:val="0"/>
                <w:sz w:val="18"/>
                <w:szCs w:val="18"/>
              </w:rPr>
            </w:pPr>
          </w:p>
        </w:tc>
        <w:tc>
          <w:tcPr>
            <w:tcW w:w="1138" w:type="dxa"/>
            <w:tcBorders>
              <w:top w:val="nil"/>
              <w:left w:val="nil"/>
              <w:bottom w:val="single" w:sz="4" w:space="0" w:color="auto"/>
              <w:right w:val="single" w:sz="4" w:space="0" w:color="auto"/>
            </w:tcBorders>
            <w:noWrap/>
            <w:vAlign w:val="center"/>
          </w:tcPr>
          <w:p w:rsidR="00D76A84">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小计</w:t>
            </w:r>
          </w:p>
        </w:tc>
        <w:tc>
          <w:tcPr>
            <w:tcW w:w="1112" w:type="dxa"/>
            <w:tcBorders>
              <w:top w:val="nil"/>
              <w:left w:val="nil"/>
              <w:bottom w:val="single" w:sz="4" w:space="0" w:color="auto"/>
              <w:right w:val="single" w:sz="4" w:space="0" w:color="auto"/>
            </w:tcBorders>
            <w:noWrap/>
            <w:vAlign w:val="center"/>
          </w:tcPr>
          <w:p w:rsidR="00D76A84">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事业</w:t>
            </w:r>
            <w:r>
              <w:rPr>
                <w:rFonts w:ascii="TimesNewRoman" w:hAnsi="TimesNewRoman" w:cs="TimesNewRoman"/>
                <w:b/>
                <w:kern w:val="0"/>
                <w:sz w:val="18"/>
                <w:szCs w:val="18"/>
              </w:rPr>
              <w:t xml:space="preserve">     </w:t>
            </w:r>
            <w:r>
              <w:rPr>
                <w:rFonts w:ascii="TimesNewRoman" w:hAnsi="TimesNewRoman" w:cs="TimesNewRoman"/>
                <w:b/>
                <w:kern w:val="0"/>
                <w:sz w:val="18"/>
                <w:szCs w:val="18"/>
              </w:rPr>
              <w:t>收入</w:t>
            </w:r>
          </w:p>
        </w:tc>
        <w:tc>
          <w:tcPr>
            <w:tcW w:w="698" w:type="dxa"/>
            <w:tcBorders>
              <w:top w:val="nil"/>
              <w:left w:val="nil"/>
              <w:bottom w:val="single" w:sz="4" w:space="0" w:color="auto"/>
              <w:right w:val="single" w:sz="4" w:space="0" w:color="auto"/>
            </w:tcBorders>
            <w:noWrap/>
            <w:vAlign w:val="center"/>
          </w:tcPr>
          <w:p w:rsidR="00D76A84">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事业单位经营收入</w:t>
            </w:r>
          </w:p>
        </w:tc>
        <w:tc>
          <w:tcPr>
            <w:tcW w:w="362" w:type="dxa"/>
            <w:tcBorders>
              <w:top w:val="nil"/>
              <w:left w:val="nil"/>
              <w:bottom w:val="nil"/>
              <w:right w:val="single" w:sz="4" w:space="0" w:color="auto"/>
            </w:tcBorders>
            <w:noWrap/>
            <w:vAlign w:val="center"/>
          </w:tcPr>
          <w:p w:rsidR="00D76A84">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上级补助收入</w:t>
            </w:r>
          </w:p>
        </w:tc>
        <w:tc>
          <w:tcPr>
            <w:tcW w:w="1035" w:type="dxa"/>
            <w:tcBorders>
              <w:top w:val="nil"/>
              <w:left w:val="nil"/>
              <w:bottom w:val="nil"/>
              <w:right w:val="single" w:sz="4" w:space="0" w:color="auto"/>
            </w:tcBorders>
            <w:noWrap/>
            <w:vAlign w:val="center"/>
          </w:tcPr>
          <w:p w:rsidR="00D76A84">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附属单位上缴收入</w:t>
            </w:r>
          </w:p>
        </w:tc>
        <w:tc>
          <w:tcPr>
            <w:tcW w:w="569" w:type="dxa"/>
            <w:tcBorders>
              <w:top w:val="nil"/>
              <w:left w:val="nil"/>
              <w:bottom w:val="nil"/>
              <w:right w:val="single" w:sz="4" w:space="0" w:color="auto"/>
            </w:tcBorders>
            <w:noWrap/>
            <w:vAlign w:val="center"/>
          </w:tcPr>
          <w:p w:rsidR="00D76A84">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其他</w:t>
            </w:r>
            <w:r>
              <w:rPr>
                <w:rFonts w:ascii="TimesNewRoman" w:hAnsi="TimesNewRoman" w:cs="TimesNewRoman"/>
                <w:b/>
                <w:kern w:val="0"/>
                <w:sz w:val="18"/>
                <w:szCs w:val="18"/>
              </w:rPr>
              <w:t xml:space="preserve">   </w:t>
            </w:r>
            <w:r>
              <w:rPr>
                <w:rFonts w:ascii="TimesNewRoman" w:hAnsi="TimesNewRoman" w:cs="TimesNewRoman"/>
                <w:b/>
                <w:kern w:val="0"/>
                <w:sz w:val="18"/>
                <w:szCs w:val="18"/>
              </w:rPr>
              <w:t>收入</w:t>
            </w:r>
          </w:p>
        </w:tc>
        <w:tc>
          <w:tcPr>
            <w:tcW w:w="491" w:type="dxa"/>
            <w:vMerge/>
            <w:tcBorders>
              <w:top w:val="nil"/>
              <w:left w:val="single" w:sz="4" w:space="0" w:color="auto"/>
              <w:bottom w:val="nil"/>
              <w:right w:val="single" w:sz="4" w:space="0" w:color="auto"/>
            </w:tcBorders>
            <w:noWrap/>
            <w:vAlign w:val="center"/>
          </w:tcPr>
          <w:p w:rsidR="00D76A84">
            <w:pPr>
              <w:widowControl/>
              <w:spacing w:line="260" w:lineRule="exact"/>
              <w:jc w:val="left"/>
              <w:rPr>
                <w:rFonts w:ascii="TimesNewRoman" w:hAnsi="TimesNewRoman" w:cs="TimesNewRoman"/>
                <w:kern w:val="0"/>
                <w:sz w:val="18"/>
                <w:szCs w:val="18"/>
              </w:rPr>
            </w:pPr>
          </w:p>
        </w:tc>
        <w:tc>
          <w:tcPr>
            <w:tcW w:w="621" w:type="dxa"/>
            <w:vMerge/>
            <w:tcBorders>
              <w:top w:val="nil"/>
              <w:left w:val="single" w:sz="4" w:space="0" w:color="auto"/>
              <w:bottom w:val="nil"/>
              <w:right w:val="single" w:sz="4" w:space="0" w:color="auto"/>
            </w:tcBorders>
            <w:noWrap/>
            <w:vAlign w:val="center"/>
          </w:tcPr>
          <w:p w:rsidR="00D76A84">
            <w:pPr>
              <w:widowControl/>
              <w:spacing w:line="260" w:lineRule="exact"/>
              <w:jc w:val="left"/>
              <w:rPr>
                <w:rFonts w:ascii="TimesNewRoman" w:hAnsi="TimesNewRoman" w:cs="TimesNewRoman"/>
                <w:kern w:val="0"/>
                <w:sz w:val="18"/>
                <w:szCs w:val="18"/>
              </w:rPr>
            </w:pPr>
          </w:p>
        </w:tc>
        <w:tc>
          <w:tcPr>
            <w:tcW w:w="620" w:type="dxa"/>
            <w:vMerge/>
            <w:tcBorders>
              <w:top w:val="nil"/>
              <w:left w:val="single" w:sz="4" w:space="0" w:color="auto"/>
              <w:bottom w:val="nil"/>
              <w:right w:val="single" w:sz="4" w:space="0" w:color="auto"/>
            </w:tcBorders>
            <w:noWrap/>
            <w:vAlign w:val="center"/>
          </w:tcPr>
          <w:p w:rsidR="00D76A84">
            <w:pPr>
              <w:widowControl/>
              <w:spacing w:line="260" w:lineRule="exact"/>
              <w:jc w:val="left"/>
              <w:rPr>
                <w:rFonts w:ascii="TimesNewRoman" w:hAnsi="TimesNewRoman" w:cs="TimesNewRoman"/>
                <w:kern w:val="0"/>
                <w:sz w:val="18"/>
                <w:szCs w:val="18"/>
              </w:rPr>
            </w:pPr>
          </w:p>
        </w:tc>
        <w:tc>
          <w:tcPr>
            <w:tcW w:w="621" w:type="dxa"/>
            <w:vMerge/>
            <w:tcBorders>
              <w:top w:val="nil"/>
              <w:left w:val="single" w:sz="4" w:space="0" w:color="auto"/>
              <w:bottom w:val="nil"/>
              <w:right w:val="single" w:sz="4" w:space="0" w:color="auto"/>
            </w:tcBorders>
            <w:noWrap/>
            <w:vAlign w:val="center"/>
          </w:tcPr>
          <w:p w:rsidR="00D76A84">
            <w:pPr>
              <w:widowControl/>
              <w:spacing w:line="260" w:lineRule="exact"/>
              <w:jc w:val="left"/>
              <w:rPr>
                <w:rFonts w:ascii="TimesNewRoman" w:hAnsi="TimesNewRoman" w:cs="TimesNewRoman"/>
                <w:kern w:val="0"/>
                <w:sz w:val="18"/>
                <w:szCs w:val="18"/>
              </w:rPr>
            </w:pPr>
          </w:p>
        </w:tc>
        <w:tc>
          <w:tcPr>
            <w:tcW w:w="517" w:type="dxa"/>
            <w:vMerge/>
            <w:tcBorders>
              <w:top w:val="nil"/>
              <w:left w:val="single" w:sz="4" w:space="0" w:color="auto"/>
              <w:bottom w:val="nil"/>
              <w:right w:val="single" w:sz="4" w:space="0" w:color="auto"/>
            </w:tcBorders>
            <w:noWrap/>
            <w:vAlign w:val="center"/>
          </w:tcPr>
          <w:p w:rsidR="00D76A84">
            <w:pPr>
              <w:widowControl/>
              <w:spacing w:line="260" w:lineRule="exact"/>
              <w:jc w:val="left"/>
              <w:rPr>
                <w:rFonts w:ascii="TimesNewRoman" w:hAnsi="TimesNewRoman" w:cs="TimesNewRoman"/>
                <w:kern w:val="0"/>
                <w:sz w:val="18"/>
                <w:szCs w:val="18"/>
              </w:rPr>
            </w:pPr>
          </w:p>
        </w:tc>
        <w:tc>
          <w:tcPr>
            <w:tcW w:w="608" w:type="dxa"/>
            <w:vMerge/>
            <w:tcBorders>
              <w:top w:val="nil"/>
              <w:left w:val="single" w:sz="4" w:space="0" w:color="auto"/>
              <w:bottom w:val="nil"/>
              <w:right w:val="single" w:sz="4" w:space="0" w:color="auto"/>
            </w:tcBorders>
            <w:noWrap/>
            <w:vAlign w:val="center"/>
          </w:tcPr>
          <w:p w:rsidR="00D76A84">
            <w:pPr>
              <w:widowControl/>
              <w:spacing w:line="260" w:lineRule="exact"/>
              <w:jc w:val="left"/>
              <w:rPr>
                <w:rFonts w:ascii="TimesNewRoman" w:hAnsi="TimesNewRoman" w:cs="TimesNewRoman"/>
                <w:kern w:val="0"/>
                <w:sz w:val="18"/>
                <w:szCs w:val="18"/>
              </w:rPr>
            </w:pPr>
          </w:p>
        </w:tc>
      </w:tr>
      <w:tr>
        <w:tblPrEx>
          <w:tblW w:w="13957" w:type="dxa"/>
          <w:tblInd w:w="-431" w:type="dxa"/>
          <w:tblLayout w:type="fixed"/>
          <w:tblLook w:val="04A0"/>
        </w:tblPrEx>
        <w:trPr>
          <w:trHeight w:val="429"/>
        </w:trPr>
        <w:tc>
          <w:tcPr>
            <w:tcW w:w="1013" w:type="dxa"/>
            <w:tcBorders>
              <w:top w:val="nil"/>
              <w:left w:val="single" w:sz="4" w:space="0" w:color="auto"/>
              <w:bottom w:val="single" w:sz="4" w:space="0" w:color="auto"/>
              <w:right w:val="single" w:sz="4" w:space="0" w:color="auto"/>
            </w:tcBorders>
            <w:noWrap/>
            <w:vAlign w:val="center"/>
          </w:tcPr>
          <w:p w:rsidR="00D76A84">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合计</w:t>
            </w:r>
          </w:p>
        </w:tc>
        <w:tc>
          <w:tcPr>
            <w:tcW w:w="1061" w:type="dxa"/>
            <w:tcBorders>
              <w:top w:val="nil"/>
              <w:left w:val="nil"/>
              <w:bottom w:val="single" w:sz="4" w:space="0" w:color="auto"/>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2281.50</w:t>
            </w:r>
            <w:r>
              <w:rPr>
                <w:rFonts w:ascii="TimesNewRoman" w:hAnsi="TimesNewRoman" w:cs="TimesNewRoman" w:hint="eastAsia"/>
                <w:kern w:val="0"/>
                <w:sz w:val="18"/>
                <w:szCs w:val="18"/>
              </w:rPr>
              <w:t>　</w:t>
            </w:r>
          </w:p>
        </w:tc>
        <w:tc>
          <w:tcPr>
            <w:tcW w:w="875" w:type="dxa"/>
            <w:tcBorders>
              <w:top w:val="single" w:sz="4" w:space="0" w:color="auto"/>
              <w:left w:val="nil"/>
              <w:bottom w:val="single" w:sz="4" w:space="0" w:color="auto"/>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2281.50</w:t>
            </w:r>
            <w:r>
              <w:rPr>
                <w:rFonts w:ascii="TimesNewRoman" w:hAnsi="TimesNewRoman" w:cs="TimesNewRoman" w:hint="eastAsia"/>
                <w:kern w:val="0"/>
                <w:sz w:val="18"/>
                <w:szCs w:val="18"/>
              </w:rPr>
              <w:t>　</w:t>
            </w:r>
          </w:p>
        </w:tc>
        <w:tc>
          <w:tcPr>
            <w:tcW w:w="935" w:type="dxa"/>
            <w:tcBorders>
              <w:top w:val="single" w:sz="4" w:space="0" w:color="auto"/>
              <w:left w:val="nil"/>
              <w:bottom w:val="single" w:sz="4" w:space="0" w:color="auto"/>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881.50</w:t>
            </w:r>
            <w:r>
              <w:rPr>
                <w:rFonts w:ascii="TimesNewRoman" w:hAnsi="TimesNewRoman" w:cs="TimesNewRoman" w:hint="eastAsia"/>
                <w:kern w:val="0"/>
                <w:sz w:val="18"/>
                <w:szCs w:val="18"/>
              </w:rPr>
              <w:t>　</w:t>
            </w:r>
          </w:p>
        </w:tc>
        <w:tc>
          <w:tcPr>
            <w:tcW w:w="491" w:type="dxa"/>
            <w:tcBorders>
              <w:top w:val="single" w:sz="4" w:space="0" w:color="auto"/>
              <w:left w:val="nil"/>
              <w:bottom w:val="single" w:sz="4" w:space="0" w:color="auto"/>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　</w:t>
            </w:r>
          </w:p>
        </w:tc>
        <w:tc>
          <w:tcPr>
            <w:tcW w:w="569" w:type="dxa"/>
            <w:tcBorders>
              <w:top w:val="nil"/>
              <w:left w:val="nil"/>
              <w:bottom w:val="single" w:sz="4" w:space="0" w:color="auto"/>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　</w:t>
            </w:r>
          </w:p>
        </w:tc>
        <w:tc>
          <w:tcPr>
            <w:tcW w:w="621" w:type="dxa"/>
            <w:tcBorders>
              <w:top w:val="nil"/>
              <w:left w:val="nil"/>
              <w:bottom w:val="single" w:sz="4" w:space="0" w:color="auto"/>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　</w:t>
            </w:r>
          </w:p>
        </w:tc>
        <w:tc>
          <w:tcPr>
            <w:tcW w:w="1138" w:type="dxa"/>
            <w:tcBorders>
              <w:top w:val="nil"/>
              <w:left w:val="nil"/>
              <w:bottom w:val="single" w:sz="4" w:space="0" w:color="auto"/>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1400.00</w:t>
            </w:r>
            <w:r>
              <w:rPr>
                <w:rFonts w:ascii="TimesNewRoman" w:hAnsi="TimesNewRoman" w:cs="TimesNewRoman" w:hint="eastAsia"/>
                <w:kern w:val="0"/>
                <w:sz w:val="18"/>
                <w:szCs w:val="18"/>
              </w:rPr>
              <w:t>　</w:t>
            </w:r>
          </w:p>
        </w:tc>
        <w:tc>
          <w:tcPr>
            <w:tcW w:w="1112" w:type="dxa"/>
            <w:tcBorders>
              <w:top w:val="nil"/>
              <w:left w:val="nil"/>
              <w:bottom w:val="single" w:sz="4" w:space="0" w:color="auto"/>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1400.00</w:t>
            </w:r>
            <w:r>
              <w:rPr>
                <w:rFonts w:ascii="TimesNewRoman" w:hAnsi="TimesNewRoman" w:cs="TimesNewRoman" w:hint="eastAsia"/>
                <w:kern w:val="0"/>
                <w:sz w:val="18"/>
                <w:szCs w:val="18"/>
              </w:rPr>
              <w:t>　</w:t>
            </w:r>
          </w:p>
        </w:tc>
        <w:tc>
          <w:tcPr>
            <w:tcW w:w="698" w:type="dxa"/>
            <w:tcBorders>
              <w:top w:val="nil"/>
              <w:left w:val="nil"/>
              <w:bottom w:val="single" w:sz="4" w:space="0" w:color="auto"/>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62" w:type="dxa"/>
            <w:tcBorders>
              <w:top w:val="single" w:sz="4" w:space="0" w:color="auto"/>
              <w:left w:val="nil"/>
              <w:bottom w:val="single" w:sz="4" w:space="0" w:color="auto"/>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35" w:type="dxa"/>
            <w:tcBorders>
              <w:top w:val="single" w:sz="4" w:space="0" w:color="auto"/>
              <w:left w:val="nil"/>
              <w:bottom w:val="single" w:sz="4" w:space="0" w:color="auto"/>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9" w:type="dxa"/>
            <w:tcBorders>
              <w:top w:val="single" w:sz="4" w:space="0" w:color="auto"/>
              <w:left w:val="nil"/>
              <w:bottom w:val="single" w:sz="4" w:space="0" w:color="auto"/>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91" w:type="dxa"/>
            <w:tcBorders>
              <w:top w:val="single" w:sz="4" w:space="0" w:color="auto"/>
              <w:left w:val="nil"/>
              <w:bottom w:val="single" w:sz="4" w:space="0" w:color="auto"/>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21" w:type="dxa"/>
            <w:tcBorders>
              <w:top w:val="single" w:sz="4" w:space="0" w:color="auto"/>
              <w:left w:val="nil"/>
              <w:bottom w:val="single" w:sz="4" w:space="0" w:color="auto"/>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20" w:type="dxa"/>
            <w:tcBorders>
              <w:top w:val="single" w:sz="4" w:space="0" w:color="auto"/>
              <w:left w:val="nil"/>
              <w:bottom w:val="single" w:sz="4" w:space="0" w:color="auto"/>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21" w:type="dxa"/>
            <w:tcBorders>
              <w:top w:val="single" w:sz="4" w:space="0" w:color="auto"/>
              <w:left w:val="nil"/>
              <w:bottom w:val="single" w:sz="4" w:space="0" w:color="auto"/>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17" w:type="dxa"/>
            <w:tcBorders>
              <w:top w:val="single" w:sz="4" w:space="0" w:color="auto"/>
              <w:left w:val="nil"/>
              <w:bottom w:val="single" w:sz="4" w:space="0" w:color="auto"/>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08" w:type="dxa"/>
            <w:tcBorders>
              <w:top w:val="single" w:sz="4" w:space="0" w:color="auto"/>
              <w:left w:val="nil"/>
              <w:bottom w:val="single" w:sz="4" w:space="0" w:color="auto"/>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7" w:type="dxa"/>
          <w:tblInd w:w="-431" w:type="dxa"/>
          <w:tblLayout w:type="fixed"/>
          <w:tblLook w:val="04A0"/>
        </w:tblPrEx>
        <w:trPr>
          <w:trHeight w:val="429"/>
        </w:trPr>
        <w:tc>
          <w:tcPr>
            <w:tcW w:w="1013" w:type="dxa"/>
            <w:tcBorders>
              <w:top w:val="nil"/>
              <w:left w:val="single" w:sz="4" w:space="0" w:color="auto"/>
              <w:bottom w:val="single" w:sz="4" w:space="0" w:color="auto"/>
              <w:right w:val="single" w:sz="4" w:space="0" w:color="auto"/>
            </w:tcBorders>
            <w:noWrap/>
            <w:vAlign w:val="center"/>
          </w:tcPr>
          <w:p w:rsidR="00D76A84">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寿县卫生健康委员会</w:t>
            </w:r>
          </w:p>
        </w:tc>
        <w:tc>
          <w:tcPr>
            <w:tcW w:w="1061" w:type="dxa"/>
            <w:tcBorders>
              <w:top w:val="nil"/>
              <w:left w:val="nil"/>
              <w:bottom w:val="single" w:sz="4" w:space="0" w:color="auto"/>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2281.50</w:t>
            </w:r>
            <w:r>
              <w:rPr>
                <w:rFonts w:ascii="TimesNewRoman" w:hAnsi="TimesNewRoman" w:cs="TimesNewRoman" w:hint="eastAsia"/>
                <w:kern w:val="0"/>
                <w:sz w:val="18"/>
                <w:szCs w:val="18"/>
              </w:rPr>
              <w:t>　</w:t>
            </w:r>
          </w:p>
        </w:tc>
        <w:tc>
          <w:tcPr>
            <w:tcW w:w="875" w:type="dxa"/>
            <w:tcBorders>
              <w:top w:val="nil"/>
              <w:left w:val="nil"/>
              <w:bottom w:val="single" w:sz="4" w:space="0" w:color="auto"/>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2281.50</w:t>
            </w:r>
            <w:r>
              <w:rPr>
                <w:rFonts w:ascii="TimesNewRoman" w:hAnsi="TimesNewRoman" w:cs="TimesNewRoman" w:hint="eastAsia"/>
                <w:kern w:val="0"/>
                <w:sz w:val="18"/>
                <w:szCs w:val="18"/>
              </w:rPr>
              <w:t>　</w:t>
            </w:r>
          </w:p>
        </w:tc>
        <w:tc>
          <w:tcPr>
            <w:tcW w:w="935" w:type="dxa"/>
            <w:tcBorders>
              <w:top w:val="nil"/>
              <w:left w:val="nil"/>
              <w:bottom w:val="single" w:sz="4" w:space="0" w:color="auto"/>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881.50</w:t>
            </w:r>
            <w:r>
              <w:rPr>
                <w:rFonts w:ascii="TimesNewRoman" w:hAnsi="TimesNewRoman" w:cs="TimesNewRoman" w:hint="eastAsia"/>
                <w:kern w:val="0"/>
                <w:sz w:val="18"/>
                <w:szCs w:val="18"/>
              </w:rPr>
              <w:t>　</w:t>
            </w:r>
          </w:p>
        </w:tc>
        <w:tc>
          <w:tcPr>
            <w:tcW w:w="491" w:type="dxa"/>
            <w:tcBorders>
              <w:top w:val="nil"/>
              <w:left w:val="nil"/>
              <w:bottom w:val="single" w:sz="4" w:space="0" w:color="auto"/>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　</w:t>
            </w:r>
          </w:p>
        </w:tc>
        <w:tc>
          <w:tcPr>
            <w:tcW w:w="569" w:type="dxa"/>
            <w:tcBorders>
              <w:top w:val="nil"/>
              <w:left w:val="nil"/>
              <w:bottom w:val="single" w:sz="4" w:space="0" w:color="auto"/>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　</w:t>
            </w:r>
          </w:p>
        </w:tc>
        <w:tc>
          <w:tcPr>
            <w:tcW w:w="621" w:type="dxa"/>
            <w:tcBorders>
              <w:top w:val="nil"/>
              <w:left w:val="nil"/>
              <w:bottom w:val="single" w:sz="4" w:space="0" w:color="auto"/>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　</w:t>
            </w:r>
          </w:p>
        </w:tc>
        <w:tc>
          <w:tcPr>
            <w:tcW w:w="1138" w:type="dxa"/>
            <w:tcBorders>
              <w:top w:val="nil"/>
              <w:left w:val="nil"/>
              <w:bottom w:val="single" w:sz="4" w:space="0" w:color="auto"/>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1400.00</w:t>
            </w:r>
            <w:r>
              <w:rPr>
                <w:rFonts w:ascii="TimesNewRoman" w:hAnsi="TimesNewRoman" w:cs="TimesNewRoman" w:hint="eastAsia"/>
                <w:kern w:val="0"/>
                <w:sz w:val="18"/>
                <w:szCs w:val="18"/>
              </w:rPr>
              <w:t>　</w:t>
            </w:r>
          </w:p>
        </w:tc>
        <w:tc>
          <w:tcPr>
            <w:tcW w:w="1112" w:type="dxa"/>
            <w:tcBorders>
              <w:top w:val="nil"/>
              <w:left w:val="nil"/>
              <w:bottom w:val="single" w:sz="4" w:space="0" w:color="auto"/>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1400.00</w:t>
            </w:r>
            <w:r>
              <w:rPr>
                <w:rFonts w:ascii="TimesNewRoman" w:hAnsi="TimesNewRoman" w:cs="TimesNewRoman" w:hint="eastAsia"/>
                <w:kern w:val="0"/>
                <w:sz w:val="18"/>
                <w:szCs w:val="18"/>
              </w:rPr>
              <w:t>　</w:t>
            </w:r>
          </w:p>
        </w:tc>
        <w:tc>
          <w:tcPr>
            <w:tcW w:w="698" w:type="dxa"/>
            <w:tcBorders>
              <w:top w:val="nil"/>
              <w:left w:val="nil"/>
              <w:bottom w:val="single" w:sz="4" w:space="0" w:color="auto"/>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62" w:type="dxa"/>
            <w:tcBorders>
              <w:top w:val="nil"/>
              <w:left w:val="nil"/>
              <w:bottom w:val="single" w:sz="4" w:space="0" w:color="auto"/>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35" w:type="dxa"/>
            <w:tcBorders>
              <w:top w:val="nil"/>
              <w:left w:val="nil"/>
              <w:bottom w:val="single" w:sz="4" w:space="0" w:color="auto"/>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9" w:type="dxa"/>
            <w:tcBorders>
              <w:top w:val="nil"/>
              <w:left w:val="nil"/>
              <w:bottom w:val="single" w:sz="4" w:space="0" w:color="auto"/>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91" w:type="dxa"/>
            <w:tcBorders>
              <w:top w:val="nil"/>
              <w:left w:val="nil"/>
              <w:bottom w:val="single" w:sz="4" w:space="0" w:color="auto"/>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21" w:type="dxa"/>
            <w:tcBorders>
              <w:top w:val="nil"/>
              <w:left w:val="nil"/>
              <w:bottom w:val="single" w:sz="4" w:space="0" w:color="auto"/>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20" w:type="dxa"/>
            <w:tcBorders>
              <w:top w:val="nil"/>
              <w:left w:val="nil"/>
              <w:bottom w:val="single" w:sz="4" w:space="0" w:color="auto"/>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21" w:type="dxa"/>
            <w:tcBorders>
              <w:top w:val="nil"/>
              <w:left w:val="nil"/>
              <w:bottom w:val="single" w:sz="4" w:space="0" w:color="auto"/>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17" w:type="dxa"/>
            <w:tcBorders>
              <w:top w:val="nil"/>
              <w:left w:val="nil"/>
              <w:bottom w:val="single" w:sz="4" w:space="0" w:color="auto"/>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08" w:type="dxa"/>
            <w:tcBorders>
              <w:top w:val="nil"/>
              <w:left w:val="nil"/>
              <w:bottom w:val="single" w:sz="4" w:space="0" w:color="auto"/>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7" w:type="dxa"/>
          <w:tblInd w:w="-431" w:type="dxa"/>
          <w:tblLayout w:type="fixed"/>
          <w:tblLook w:val="04A0"/>
        </w:tblPrEx>
        <w:trPr>
          <w:trHeight w:val="429"/>
        </w:trPr>
        <w:tc>
          <w:tcPr>
            <w:tcW w:w="1013" w:type="dxa"/>
            <w:tcBorders>
              <w:top w:val="nil"/>
              <w:left w:val="single" w:sz="4" w:space="0" w:color="auto"/>
              <w:bottom w:val="single" w:sz="4" w:space="0" w:color="auto"/>
              <w:right w:val="single" w:sz="4" w:space="0" w:color="auto"/>
            </w:tcBorders>
            <w:noWrap/>
            <w:vAlign w:val="center"/>
          </w:tcPr>
          <w:p w:rsidR="00D76A84">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寿县寿春镇中心卫生院</w:t>
            </w:r>
          </w:p>
        </w:tc>
        <w:tc>
          <w:tcPr>
            <w:tcW w:w="1061" w:type="dxa"/>
            <w:tcBorders>
              <w:top w:val="nil"/>
              <w:left w:val="nil"/>
              <w:bottom w:val="single" w:sz="4" w:space="0" w:color="auto"/>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2281.50</w:t>
            </w:r>
            <w:r>
              <w:rPr>
                <w:rFonts w:ascii="TimesNewRoman" w:hAnsi="TimesNewRoman" w:cs="TimesNewRoman" w:hint="eastAsia"/>
                <w:kern w:val="0"/>
                <w:sz w:val="18"/>
                <w:szCs w:val="18"/>
              </w:rPr>
              <w:t>　</w:t>
            </w:r>
          </w:p>
        </w:tc>
        <w:tc>
          <w:tcPr>
            <w:tcW w:w="875" w:type="dxa"/>
            <w:tcBorders>
              <w:top w:val="nil"/>
              <w:left w:val="nil"/>
              <w:bottom w:val="single" w:sz="4" w:space="0" w:color="auto"/>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2281.50</w:t>
            </w:r>
            <w:r>
              <w:rPr>
                <w:rFonts w:ascii="TimesNewRoman" w:hAnsi="TimesNewRoman" w:cs="TimesNewRoman" w:hint="eastAsia"/>
                <w:kern w:val="0"/>
                <w:sz w:val="18"/>
                <w:szCs w:val="18"/>
              </w:rPr>
              <w:t>　</w:t>
            </w:r>
          </w:p>
        </w:tc>
        <w:tc>
          <w:tcPr>
            <w:tcW w:w="935" w:type="dxa"/>
            <w:tcBorders>
              <w:top w:val="nil"/>
              <w:left w:val="nil"/>
              <w:bottom w:val="single" w:sz="4" w:space="0" w:color="auto"/>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881.50</w:t>
            </w:r>
            <w:r>
              <w:rPr>
                <w:rFonts w:ascii="TimesNewRoman" w:hAnsi="TimesNewRoman" w:cs="TimesNewRoman" w:hint="eastAsia"/>
                <w:kern w:val="0"/>
                <w:sz w:val="18"/>
                <w:szCs w:val="18"/>
              </w:rPr>
              <w:t>　</w:t>
            </w:r>
          </w:p>
        </w:tc>
        <w:tc>
          <w:tcPr>
            <w:tcW w:w="491" w:type="dxa"/>
            <w:tcBorders>
              <w:top w:val="nil"/>
              <w:left w:val="nil"/>
              <w:bottom w:val="single" w:sz="4" w:space="0" w:color="auto"/>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　</w:t>
            </w:r>
          </w:p>
        </w:tc>
        <w:tc>
          <w:tcPr>
            <w:tcW w:w="569" w:type="dxa"/>
            <w:tcBorders>
              <w:top w:val="nil"/>
              <w:left w:val="nil"/>
              <w:bottom w:val="single" w:sz="4" w:space="0" w:color="auto"/>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　</w:t>
            </w:r>
          </w:p>
        </w:tc>
        <w:tc>
          <w:tcPr>
            <w:tcW w:w="621" w:type="dxa"/>
            <w:tcBorders>
              <w:top w:val="nil"/>
              <w:left w:val="nil"/>
              <w:bottom w:val="single" w:sz="4" w:space="0" w:color="auto"/>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　</w:t>
            </w:r>
          </w:p>
        </w:tc>
        <w:tc>
          <w:tcPr>
            <w:tcW w:w="1138" w:type="dxa"/>
            <w:tcBorders>
              <w:top w:val="nil"/>
              <w:left w:val="nil"/>
              <w:bottom w:val="single" w:sz="4" w:space="0" w:color="auto"/>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1400.00</w:t>
            </w:r>
            <w:r>
              <w:rPr>
                <w:rFonts w:ascii="TimesNewRoman" w:hAnsi="TimesNewRoman" w:cs="TimesNewRoman" w:hint="eastAsia"/>
                <w:kern w:val="0"/>
                <w:sz w:val="18"/>
                <w:szCs w:val="18"/>
              </w:rPr>
              <w:t>　</w:t>
            </w:r>
          </w:p>
        </w:tc>
        <w:tc>
          <w:tcPr>
            <w:tcW w:w="1112" w:type="dxa"/>
            <w:tcBorders>
              <w:top w:val="nil"/>
              <w:left w:val="nil"/>
              <w:bottom w:val="single" w:sz="4" w:space="0" w:color="auto"/>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1400.00</w:t>
            </w:r>
            <w:r>
              <w:rPr>
                <w:rFonts w:ascii="TimesNewRoman" w:hAnsi="TimesNewRoman" w:cs="TimesNewRoman" w:hint="eastAsia"/>
                <w:kern w:val="0"/>
                <w:sz w:val="18"/>
                <w:szCs w:val="18"/>
              </w:rPr>
              <w:t>　</w:t>
            </w:r>
          </w:p>
        </w:tc>
        <w:tc>
          <w:tcPr>
            <w:tcW w:w="698" w:type="dxa"/>
            <w:tcBorders>
              <w:top w:val="nil"/>
              <w:left w:val="nil"/>
              <w:bottom w:val="single" w:sz="4" w:space="0" w:color="auto"/>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62" w:type="dxa"/>
            <w:tcBorders>
              <w:top w:val="nil"/>
              <w:left w:val="nil"/>
              <w:bottom w:val="single" w:sz="4" w:space="0" w:color="auto"/>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35" w:type="dxa"/>
            <w:tcBorders>
              <w:top w:val="nil"/>
              <w:left w:val="nil"/>
              <w:bottom w:val="single" w:sz="4" w:space="0" w:color="auto"/>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9" w:type="dxa"/>
            <w:tcBorders>
              <w:top w:val="nil"/>
              <w:left w:val="nil"/>
              <w:bottom w:val="single" w:sz="4" w:space="0" w:color="auto"/>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91" w:type="dxa"/>
            <w:tcBorders>
              <w:top w:val="nil"/>
              <w:left w:val="nil"/>
              <w:bottom w:val="single" w:sz="4" w:space="0" w:color="auto"/>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21" w:type="dxa"/>
            <w:tcBorders>
              <w:top w:val="nil"/>
              <w:left w:val="nil"/>
              <w:bottom w:val="single" w:sz="4" w:space="0" w:color="auto"/>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20" w:type="dxa"/>
            <w:tcBorders>
              <w:top w:val="nil"/>
              <w:left w:val="nil"/>
              <w:bottom w:val="single" w:sz="4" w:space="0" w:color="auto"/>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21" w:type="dxa"/>
            <w:tcBorders>
              <w:top w:val="nil"/>
              <w:left w:val="nil"/>
              <w:bottom w:val="single" w:sz="4" w:space="0" w:color="auto"/>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17" w:type="dxa"/>
            <w:tcBorders>
              <w:top w:val="nil"/>
              <w:left w:val="nil"/>
              <w:bottom w:val="single" w:sz="4" w:space="0" w:color="auto"/>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08" w:type="dxa"/>
            <w:tcBorders>
              <w:top w:val="nil"/>
              <w:left w:val="nil"/>
              <w:bottom w:val="single" w:sz="4" w:space="0" w:color="auto"/>
              <w:right w:val="single" w:sz="4" w:space="0" w:color="auto"/>
            </w:tcBorders>
            <w:noWrap/>
            <w:vAlign w:val="center"/>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bl>
    <w:p w:rsidR="00D76A84">
      <w:pPr>
        <w:rPr>
          <w:rFonts w:ascii="TimesNewRoman" w:hAnsi="TimesNewRoman" w:cs="TimesNewRoman"/>
          <w:kern w:val="0"/>
          <w:sz w:val="20"/>
        </w:rPr>
      </w:pPr>
    </w:p>
    <w:p w:rsidR="00D76A84">
      <w:pPr>
        <w:spacing w:line="560" w:lineRule="exact"/>
        <w:jc w:val="right"/>
        <w:rPr>
          <w:rFonts w:ascii="TimesNewRoman" w:hAnsi="TimesNewRoman" w:cs="TimesNewRoman"/>
          <w:kern w:val="0"/>
          <w:sz w:val="20"/>
        </w:rPr>
        <w:sectPr>
          <w:pgSz w:w="16840" w:h="11907" w:orient="landscape"/>
          <w:pgMar w:top="1588" w:right="2098" w:bottom="1474" w:left="1985" w:header="851" w:footer="1021" w:gutter="0"/>
          <w:cols w:space="425"/>
          <w:docGrid w:type="lines" w:linePitch="312"/>
        </w:sectPr>
      </w:pPr>
    </w:p>
    <w:p w:rsidR="00D76A84">
      <w:pPr>
        <w:spacing w:line="560" w:lineRule="exact"/>
        <w:jc w:val="right"/>
        <w:rPr>
          <w:rFonts w:ascii="TimesNewRoman" w:hAnsi="TimesNewRoman" w:cs="TimesNewRoman"/>
          <w:kern w:val="0"/>
          <w:sz w:val="20"/>
        </w:rPr>
      </w:pPr>
      <w:r>
        <w:rPr>
          <w:rFonts w:ascii="TimesNewRoman" w:hAnsi="TimesNewRoman" w:cs="TimesNewRoman"/>
          <w:kern w:val="0"/>
          <w:sz w:val="20"/>
        </w:rPr>
        <w:t>单位</w:t>
      </w:r>
      <w:r w:rsidR="00923974">
        <w:rPr>
          <w:rFonts w:ascii="TimesNewRoman" w:hAnsi="TimesNewRoman" w:cs="TimesNewRoman"/>
          <w:kern w:val="0"/>
          <w:sz w:val="20"/>
        </w:rPr>
        <w:t>公开表</w:t>
      </w:r>
      <w:r w:rsidR="00923974">
        <w:rPr>
          <w:rFonts w:ascii="TimesNewRoman" w:hAnsi="TimesNewRoman" w:cs="TimesNewRoman"/>
          <w:kern w:val="0"/>
          <w:sz w:val="20"/>
        </w:rPr>
        <w:t>3</w:t>
      </w:r>
    </w:p>
    <w:p w:rsidR="00D76A84">
      <w:pPr>
        <w:spacing w:line="560" w:lineRule="exact"/>
        <w:jc w:val="center"/>
        <w:rPr>
          <w:rFonts w:ascii="TimesNewRoman" w:hAnsi="TimesNewRoman" w:cs="TimesNewRoman"/>
          <w:kern w:val="0"/>
          <w:sz w:val="20"/>
        </w:rPr>
      </w:pPr>
      <w:r>
        <w:rPr>
          <w:rFonts w:ascii="宋体" w:hAnsi="宋体" w:cs="TimesNewRoman" w:hint="eastAsia"/>
          <w:b/>
          <w:bCs/>
          <w:kern w:val="0"/>
          <w:sz w:val="28"/>
          <w:szCs w:val="32"/>
        </w:rPr>
        <w:t>寿县寿春镇中心卫生院2024</w:t>
      </w:r>
      <w:r>
        <w:rPr>
          <w:rFonts w:ascii="宋体" w:hAnsi="宋体" w:cs="TimesNewRoman"/>
          <w:b/>
          <w:bCs/>
          <w:kern w:val="0"/>
          <w:sz w:val="28"/>
          <w:szCs w:val="32"/>
        </w:rPr>
        <w:t xml:space="preserve">年支出总表                 </w:t>
      </w:r>
    </w:p>
    <w:p w:rsidR="00D76A84">
      <w:pPr>
        <w:spacing w:line="560" w:lineRule="exact"/>
        <w:jc w:val="right"/>
        <w:rPr>
          <w:rFonts w:ascii="TimesNewRoman" w:hAnsi="TimesNewRoman" w:cs="TimesNewRoman"/>
          <w:kern w:val="0"/>
          <w:sz w:val="20"/>
        </w:rPr>
      </w:pPr>
      <w:r>
        <w:rPr>
          <w:rFonts w:ascii="TimesNewRoman" w:hAnsi="TimesNewRoman" w:cs="TimesNewRoman"/>
          <w:kern w:val="0"/>
          <w:sz w:val="20"/>
        </w:rPr>
        <w:t>单位：万元</w:t>
      </w:r>
    </w:p>
    <w:tbl>
      <w:tblPr>
        <w:tblW w:w="14192" w:type="dxa"/>
        <w:tblLayout w:type="fixed"/>
        <w:tblLook w:val="04A0"/>
      </w:tblPr>
      <w:tblGrid>
        <w:gridCol w:w="1639"/>
        <w:gridCol w:w="4495"/>
        <w:gridCol w:w="1213"/>
        <w:gridCol w:w="1181"/>
        <w:gridCol w:w="1150"/>
        <w:gridCol w:w="1430"/>
        <w:gridCol w:w="1353"/>
        <w:gridCol w:w="1731"/>
      </w:tblGrid>
      <w:tr>
        <w:tblPrEx>
          <w:tblW w:w="14192" w:type="dxa"/>
          <w:tblLayout w:type="fixed"/>
          <w:tblLook w:val="04A0"/>
        </w:tblPrEx>
        <w:trPr>
          <w:trHeight w:hRule="exact" w:val="283"/>
        </w:trPr>
        <w:tc>
          <w:tcPr>
            <w:tcW w:w="1639" w:type="dxa"/>
            <w:tcBorders>
              <w:top w:val="single" w:sz="4" w:space="0" w:color="auto"/>
              <w:left w:val="single" w:sz="4" w:space="0" w:color="auto"/>
              <w:bottom w:val="single" w:sz="4" w:space="0" w:color="auto"/>
              <w:right w:val="single" w:sz="4" w:space="0" w:color="auto"/>
            </w:tcBorders>
            <w:noWrap/>
            <w:vAlign w:val="center"/>
          </w:tcPr>
          <w:p w:rsidR="00D76A84">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w:t>
            </w:r>
          </w:p>
          <w:p w:rsidR="00D76A84">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编码</w:t>
            </w:r>
          </w:p>
        </w:tc>
        <w:tc>
          <w:tcPr>
            <w:tcW w:w="4495" w:type="dxa"/>
            <w:tcBorders>
              <w:top w:val="single" w:sz="4" w:space="0" w:color="auto"/>
              <w:left w:val="nil"/>
              <w:bottom w:val="single" w:sz="4" w:space="0" w:color="auto"/>
              <w:right w:val="single" w:sz="4" w:space="0" w:color="auto"/>
            </w:tcBorders>
            <w:noWrap/>
            <w:vAlign w:val="center"/>
          </w:tcPr>
          <w:p w:rsidR="00D76A84">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213" w:type="dxa"/>
            <w:tcBorders>
              <w:top w:val="single" w:sz="4" w:space="0" w:color="auto"/>
              <w:left w:val="nil"/>
              <w:bottom w:val="single" w:sz="4" w:space="0" w:color="auto"/>
              <w:right w:val="single" w:sz="4" w:space="0" w:color="auto"/>
            </w:tcBorders>
            <w:noWrap/>
            <w:vAlign w:val="center"/>
          </w:tcPr>
          <w:p w:rsidR="00D76A84">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1181" w:type="dxa"/>
            <w:tcBorders>
              <w:top w:val="single" w:sz="4" w:space="0" w:color="auto"/>
              <w:left w:val="nil"/>
              <w:bottom w:val="single" w:sz="4" w:space="0" w:color="auto"/>
              <w:right w:val="single" w:sz="4" w:space="0" w:color="auto"/>
            </w:tcBorders>
            <w:noWrap/>
            <w:vAlign w:val="center"/>
          </w:tcPr>
          <w:p w:rsidR="00D76A84">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1150" w:type="dxa"/>
            <w:tcBorders>
              <w:top w:val="single" w:sz="4" w:space="0" w:color="auto"/>
              <w:left w:val="nil"/>
              <w:bottom w:val="single" w:sz="4" w:space="0" w:color="auto"/>
              <w:right w:val="single" w:sz="4" w:space="0" w:color="auto"/>
            </w:tcBorders>
            <w:noWrap/>
            <w:vAlign w:val="center"/>
          </w:tcPr>
          <w:p w:rsidR="00D76A84">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c>
          <w:tcPr>
            <w:tcW w:w="1430" w:type="dxa"/>
            <w:tcBorders>
              <w:top w:val="single" w:sz="4" w:space="0" w:color="auto"/>
              <w:left w:val="nil"/>
              <w:bottom w:val="single" w:sz="4" w:space="0" w:color="auto"/>
              <w:right w:val="single" w:sz="4" w:space="0" w:color="auto"/>
            </w:tcBorders>
            <w:noWrap/>
            <w:vAlign w:val="center"/>
          </w:tcPr>
          <w:p w:rsidR="00D76A84">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事业单位经营支出</w:t>
            </w:r>
          </w:p>
        </w:tc>
        <w:tc>
          <w:tcPr>
            <w:tcW w:w="1353" w:type="dxa"/>
            <w:tcBorders>
              <w:top w:val="single" w:sz="4" w:space="0" w:color="auto"/>
              <w:left w:val="nil"/>
              <w:bottom w:val="single" w:sz="4" w:space="0" w:color="auto"/>
              <w:right w:val="single" w:sz="4" w:space="0" w:color="auto"/>
            </w:tcBorders>
            <w:noWrap/>
            <w:vAlign w:val="center"/>
          </w:tcPr>
          <w:p w:rsidR="00D76A84">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上缴上级支出</w:t>
            </w:r>
          </w:p>
        </w:tc>
        <w:tc>
          <w:tcPr>
            <w:tcW w:w="1731" w:type="dxa"/>
            <w:tcBorders>
              <w:top w:val="single" w:sz="4" w:space="0" w:color="auto"/>
              <w:left w:val="nil"/>
              <w:bottom w:val="single" w:sz="4" w:space="0" w:color="auto"/>
              <w:right w:val="single" w:sz="4" w:space="0" w:color="auto"/>
            </w:tcBorders>
            <w:noWrap/>
            <w:vAlign w:val="center"/>
          </w:tcPr>
          <w:p w:rsidR="00D76A84">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对附属单位补助支出</w:t>
            </w:r>
          </w:p>
        </w:tc>
      </w:tr>
      <w:tr>
        <w:tblPrEx>
          <w:tblW w:w="14192" w:type="dxa"/>
          <w:tblLayout w:type="fixed"/>
          <w:tblLook w:val="04A0"/>
        </w:tblPrEx>
        <w:trPr>
          <w:trHeight w:hRule="exact" w:val="510"/>
        </w:trPr>
        <w:tc>
          <w:tcPr>
            <w:tcW w:w="1639" w:type="dxa"/>
            <w:tcBorders>
              <w:top w:val="nil"/>
              <w:left w:val="single" w:sz="4" w:space="0" w:color="auto"/>
              <w:bottom w:val="single" w:sz="4" w:space="0" w:color="auto"/>
              <w:right w:val="single" w:sz="4" w:space="0" w:color="auto"/>
            </w:tcBorders>
            <w:noWrap/>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208</w:t>
            </w:r>
          </w:p>
        </w:tc>
        <w:tc>
          <w:tcPr>
            <w:tcW w:w="4495" w:type="dxa"/>
            <w:tcBorders>
              <w:top w:val="nil"/>
              <w:left w:val="nil"/>
              <w:bottom w:val="single" w:sz="4" w:space="0" w:color="auto"/>
              <w:right w:val="single" w:sz="4" w:space="0" w:color="auto"/>
            </w:tcBorders>
            <w:noWrap/>
          </w:tcPr>
          <w:p w:rsidR="00D76A84">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社会保障和就业支出</w:t>
            </w:r>
          </w:p>
        </w:tc>
        <w:tc>
          <w:tcPr>
            <w:tcW w:w="1213" w:type="dxa"/>
            <w:tcBorders>
              <w:top w:val="nil"/>
              <w:left w:val="nil"/>
              <w:bottom w:val="single" w:sz="4" w:space="0" w:color="auto"/>
              <w:right w:val="single" w:sz="4" w:space="0" w:color="auto"/>
            </w:tcBorders>
            <w:noWrap/>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116.87</w:t>
            </w:r>
          </w:p>
        </w:tc>
        <w:tc>
          <w:tcPr>
            <w:tcW w:w="1181" w:type="dxa"/>
            <w:tcBorders>
              <w:top w:val="nil"/>
              <w:left w:val="nil"/>
              <w:bottom w:val="single" w:sz="4" w:space="0" w:color="auto"/>
              <w:right w:val="single" w:sz="4" w:space="0" w:color="auto"/>
            </w:tcBorders>
            <w:noWrap/>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116.87</w:t>
            </w:r>
          </w:p>
        </w:tc>
        <w:tc>
          <w:tcPr>
            <w:tcW w:w="1150" w:type="dxa"/>
            <w:tcBorders>
              <w:top w:val="nil"/>
              <w:left w:val="nil"/>
              <w:bottom w:val="single" w:sz="4" w:space="0" w:color="auto"/>
              <w:right w:val="single" w:sz="4" w:space="0" w:color="auto"/>
            </w:tcBorders>
            <w:noWrap/>
          </w:tcPr>
          <w:p w:rsidR="00D76A84">
            <w:pPr>
              <w:widowControl/>
              <w:spacing w:line="260" w:lineRule="exact"/>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tcPr>
          <w:p w:rsidR="00D76A84">
            <w:pPr>
              <w:widowControl/>
              <w:spacing w:line="260" w:lineRule="exact"/>
              <w:jc w:val="lef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tcPr>
          <w:p w:rsidR="00D76A84">
            <w:pPr>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tcPr>
          <w:p w:rsidR="00D76A84">
            <w:pPr>
              <w:jc w:val="right"/>
              <w:rPr>
                <w:rFonts w:ascii="TimesNewRoman" w:hAnsi="TimesNewRoman" w:cs="TimesNewRoman"/>
                <w:kern w:val="0"/>
                <w:sz w:val="18"/>
                <w:szCs w:val="18"/>
              </w:rPr>
            </w:pPr>
          </w:p>
        </w:tc>
      </w:tr>
      <w:tr>
        <w:tblPrEx>
          <w:tblW w:w="14192" w:type="dxa"/>
          <w:tblLayout w:type="fixed"/>
          <w:tblLook w:val="04A0"/>
        </w:tblPrEx>
        <w:trPr>
          <w:trHeight w:hRule="exact" w:val="510"/>
        </w:trPr>
        <w:tc>
          <w:tcPr>
            <w:tcW w:w="1639" w:type="dxa"/>
            <w:tcBorders>
              <w:top w:val="nil"/>
              <w:left w:val="single" w:sz="4" w:space="0" w:color="auto"/>
              <w:bottom w:val="single" w:sz="4" w:space="0" w:color="auto"/>
              <w:right w:val="single" w:sz="4" w:space="0" w:color="auto"/>
            </w:tcBorders>
            <w:noWrap/>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kern w:val="0"/>
                <w:sz w:val="18"/>
                <w:szCs w:val="18"/>
              </w:rPr>
              <w:t>20805</w:t>
            </w:r>
          </w:p>
        </w:tc>
        <w:tc>
          <w:tcPr>
            <w:tcW w:w="4495" w:type="dxa"/>
            <w:tcBorders>
              <w:top w:val="nil"/>
              <w:left w:val="nil"/>
              <w:bottom w:val="single" w:sz="4" w:space="0" w:color="auto"/>
              <w:right w:val="single" w:sz="4" w:space="0" w:color="auto"/>
            </w:tcBorders>
            <w:noWrap/>
          </w:tcPr>
          <w:p w:rsidR="00D76A84">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行政事业单位养老支出</w:t>
            </w:r>
          </w:p>
        </w:tc>
        <w:tc>
          <w:tcPr>
            <w:tcW w:w="1213" w:type="dxa"/>
            <w:tcBorders>
              <w:top w:val="nil"/>
              <w:left w:val="nil"/>
              <w:bottom w:val="single" w:sz="4" w:space="0" w:color="auto"/>
              <w:right w:val="single" w:sz="4" w:space="0" w:color="auto"/>
            </w:tcBorders>
            <w:noWrap/>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116.87</w:t>
            </w:r>
          </w:p>
        </w:tc>
        <w:tc>
          <w:tcPr>
            <w:tcW w:w="1181" w:type="dxa"/>
            <w:tcBorders>
              <w:top w:val="nil"/>
              <w:left w:val="nil"/>
              <w:bottom w:val="single" w:sz="4" w:space="0" w:color="auto"/>
              <w:right w:val="single" w:sz="4" w:space="0" w:color="auto"/>
            </w:tcBorders>
            <w:noWrap/>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116.87</w:t>
            </w:r>
          </w:p>
        </w:tc>
        <w:tc>
          <w:tcPr>
            <w:tcW w:w="1150" w:type="dxa"/>
            <w:tcBorders>
              <w:top w:val="nil"/>
              <w:left w:val="nil"/>
              <w:bottom w:val="single" w:sz="4" w:space="0" w:color="auto"/>
              <w:right w:val="single" w:sz="4" w:space="0" w:color="auto"/>
            </w:tcBorders>
            <w:noWrap/>
          </w:tcPr>
          <w:p w:rsidR="00D76A84">
            <w:pPr>
              <w:widowControl/>
              <w:spacing w:line="260" w:lineRule="exact"/>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tcPr>
          <w:p w:rsidR="00D76A84">
            <w:pPr>
              <w:widowControl/>
              <w:spacing w:line="260" w:lineRule="exact"/>
              <w:jc w:val="lef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tcPr>
          <w:p w:rsidR="00D76A84">
            <w:pPr>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tcPr>
          <w:p w:rsidR="00D76A84">
            <w:pPr>
              <w:jc w:val="right"/>
              <w:rPr>
                <w:rFonts w:ascii="TimesNewRoman" w:hAnsi="TimesNewRoman" w:cs="TimesNewRoman"/>
                <w:kern w:val="0"/>
                <w:sz w:val="18"/>
                <w:szCs w:val="18"/>
              </w:rPr>
            </w:pPr>
          </w:p>
        </w:tc>
      </w:tr>
      <w:tr>
        <w:tblPrEx>
          <w:tblW w:w="14192" w:type="dxa"/>
          <w:tblLayout w:type="fixed"/>
          <w:tblLook w:val="04A0"/>
        </w:tblPrEx>
        <w:trPr>
          <w:trHeight w:hRule="exact" w:val="510"/>
        </w:trPr>
        <w:tc>
          <w:tcPr>
            <w:tcW w:w="1639" w:type="dxa"/>
            <w:tcBorders>
              <w:top w:val="nil"/>
              <w:left w:val="single" w:sz="4" w:space="0" w:color="auto"/>
              <w:bottom w:val="single" w:sz="4" w:space="0" w:color="auto"/>
              <w:right w:val="single" w:sz="4" w:space="0" w:color="auto"/>
            </w:tcBorders>
            <w:noWrap/>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kern w:val="0"/>
                <w:sz w:val="18"/>
                <w:szCs w:val="18"/>
              </w:rPr>
              <w:t>2080505</w:t>
            </w:r>
          </w:p>
        </w:tc>
        <w:tc>
          <w:tcPr>
            <w:tcW w:w="4495" w:type="dxa"/>
            <w:tcBorders>
              <w:top w:val="nil"/>
              <w:left w:val="nil"/>
              <w:bottom w:val="single" w:sz="4" w:space="0" w:color="auto"/>
              <w:right w:val="single" w:sz="4" w:space="0" w:color="auto"/>
            </w:tcBorders>
            <w:noWrap/>
          </w:tcPr>
          <w:p w:rsidR="00D76A84">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机关事业单位基本养老保险缴费支出</w:t>
            </w:r>
          </w:p>
        </w:tc>
        <w:tc>
          <w:tcPr>
            <w:tcW w:w="1213" w:type="dxa"/>
            <w:tcBorders>
              <w:top w:val="nil"/>
              <w:left w:val="nil"/>
              <w:bottom w:val="single" w:sz="4" w:space="0" w:color="auto"/>
              <w:right w:val="single" w:sz="4" w:space="0" w:color="auto"/>
            </w:tcBorders>
            <w:noWrap/>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77.91</w:t>
            </w:r>
          </w:p>
        </w:tc>
        <w:tc>
          <w:tcPr>
            <w:tcW w:w="1181" w:type="dxa"/>
            <w:tcBorders>
              <w:top w:val="nil"/>
              <w:left w:val="nil"/>
              <w:bottom w:val="single" w:sz="4" w:space="0" w:color="auto"/>
              <w:right w:val="single" w:sz="4" w:space="0" w:color="auto"/>
            </w:tcBorders>
            <w:noWrap/>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77.91</w:t>
            </w:r>
          </w:p>
        </w:tc>
        <w:tc>
          <w:tcPr>
            <w:tcW w:w="1150" w:type="dxa"/>
            <w:tcBorders>
              <w:top w:val="nil"/>
              <w:left w:val="nil"/>
              <w:bottom w:val="single" w:sz="4" w:space="0" w:color="auto"/>
              <w:right w:val="single" w:sz="4" w:space="0" w:color="auto"/>
            </w:tcBorders>
            <w:noWrap/>
          </w:tcPr>
          <w:p w:rsidR="00D76A84">
            <w:pPr>
              <w:widowControl/>
              <w:spacing w:line="260" w:lineRule="exact"/>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tcPr>
          <w:p w:rsidR="00D76A84">
            <w:pPr>
              <w:widowControl/>
              <w:spacing w:line="260" w:lineRule="exact"/>
              <w:jc w:val="lef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tcPr>
          <w:p w:rsidR="00D76A84">
            <w:pPr>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tcPr>
          <w:p w:rsidR="00D76A84">
            <w:pPr>
              <w:jc w:val="right"/>
              <w:rPr>
                <w:rFonts w:ascii="TimesNewRoman" w:hAnsi="TimesNewRoman" w:cs="TimesNewRoman"/>
                <w:kern w:val="0"/>
                <w:sz w:val="18"/>
                <w:szCs w:val="18"/>
              </w:rPr>
            </w:pPr>
          </w:p>
        </w:tc>
      </w:tr>
      <w:tr>
        <w:tblPrEx>
          <w:tblW w:w="14192" w:type="dxa"/>
          <w:tblLayout w:type="fixed"/>
          <w:tblLook w:val="04A0"/>
        </w:tblPrEx>
        <w:trPr>
          <w:trHeight w:hRule="exact" w:val="510"/>
        </w:trPr>
        <w:tc>
          <w:tcPr>
            <w:tcW w:w="1639" w:type="dxa"/>
            <w:tcBorders>
              <w:top w:val="nil"/>
              <w:left w:val="single" w:sz="4" w:space="0" w:color="auto"/>
              <w:bottom w:val="single" w:sz="4" w:space="0" w:color="auto"/>
              <w:right w:val="single" w:sz="4" w:space="0" w:color="auto"/>
            </w:tcBorders>
            <w:noWrap/>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kern w:val="0"/>
                <w:sz w:val="18"/>
                <w:szCs w:val="18"/>
              </w:rPr>
              <w:t>2080506</w:t>
            </w:r>
          </w:p>
        </w:tc>
        <w:tc>
          <w:tcPr>
            <w:tcW w:w="4495" w:type="dxa"/>
            <w:tcBorders>
              <w:top w:val="nil"/>
              <w:left w:val="nil"/>
              <w:bottom w:val="single" w:sz="4" w:space="0" w:color="auto"/>
              <w:right w:val="single" w:sz="4" w:space="0" w:color="auto"/>
            </w:tcBorders>
            <w:noWrap/>
          </w:tcPr>
          <w:p w:rsidR="00D76A84">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机关事业单位职业年金缴费支出</w:t>
            </w:r>
          </w:p>
        </w:tc>
        <w:tc>
          <w:tcPr>
            <w:tcW w:w="1213" w:type="dxa"/>
            <w:tcBorders>
              <w:top w:val="nil"/>
              <w:left w:val="nil"/>
              <w:bottom w:val="single" w:sz="4" w:space="0" w:color="auto"/>
              <w:right w:val="single" w:sz="4" w:space="0" w:color="auto"/>
            </w:tcBorders>
            <w:noWrap/>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38.96</w:t>
            </w:r>
          </w:p>
        </w:tc>
        <w:tc>
          <w:tcPr>
            <w:tcW w:w="1181" w:type="dxa"/>
            <w:tcBorders>
              <w:top w:val="nil"/>
              <w:left w:val="nil"/>
              <w:bottom w:val="single" w:sz="4" w:space="0" w:color="auto"/>
              <w:right w:val="single" w:sz="4" w:space="0" w:color="auto"/>
            </w:tcBorders>
            <w:noWrap/>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38.96</w:t>
            </w:r>
          </w:p>
        </w:tc>
        <w:tc>
          <w:tcPr>
            <w:tcW w:w="1150" w:type="dxa"/>
            <w:tcBorders>
              <w:top w:val="nil"/>
              <w:left w:val="nil"/>
              <w:bottom w:val="single" w:sz="4" w:space="0" w:color="auto"/>
              <w:right w:val="single" w:sz="4" w:space="0" w:color="auto"/>
            </w:tcBorders>
            <w:noWrap/>
          </w:tcPr>
          <w:p w:rsidR="00D76A84">
            <w:pPr>
              <w:widowControl/>
              <w:spacing w:line="260" w:lineRule="exact"/>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tcPr>
          <w:p w:rsidR="00D76A84">
            <w:pPr>
              <w:widowControl/>
              <w:spacing w:line="260" w:lineRule="exact"/>
              <w:jc w:val="lef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tcPr>
          <w:p w:rsidR="00D76A84">
            <w:pPr>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tcPr>
          <w:p w:rsidR="00D76A84">
            <w:pPr>
              <w:jc w:val="right"/>
              <w:rPr>
                <w:rFonts w:ascii="TimesNewRoman" w:hAnsi="TimesNewRoman" w:cs="TimesNewRoman"/>
                <w:kern w:val="0"/>
                <w:sz w:val="18"/>
                <w:szCs w:val="18"/>
              </w:rPr>
            </w:pPr>
          </w:p>
        </w:tc>
      </w:tr>
      <w:tr>
        <w:tblPrEx>
          <w:tblW w:w="14192" w:type="dxa"/>
          <w:tblLayout w:type="fixed"/>
          <w:tblLook w:val="04A0"/>
        </w:tblPrEx>
        <w:trPr>
          <w:trHeight w:hRule="exact" w:val="510"/>
        </w:trPr>
        <w:tc>
          <w:tcPr>
            <w:tcW w:w="1639" w:type="dxa"/>
            <w:tcBorders>
              <w:top w:val="nil"/>
              <w:left w:val="single" w:sz="4" w:space="0" w:color="auto"/>
              <w:bottom w:val="single" w:sz="4" w:space="0" w:color="auto"/>
              <w:right w:val="single" w:sz="4" w:space="0" w:color="auto"/>
            </w:tcBorders>
            <w:noWrap/>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210</w:t>
            </w:r>
          </w:p>
        </w:tc>
        <w:tc>
          <w:tcPr>
            <w:tcW w:w="4495" w:type="dxa"/>
            <w:tcBorders>
              <w:top w:val="nil"/>
              <w:left w:val="nil"/>
              <w:bottom w:val="single" w:sz="4" w:space="0" w:color="auto"/>
              <w:right w:val="single" w:sz="4" w:space="0" w:color="auto"/>
            </w:tcBorders>
            <w:noWrap/>
          </w:tcPr>
          <w:p w:rsidR="00D76A84">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卫生健康支出</w:t>
            </w:r>
          </w:p>
        </w:tc>
        <w:tc>
          <w:tcPr>
            <w:tcW w:w="1213" w:type="dxa"/>
            <w:tcBorders>
              <w:top w:val="nil"/>
              <w:left w:val="nil"/>
              <w:bottom w:val="single" w:sz="4" w:space="0" w:color="auto"/>
              <w:right w:val="single" w:sz="4" w:space="0" w:color="auto"/>
            </w:tcBorders>
            <w:noWrap/>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2106.19</w:t>
            </w:r>
          </w:p>
        </w:tc>
        <w:tc>
          <w:tcPr>
            <w:tcW w:w="1181" w:type="dxa"/>
            <w:tcBorders>
              <w:top w:val="nil"/>
              <w:left w:val="nil"/>
              <w:bottom w:val="single" w:sz="4" w:space="0" w:color="auto"/>
              <w:right w:val="single" w:sz="4" w:space="0" w:color="auto"/>
            </w:tcBorders>
            <w:noWrap/>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704.13</w:t>
            </w:r>
          </w:p>
        </w:tc>
        <w:tc>
          <w:tcPr>
            <w:tcW w:w="1150" w:type="dxa"/>
            <w:tcBorders>
              <w:top w:val="nil"/>
              <w:left w:val="nil"/>
              <w:bottom w:val="single" w:sz="4" w:space="0" w:color="auto"/>
              <w:right w:val="single" w:sz="4" w:space="0" w:color="auto"/>
            </w:tcBorders>
            <w:noWrap/>
          </w:tcPr>
          <w:p w:rsidR="00D76A84">
            <w:pPr>
              <w:widowControl/>
              <w:spacing w:line="260" w:lineRule="exact"/>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tcPr>
          <w:p w:rsidR="00D76A84">
            <w:pPr>
              <w:widowControl/>
              <w:spacing w:line="260" w:lineRule="exact"/>
              <w:jc w:val="lef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tcPr>
          <w:p w:rsidR="00D76A84">
            <w:pPr>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tcPr>
          <w:p w:rsidR="00D76A84">
            <w:pPr>
              <w:jc w:val="right"/>
              <w:rPr>
                <w:rFonts w:ascii="TimesNewRoman" w:hAnsi="TimesNewRoman" w:cs="TimesNewRoman"/>
                <w:kern w:val="0"/>
                <w:sz w:val="18"/>
                <w:szCs w:val="18"/>
              </w:rPr>
            </w:pPr>
          </w:p>
        </w:tc>
      </w:tr>
      <w:tr>
        <w:tblPrEx>
          <w:tblW w:w="14192" w:type="dxa"/>
          <w:tblLayout w:type="fixed"/>
          <w:tblLook w:val="04A0"/>
        </w:tblPrEx>
        <w:trPr>
          <w:trHeight w:hRule="exact" w:val="510"/>
        </w:trPr>
        <w:tc>
          <w:tcPr>
            <w:tcW w:w="1639" w:type="dxa"/>
            <w:tcBorders>
              <w:top w:val="nil"/>
              <w:left w:val="single" w:sz="4" w:space="0" w:color="auto"/>
              <w:bottom w:val="single" w:sz="4" w:space="0" w:color="auto"/>
              <w:right w:val="single" w:sz="4" w:space="0" w:color="auto"/>
            </w:tcBorders>
            <w:noWrap/>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kern w:val="0"/>
                <w:sz w:val="18"/>
                <w:szCs w:val="18"/>
              </w:rPr>
              <w:t>21003</w:t>
            </w:r>
          </w:p>
        </w:tc>
        <w:tc>
          <w:tcPr>
            <w:tcW w:w="4495" w:type="dxa"/>
            <w:tcBorders>
              <w:top w:val="nil"/>
              <w:left w:val="nil"/>
              <w:bottom w:val="single" w:sz="4" w:space="0" w:color="auto"/>
              <w:right w:val="single" w:sz="4" w:space="0" w:color="auto"/>
            </w:tcBorders>
            <w:noWrap/>
          </w:tcPr>
          <w:p w:rsidR="00D76A84">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基层医疗卫生机构</w:t>
            </w:r>
          </w:p>
        </w:tc>
        <w:tc>
          <w:tcPr>
            <w:tcW w:w="1213" w:type="dxa"/>
            <w:tcBorders>
              <w:top w:val="nil"/>
              <w:left w:val="nil"/>
              <w:bottom w:val="single" w:sz="4" w:space="0" w:color="auto"/>
              <w:right w:val="single" w:sz="4" w:space="0" w:color="auto"/>
            </w:tcBorders>
            <w:noWrap/>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2105.07</w:t>
            </w:r>
          </w:p>
        </w:tc>
        <w:tc>
          <w:tcPr>
            <w:tcW w:w="1181" w:type="dxa"/>
            <w:tcBorders>
              <w:top w:val="nil"/>
              <w:left w:val="nil"/>
              <w:bottom w:val="single" w:sz="4" w:space="0" w:color="auto"/>
              <w:right w:val="single" w:sz="4" w:space="0" w:color="auto"/>
            </w:tcBorders>
            <w:noWrap/>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704.13</w:t>
            </w:r>
          </w:p>
        </w:tc>
        <w:tc>
          <w:tcPr>
            <w:tcW w:w="1150" w:type="dxa"/>
            <w:tcBorders>
              <w:top w:val="nil"/>
              <w:left w:val="nil"/>
              <w:bottom w:val="single" w:sz="4" w:space="0" w:color="auto"/>
              <w:right w:val="single" w:sz="4" w:space="0" w:color="auto"/>
            </w:tcBorders>
            <w:noWrap/>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1400.94</w:t>
            </w:r>
          </w:p>
        </w:tc>
        <w:tc>
          <w:tcPr>
            <w:tcW w:w="1430" w:type="dxa"/>
            <w:tcBorders>
              <w:top w:val="nil"/>
              <w:left w:val="nil"/>
              <w:bottom w:val="single" w:sz="4" w:space="0" w:color="auto"/>
              <w:right w:val="single" w:sz="4" w:space="0" w:color="auto"/>
            </w:tcBorders>
            <w:noWrap/>
          </w:tcPr>
          <w:p w:rsidR="00D76A84">
            <w:pPr>
              <w:jc w:val="right"/>
              <w:rPr>
                <w:rFonts w:ascii="ËÎÌå" w:eastAsia="ËÎÌå" w:hAnsi="ËÎÌå"/>
                <w:color w:val="000000"/>
                <w:sz w:val="20"/>
              </w:rPr>
            </w:pPr>
          </w:p>
        </w:tc>
        <w:tc>
          <w:tcPr>
            <w:tcW w:w="1353" w:type="dxa"/>
            <w:tcBorders>
              <w:top w:val="nil"/>
              <w:left w:val="nil"/>
              <w:bottom w:val="single" w:sz="4" w:space="0" w:color="auto"/>
              <w:right w:val="single" w:sz="4" w:space="0" w:color="auto"/>
            </w:tcBorders>
            <w:noWrap/>
          </w:tcPr>
          <w:p w:rsidR="00D76A84">
            <w:pPr>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tcPr>
          <w:p w:rsidR="00D76A84">
            <w:pPr>
              <w:jc w:val="right"/>
              <w:rPr>
                <w:rFonts w:ascii="TimesNewRoman" w:hAnsi="TimesNewRoman" w:cs="TimesNewRoman"/>
                <w:kern w:val="0"/>
                <w:sz w:val="18"/>
                <w:szCs w:val="18"/>
              </w:rPr>
            </w:pPr>
          </w:p>
        </w:tc>
      </w:tr>
      <w:tr>
        <w:tblPrEx>
          <w:tblW w:w="14192" w:type="dxa"/>
          <w:tblLayout w:type="fixed"/>
          <w:tblLook w:val="04A0"/>
        </w:tblPrEx>
        <w:trPr>
          <w:trHeight w:hRule="exact" w:val="510"/>
        </w:trPr>
        <w:tc>
          <w:tcPr>
            <w:tcW w:w="1639" w:type="dxa"/>
            <w:tcBorders>
              <w:top w:val="nil"/>
              <w:left w:val="single" w:sz="4" w:space="0" w:color="auto"/>
              <w:bottom w:val="single" w:sz="4" w:space="0" w:color="auto"/>
              <w:right w:val="single" w:sz="4" w:space="0" w:color="auto"/>
            </w:tcBorders>
            <w:noWrap/>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kern w:val="0"/>
                <w:sz w:val="18"/>
                <w:szCs w:val="18"/>
              </w:rPr>
              <w:t>2100302</w:t>
            </w:r>
          </w:p>
        </w:tc>
        <w:tc>
          <w:tcPr>
            <w:tcW w:w="4495" w:type="dxa"/>
            <w:tcBorders>
              <w:top w:val="nil"/>
              <w:left w:val="nil"/>
              <w:bottom w:val="single" w:sz="4" w:space="0" w:color="auto"/>
              <w:right w:val="single" w:sz="4" w:space="0" w:color="auto"/>
            </w:tcBorders>
            <w:noWrap/>
          </w:tcPr>
          <w:p w:rsidR="00D76A84">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乡镇卫生院</w:t>
            </w:r>
          </w:p>
        </w:tc>
        <w:tc>
          <w:tcPr>
            <w:tcW w:w="1213" w:type="dxa"/>
            <w:tcBorders>
              <w:top w:val="nil"/>
              <w:left w:val="nil"/>
              <w:bottom w:val="single" w:sz="4" w:space="0" w:color="auto"/>
              <w:right w:val="single" w:sz="4" w:space="0" w:color="auto"/>
            </w:tcBorders>
            <w:noWrap/>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2105.07</w:t>
            </w:r>
          </w:p>
        </w:tc>
        <w:tc>
          <w:tcPr>
            <w:tcW w:w="1181" w:type="dxa"/>
            <w:tcBorders>
              <w:top w:val="nil"/>
              <w:left w:val="nil"/>
              <w:bottom w:val="single" w:sz="4" w:space="0" w:color="auto"/>
              <w:right w:val="single" w:sz="4" w:space="0" w:color="auto"/>
            </w:tcBorders>
            <w:noWrap/>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704.13</w:t>
            </w:r>
          </w:p>
        </w:tc>
        <w:tc>
          <w:tcPr>
            <w:tcW w:w="1150" w:type="dxa"/>
            <w:tcBorders>
              <w:top w:val="nil"/>
              <w:left w:val="nil"/>
              <w:bottom w:val="single" w:sz="4" w:space="0" w:color="auto"/>
              <w:right w:val="single" w:sz="4" w:space="0" w:color="auto"/>
            </w:tcBorders>
            <w:noWrap/>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1400.94</w:t>
            </w:r>
          </w:p>
        </w:tc>
        <w:tc>
          <w:tcPr>
            <w:tcW w:w="1430" w:type="dxa"/>
            <w:tcBorders>
              <w:top w:val="nil"/>
              <w:left w:val="nil"/>
              <w:bottom w:val="single" w:sz="4" w:space="0" w:color="auto"/>
              <w:right w:val="single" w:sz="4" w:space="0" w:color="auto"/>
            </w:tcBorders>
            <w:noWrap/>
          </w:tcPr>
          <w:p w:rsidR="00D76A84">
            <w:pPr>
              <w:jc w:val="right"/>
              <w:rPr>
                <w:rFonts w:ascii="ËÎÌå" w:eastAsia="ËÎÌå" w:hAnsi="ËÎÌå"/>
                <w:color w:val="000000"/>
                <w:sz w:val="20"/>
              </w:rPr>
            </w:pPr>
          </w:p>
        </w:tc>
        <w:tc>
          <w:tcPr>
            <w:tcW w:w="1353" w:type="dxa"/>
            <w:tcBorders>
              <w:top w:val="nil"/>
              <w:left w:val="nil"/>
              <w:bottom w:val="single" w:sz="4" w:space="0" w:color="auto"/>
              <w:right w:val="single" w:sz="4" w:space="0" w:color="auto"/>
            </w:tcBorders>
            <w:noWrap/>
          </w:tcPr>
          <w:p w:rsidR="00D76A84">
            <w:pPr>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tcPr>
          <w:p w:rsidR="00D76A84">
            <w:pPr>
              <w:jc w:val="right"/>
              <w:rPr>
                <w:rFonts w:ascii="TimesNewRoman" w:hAnsi="TimesNewRoman" w:cs="TimesNewRoman"/>
                <w:kern w:val="0"/>
                <w:sz w:val="18"/>
                <w:szCs w:val="18"/>
              </w:rPr>
            </w:pPr>
          </w:p>
        </w:tc>
      </w:tr>
      <w:tr>
        <w:tblPrEx>
          <w:tblW w:w="14192" w:type="dxa"/>
          <w:tblLayout w:type="fixed"/>
          <w:tblLook w:val="04A0"/>
        </w:tblPrEx>
        <w:trPr>
          <w:trHeight w:hRule="exact" w:val="510"/>
        </w:trPr>
        <w:tc>
          <w:tcPr>
            <w:tcW w:w="1639" w:type="dxa"/>
            <w:tcBorders>
              <w:top w:val="nil"/>
              <w:left w:val="single" w:sz="4" w:space="0" w:color="auto"/>
              <w:bottom w:val="single" w:sz="4" w:space="0" w:color="auto"/>
              <w:right w:val="single" w:sz="4" w:space="0" w:color="auto"/>
            </w:tcBorders>
            <w:noWrap/>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kern w:val="0"/>
                <w:sz w:val="18"/>
                <w:szCs w:val="18"/>
              </w:rPr>
              <w:t>21004</w:t>
            </w:r>
          </w:p>
        </w:tc>
        <w:tc>
          <w:tcPr>
            <w:tcW w:w="4495" w:type="dxa"/>
            <w:tcBorders>
              <w:top w:val="nil"/>
              <w:left w:val="nil"/>
              <w:bottom w:val="single" w:sz="4" w:space="0" w:color="auto"/>
              <w:right w:val="single" w:sz="4" w:space="0" w:color="auto"/>
            </w:tcBorders>
            <w:noWrap/>
          </w:tcPr>
          <w:p w:rsidR="00D76A84">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公共卫生</w:t>
            </w:r>
          </w:p>
        </w:tc>
        <w:tc>
          <w:tcPr>
            <w:tcW w:w="1213" w:type="dxa"/>
            <w:tcBorders>
              <w:top w:val="nil"/>
              <w:left w:val="nil"/>
              <w:bottom w:val="single" w:sz="4" w:space="0" w:color="auto"/>
              <w:right w:val="single" w:sz="4" w:space="0" w:color="auto"/>
            </w:tcBorders>
            <w:noWrap/>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1.12</w:t>
            </w:r>
          </w:p>
        </w:tc>
        <w:tc>
          <w:tcPr>
            <w:tcW w:w="1181" w:type="dxa"/>
            <w:tcBorders>
              <w:top w:val="nil"/>
              <w:left w:val="nil"/>
              <w:bottom w:val="single" w:sz="4" w:space="0" w:color="auto"/>
              <w:right w:val="single" w:sz="4" w:space="0" w:color="auto"/>
            </w:tcBorders>
            <w:noWrap/>
          </w:tcPr>
          <w:p w:rsidR="00D76A84">
            <w:pPr>
              <w:widowControl/>
              <w:spacing w:line="260" w:lineRule="exact"/>
              <w:jc w:val="right"/>
              <w:rPr>
                <w:rFonts w:ascii="TimesNewRoman" w:hAnsi="TimesNewRoman" w:cs="TimesNewRoman"/>
                <w:kern w:val="0"/>
                <w:sz w:val="18"/>
                <w:szCs w:val="18"/>
              </w:rPr>
            </w:pPr>
          </w:p>
        </w:tc>
        <w:tc>
          <w:tcPr>
            <w:tcW w:w="1150" w:type="dxa"/>
            <w:tcBorders>
              <w:top w:val="nil"/>
              <w:left w:val="nil"/>
              <w:bottom w:val="single" w:sz="4" w:space="0" w:color="auto"/>
              <w:right w:val="single" w:sz="4" w:space="0" w:color="auto"/>
            </w:tcBorders>
            <w:noWrap/>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1.12</w:t>
            </w:r>
          </w:p>
        </w:tc>
        <w:tc>
          <w:tcPr>
            <w:tcW w:w="1430" w:type="dxa"/>
            <w:tcBorders>
              <w:top w:val="nil"/>
              <w:left w:val="nil"/>
              <w:bottom w:val="single" w:sz="4" w:space="0" w:color="auto"/>
              <w:right w:val="single" w:sz="4" w:space="0" w:color="auto"/>
            </w:tcBorders>
            <w:noWrap/>
          </w:tcPr>
          <w:p w:rsidR="00D76A84">
            <w:pPr>
              <w:jc w:val="right"/>
              <w:rPr>
                <w:rFonts w:ascii="ËÎÌå" w:eastAsia="ËÎÌå" w:hAnsi="ËÎÌå"/>
                <w:color w:val="000000"/>
                <w:sz w:val="20"/>
              </w:rPr>
            </w:pPr>
          </w:p>
        </w:tc>
        <w:tc>
          <w:tcPr>
            <w:tcW w:w="1353" w:type="dxa"/>
            <w:tcBorders>
              <w:top w:val="nil"/>
              <w:left w:val="nil"/>
              <w:bottom w:val="single" w:sz="4" w:space="0" w:color="auto"/>
              <w:right w:val="single" w:sz="4" w:space="0" w:color="auto"/>
            </w:tcBorders>
            <w:noWrap/>
          </w:tcPr>
          <w:p w:rsidR="00D76A84">
            <w:pPr>
              <w:jc w:val="right"/>
              <w:rPr>
                <w:rFonts w:ascii="ËÎÌå" w:eastAsia="ËÎÌå" w:hAnsi="ËÎÌå"/>
                <w:color w:val="000000"/>
                <w:sz w:val="20"/>
              </w:rPr>
            </w:pPr>
          </w:p>
        </w:tc>
        <w:tc>
          <w:tcPr>
            <w:tcW w:w="1731" w:type="dxa"/>
            <w:tcBorders>
              <w:top w:val="nil"/>
              <w:left w:val="nil"/>
              <w:bottom w:val="single" w:sz="4" w:space="0" w:color="auto"/>
              <w:right w:val="single" w:sz="4" w:space="0" w:color="auto"/>
            </w:tcBorders>
            <w:noWrap/>
          </w:tcPr>
          <w:p w:rsidR="00D76A84">
            <w:pPr>
              <w:jc w:val="right"/>
              <w:rPr>
                <w:rFonts w:ascii="ËÎÌå" w:eastAsia="ËÎÌå" w:hAnsi="ËÎÌå"/>
                <w:color w:val="000000"/>
                <w:sz w:val="20"/>
              </w:rPr>
            </w:pPr>
          </w:p>
        </w:tc>
      </w:tr>
      <w:tr>
        <w:tblPrEx>
          <w:tblW w:w="14192" w:type="dxa"/>
          <w:tblLayout w:type="fixed"/>
          <w:tblLook w:val="04A0"/>
        </w:tblPrEx>
        <w:trPr>
          <w:trHeight w:hRule="exact" w:val="510"/>
        </w:trPr>
        <w:tc>
          <w:tcPr>
            <w:tcW w:w="1639" w:type="dxa"/>
            <w:tcBorders>
              <w:top w:val="nil"/>
              <w:left w:val="single" w:sz="4" w:space="0" w:color="auto"/>
              <w:bottom w:val="single" w:sz="4" w:space="0" w:color="auto"/>
              <w:right w:val="single" w:sz="4" w:space="0" w:color="auto"/>
            </w:tcBorders>
            <w:noWrap/>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kern w:val="0"/>
                <w:sz w:val="18"/>
                <w:szCs w:val="18"/>
              </w:rPr>
              <w:t>2100408</w:t>
            </w:r>
          </w:p>
        </w:tc>
        <w:tc>
          <w:tcPr>
            <w:tcW w:w="4495" w:type="dxa"/>
            <w:tcBorders>
              <w:top w:val="nil"/>
              <w:left w:val="nil"/>
              <w:bottom w:val="single" w:sz="4" w:space="0" w:color="auto"/>
              <w:right w:val="single" w:sz="4" w:space="0" w:color="auto"/>
            </w:tcBorders>
            <w:noWrap/>
          </w:tcPr>
          <w:p w:rsidR="00D76A84">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基本公共卫生服务</w:t>
            </w:r>
          </w:p>
        </w:tc>
        <w:tc>
          <w:tcPr>
            <w:tcW w:w="1213" w:type="dxa"/>
            <w:tcBorders>
              <w:top w:val="nil"/>
              <w:left w:val="nil"/>
              <w:bottom w:val="single" w:sz="4" w:space="0" w:color="auto"/>
              <w:right w:val="single" w:sz="4" w:space="0" w:color="auto"/>
            </w:tcBorders>
            <w:noWrap/>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1.12</w:t>
            </w:r>
          </w:p>
        </w:tc>
        <w:tc>
          <w:tcPr>
            <w:tcW w:w="1181" w:type="dxa"/>
            <w:tcBorders>
              <w:top w:val="nil"/>
              <w:left w:val="nil"/>
              <w:bottom w:val="single" w:sz="4" w:space="0" w:color="auto"/>
              <w:right w:val="single" w:sz="4" w:space="0" w:color="auto"/>
            </w:tcBorders>
            <w:noWrap/>
          </w:tcPr>
          <w:p w:rsidR="00D76A84">
            <w:pPr>
              <w:widowControl/>
              <w:spacing w:line="260" w:lineRule="exact"/>
              <w:jc w:val="right"/>
              <w:rPr>
                <w:rFonts w:ascii="TimesNewRoman" w:hAnsi="TimesNewRoman" w:cs="TimesNewRoman"/>
                <w:kern w:val="0"/>
                <w:sz w:val="18"/>
                <w:szCs w:val="18"/>
              </w:rPr>
            </w:pPr>
          </w:p>
        </w:tc>
        <w:tc>
          <w:tcPr>
            <w:tcW w:w="1150" w:type="dxa"/>
            <w:tcBorders>
              <w:top w:val="nil"/>
              <w:left w:val="nil"/>
              <w:bottom w:val="single" w:sz="4" w:space="0" w:color="auto"/>
              <w:right w:val="single" w:sz="4" w:space="0" w:color="auto"/>
            </w:tcBorders>
            <w:noWrap/>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1.12</w:t>
            </w:r>
          </w:p>
        </w:tc>
        <w:tc>
          <w:tcPr>
            <w:tcW w:w="1430" w:type="dxa"/>
            <w:tcBorders>
              <w:top w:val="nil"/>
              <w:left w:val="nil"/>
              <w:bottom w:val="single" w:sz="4" w:space="0" w:color="auto"/>
              <w:right w:val="single" w:sz="4" w:space="0" w:color="auto"/>
            </w:tcBorders>
            <w:noWrap/>
          </w:tcPr>
          <w:p w:rsidR="00D76A84">
            <w:pPr>
              <w:jc w:val="right"/>
              <w:rPr>
                <w:rFonts w:ascii="ËÎÌå" w:eastAsia="ËÎÌå" w:hAnsi="ËÎÌå"/>
                <w:color w:val="000000"/>
                <w:sz w:val="20"/>
              </w:rPr>
            </w:pPr>
          </w:p>
        </w:tc>
        <w:tc>
          <w:tcPr>
            <w:tcW w:w="1353" w:type="dxa"/>
            <w:tcBorders>
              <w:top w:val="nil"/>
              <w:left w:val="nil"/>
              <w:bottom w:val="single" w:sz="4" w:space="0" w:color="auto"/>
              <w:right w:val="single" w:sz="4" w:space="0" w:color="auto"/>
            </w:tcBorders>
            <w:noWrap/>
          </w:tcPr>
          <w:p w:rsidR="00D76A84">
            <w:pPr>
              <w:jc w:val="right"/>
              <w:rPr>
                <w:rFonts w:ascii="ËÎÌå" w:eastAsia="ËÎÌå" w:hAnsi="ËÎÌå"/>
                <w:color w:val="000000"/>
                <w:sz w:val="20"/>
              </w:rPr>
            </w:pPr>
          </w:p>
        </w:tc>
        <w:tc>
          <w:tcPr>
            <w:tcW w:w="1731" w:type="dxa"/>
            <w:tcBorders>
              <w:top w:val="nil"/>
              <w:left w:val="nil"/>
              <w:bottom w:val="single" w:sz="4" w:space="0" w:color="auto"/>
              <w:right w:val="single" w:sz="4" w:space="0" w:color="auto"/>
            </w:tcBorders>
            <w:noWrap/>
          </w:tcPr>
          <w:p w:rsidR="00D76A84">
            <w:pPr>
              <w:jc w:val="right"/>
              <w:rPr>
                <w:rFonts w:ascii="ËÎÌå" w:eastAsia="ËÎÌå" w:hAnsi="ËÎÌå"/>
                <w:color w:val="000000"/>
                <w:sz w:val="20"/>
              </w:rPr>
            </w:pPr>
          </w:p>
        </w:tc>
      </w:tr>
      <w:tr>
        <w:tblPrEx>
          <w:tblW w:w="14192" w:type="dxa"/>
          <w:tblLayout w:type="fixed"/>
          <w:tblLook w:val="04A0"/>
        </w:tblPrEx>
        <w:trPr>
          <w:trHeight w:hRule="exact" w:val="510"/>
        </w:trPr>
        <w:tc>
          <w:tcPr>
            <w:tcW w:w="1639" w:type="dxa"/>
            <w:tcBorders>
              <w:top w:val="nil"/>
              <w:left w:val="single" w:sz="4" w:space="0" w:color="auto"/>
              <w:bottom w:val="single" w:sz="4" w:space="0" w:color="auto"/>
              <w:right w:val="single" w:sz="4" w:space="0" w:color="auto"/>
            </w:tcBorders>
            <w:noWrap/>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221</w:t>
            </w:r>
          </w:p>
        </w:tc>
        <w:tc>
          <w:tcPr>
            <w:tcW w:w="4495" w:type="dxa"/>
            <w:tcBorders>
              <w:top w:val="nil"/>
              <w:left w:val="nil"/>
              <w:bottom w:val="single" w:sz="4" w:space="0" w:color="auto"/>
              <w:right w:val="single" w:sz="4" w:space="0" w:color="auto"/>
            </w:tcBorders>
            <w:noWrap/>
          </w:tcPr>
          <w:p w:rsidR="00D76A84">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住房保障支出</w:t>
            </w:r>
          </w:p>
        </w:tc>
        <w:tc>
          <w:tcPr>
            <w:tcW w:w="1213" w:type="dxa"/>
            <w:tcBorders>
              <w:top w:val="nil"/>
              <w:left w:val="nil"/>
              <w:bottom w:val="single" w:sz="4" w:space="0" w:color="auto"/>
              <w:right w:val="single" w:sz="4" w:space="0" w:color="auto"/>
            </w:tcBorders>
            <w:noWrap/>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58.44</w:t>
            </w:r>
          </w:p>
        </w:tc>
        <w:tc>
          <w:tcPr>
            <w:tcW w:w="1181" w:type="dxa"/>
            <w:tcBorders>
              <w:top w:val="nil"/>
              <w:left w:val="nil"/>
              <w:bottom w:val="single" w:sz="4" w:space="0" w:color="auto"/>
              <w:right w:val="single" w:sz="4" w:space="0" w:color="auto"/>
            </w:tcBorders>
            <w:noWrap/>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58.44</w:t>
            </w:r>
          </w:p>
        </w:tc>
        <w:tc>
          <w:tcPr>
            <w:tcW w:w="1150" w:type="dxa"/>
            <w:tcBorders>
              <w:top w:val="nil"/>
              <w:left w:val="nil"/>
              <w:bottom w:val="single" w:sz="4" w:space="0" w:color="auto"/>
              <w:right w:val="single" w:sz="4" w:space="0" w:color="auto"/>
            </w:tcBorders>
            <w:noWrap/>
          </w:tcPr>
          <w:p w:rsidR="00D76A84">
            <w:pPr>
              <w:widowControl/>
              <w:spacing w:line="260" w:lineRule="exact"/>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tcPr>
          <w:p w:rsidR="00D76A84">
            <w:pPr>
              <w:jc w:val="right"/>
              <w:rPr>
                <w:rFonts w:ascii="ËÎÌå" w:eastAsia="ËÎÌå" w:hAnsi="ËÎÌå"/>
                <w:color w:val="000000"/>
                <w:sz w:val="20"/>
              </w:rPr>
            </w:pPr>
          </w:p>
        </w:tc>
        <w:tc>
          <w:tcPr>
            <w:tcW w:w="1353" w:type="dxa"/>
            <w:tcBorders>
              <w:top w:val="nil"/>
              <w:left w:val="nil"/>
              <w:bottom w:val="single" w:sz="4" w:space="0" w:color="auto"/>
              <w:right w:val="single" w:sz="4" w:space="0" w:color="auto"/>
            </w:tcBorders>
            <w:noWrap/>
          </w:tcPr>
          <w:p w:rsidR="00D76A84">
            <w:pPr>
              <w:jc w:val="right"/>
              <w:rPr>
                <w:rFonts w:ascii="ËÎÌå" w:eastAsia="ËÎÌå" w:hAnsi="ËÎÌå"/>
                <w:color w:val="000000"/>
                <w:sz w:val="20"/>
              </w:rPr>
            </w:pPr>
          </w:p>
        </w:tc>
        <w:tc>
          <w:tcPr>
            <w:tcW w:w="1731" w:type="dxa"/>
            <w:tcBorders>
              <w:top w:val="nil"/>
              <w:left w:val="nil"/>
              <w:bottom w:val="single" w:sz="4" w:space="0" w:color="auto"/>
              <w:right w:val="single" w:sz="4" w:space="0" w:color="auto"/>
            </w:tcBorders>
            <w:noWrap/>
          </w:tcPr>
          <w:p w:rsidR="00D76A84">
            <w:pPr>
              <w:jc w:val="right"/>
              <w:rPr>
                <w:rFonts w:ascii="ËÎÌå" w:eastAsia="ËÎÌå" w:hAnsi="ËÎÌå"/>
                <w:color w:val="000000"/>
                <w:sz w:val="20"/>
              </w:rPr>
            </w:pPr>
          </w:p>
        </w:tc>
      </w:tr>
      <w:tr>
        <w:tblPrEx>
          <w:tblW w:w="14192" w:type="dxa"/>
          <w:tblLayout w:type="fixed"/>
          <w:tblLook w:val="04A0"/>
        </w:tblPrEx>
        <w:trPr>
          <w:trHeight w:hRule="exact" w:val="510"/>
        </w:trPr>
        <w:tc>
          <w:tcPr>
            <w:tcW w:w="1639" w:type="dxa"/>
            <w:tcBorders>
              <w:top w:val="nil"/>
              <w:left w:val="single" w:sz="4" w:space="0" w:color="auto"/>
              <w:bottom w:val="single" w:sz="4" w:space="0" w:color="auto"/>
              <w:right w:val="single" w:sz="4" w:space="0" w:color="auto"/>
            </w:tcBorders>
            <w:noWrap/>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kern w:val="0"/>
                <w:sz w:val="18"/>
                <w:szCs w:val="18"/>
              </w:rPr>
              <w:t>22102</w:t>
            </w:r>
          </w:p>
        </w:tc>
        <w:tc>
          <w:tcPr>
            <w:tcW w:w="4495" w:type="dxa"/>
            <w:tcBorders>
              <w:top w:val="nil"/>
              <w:left w:val="nil"/>
              <w:bottom w:val="single" w:sz="4" w:space="0" w:color="auto"/>
              <w:right w:val="single" w:sz="4" w:space="0" w:color="auto"/>
            </w:tcBorders>
            <w:noWrap/>
          </w:tcPr>
          <w:p w:rsidR="00D76A84">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住房改革支出</w:t>
            </w:r>
          </w:p>
        </w:tc>
        <w:tc>
          <w:tcPr>
            <w:tcW w:w="1213" w:type="dxa"/>
            <w:tcBorders>
              <w:top w:val="nil"/>
              <w:left w:val="nil"/>
              <w:bottom w:val="single" w:sz="4" w:space="0" w:color="auto"/>
              <w:right w:val="single" w:sz="4" w:space="0" w:color="auto"/>
            </w:tcBorders>
            <w:noWrap/>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58.44</w:t>
            </w:r>
          </w:p>
        </w:tc>
        <w:tc>
          <w:tcPr>
            <w:tcW w:w="1181" w:type="dxa"/>
            <w:tcBorders>
              <w:top w:val="nil"/>
              <w:left w:val="nil"/>
              <w:bottom w:val="single" w:sz="4" w:space="0" w:color="auto"/>
              <w:right w:val="single" w:sz="4" w:space="0" w:color="auto"/>
            </w:tcBorders>
            <w:noWrap/>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58.44</w:t>
            </w:r>
          </w:p>
        </w:tc>
        <w:tc>
          <w:tcPr>
            <w:tcW w:w="1150" w:type="dxa"/>
            <w:tcBorders>
              <w:top w:val="nil"/>
              <w:left w:val="nil"/>
              <w:bottom w:val="single" w:sz="4" w:space="0" w:color="auto"/>
              <w:right w:val="single" w:sz="4" w:space="0" w:color="auto"/>
            </w:tcBorders>
            <w:noWrap/>
          </w:tcPr>
          <w:p w:rsidR="00D76A84">
            <w:pPr>
              <w:widowControl/>
              <w:spacing w:line="260" w:lineRule="exact"/>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tcPr>
          <w:p w:rsidR="00D76A84">
            <w:pPr>
              <w:jc w:val="right"/>
              <w:rPr>
                <w:rFonts w:ascii="ËÎÌå" w:eastAsia="ËÎÌå" w:hAnsi="ËÎÌå"/>
                <w:color w:val="000000"/>
                <w:sz w:val="20"/>
              </w:rPr>
            </w:pPr>
          </w:p>
        </w:tc>
        <w:tc>
          <w:tcPr>
            <w:tcW w:w="1353" w:type="dxa"/>
            <w:tcBorders>
              <w:top w:val="nil"/>
              <w:left w:val="nil"/>
              <w:bottom w:val="single" w:sz="4" w:space="0" w:color="auto"/>
              <w:right w:val="single" w:sz="4" w:space="0" w:color="auto"/>
            </w:tcBorders>
            <w:noWrap/>
          </w:tcPr>
          <w:p w:rsidR="00D76A84">
            <w:pPr>
              <w:jc w:val="right"/>
              <w:rPr>
                <w:rFonts w:ascii="ËÎÌå" w:eastAsia="ËÎÌå" w:hAnsi="ËÎÌå"/>
                <w:color w:val="000000"/>
                <w:sz w:val="20"/>
              </w:rPr>
            </w:pPr>
          </w:p>
        </w:tc>
        <w:tc>
          <w:tcPr>
            <w:tcW w:w="1731" w:type="dxa"/>
            <w:tcBorders>
              <w:top w:val="nil"/>
              <w:left w:val="nil"/>
              <w:bottom w:val="single" w:sz="4" w:space="0" w:color="auto"/>
              <w:right w:val="single" w:sz="4" w:space="0" w:color="auto"/>
            </w:tcBorders>
            <w:noWrap/>
          </w:tcPr>
          <w:p w:rsidR="00D76A84">
            <w:pPr>
              <w:jc w:val="right"/>
              <w:rPr>
                <w:rFonts w:ascii="ËÎÌå" w:eastAsia="ËÎÌå" w:hAnsi="ËÎÌå"/>
                <w:color w:val="000000"/>
                <w:sz w:val="20"/>
              </w:rPr>
            </w:pPr>
          </w:p>
        </w:tc>
      </w:tr>
      <w:tr>
        <w:tblPrEx>
          <w:tblW w:w="14192" w:type="dxa"/>
          <w:tblLayout w:type="fixed"/>
          <w:tblLook w:val="04A0"/>
        </w:tblPrEx>
        <w:trPr>
          <w:trHeight w:hRule="exact" w:val="510"/>
        </w:trPr>
        <w:tc>
          <w:tcPr>
            <w:tcW w:w="1639" w:type="dxa"/>
            <w:tcBorders>
              <w:top w:val="nil"/>
              <w:left w:val="single" w:sz="4" w:space="0" w:color="auto"/>
              <w:bottom w:val="single" w:sz="4" w:space="0" w:color="auto"/>
              <w:right w:val="single" w:sz="4" w:space="0" w:color="auto"/>
            </w:tcBorders>
            <w:noWrap/>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kern w:val="0"/>
                <w:sz w:val="18"/>
                <w:szCs w:val="18"/>
              </w:rPr>
              <w:t>2210201</w:t>
            </w:r>
          </w:p>
        </w:tc>
        <w:tc>
          <w:tcPr>
            <w:tcW w:w="4495" w:type="dxa"/>
            <w:tcBorders>
              <w:top w:val="nil"/>
              <w:left w:val="nil"/>
              <w:bottom w:val="single" w:sz="4" w:space="0" w:color="auto"/>
              <w:right w:val="single" w:sz="4" w:space="0" w:color="auto"/>
            </w:tcBorders>
            <w:noWrap/>
          </w:tcPr>
          <w:p w:rsidR="00D76A84">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住房公积金</w:t>
            </w:r>
          </w:p>
        </w:tc>
        <w:tc>
          <w:tcPr>
            <w:tcW w:w="1213" w:type="dxa"/>
            <w:tcBorders>
              <w:top w:val="nil"/>
              <w:left w:val="nil"/>
              <w:bottom w:val="single" w:sz="4" w:space="0" w:color="auto"/>
              <w:right w:val="single" w:sz="4" w:space="0" w:color="auto"/>
            </w:tcBorders>
            <w:noWrap/>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58.44</w:t>
            </w:r>
          </w:p>
        </w:tc>
        <w:tc>
          <w:tcPr>
            <w:tcW w:w="1181" w:type="dxa"/>
            <w:tcBorders>
              <w:top w:val="nil"/>
              <w:left w:val="nil"/>
              <w:bottom w:val="single" w:sz="4" w:space="0" w:color="auto"/>
              <w:right w:val="single" w:sz="4" w:space="0" w:color="auto"/>
            </w:tcBorders>
            <w:noWrap/>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58.44</w:t>
            </w:r>
          </w:p>
        </w:tc>
        <w:tc>
          <w:tcPr>
            <w:tcW w:w="1150" w:type="dxa"/>
            <w:tcBorders>
              <w:top w:val="nil"/>
              <w:left w:val="nil"/>
              <w:bottom w:val="single" w:sz="4" w:space="0" w:color="auto"/>
              <w:right w:val="single" w:sz="4" w:space="0" w:color="auto"/>
            </w:tcBorders>
            <w:noWrap/>
          </w:tcPr>
          <w:p w:rsidR="00D76A84">
            <w:pPr>
              <w:widowControl/>
              <w:spacing w:line="260" w:lineRule="exact"/>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tcPr>
          <w:p w:rsidR="00D76A84">
            <w:pPr>
              <w:jc w:val="right"/>
              <w:rPr>
                <w:rFonts w:ascii="ËÎÌå" w:eastAsia="ËÎÌå" w:hAnsi="ËÎÌå"/>
                <w:color w:val="000000"/>
                <w:sz w:val="20"/>
              </w:rPr>
            </w:pPr>
          </w:p>
        </w:tc>
        <w:tc>
          <w:tcPr>
            <w:tcW w:w="1353" w:type="dxa"/>
            <w:tcBorders>
              <w:top w:val="nil"/>
              <w:left w:val="nil"/>
              <w:bottom w:val="single" w:sz="4" w:space="0" w:color="auto"/>
              <w:right w:val="single" w:sz="4" w:space="0" w:color="auto"/>
            </w:tcBorders>
            <w:noWrap/>
          </w:tcPr>
          <w:p w:rsidR="00D76A84">
            <w:pPr>
              <w:jc w:val="right"/>
              <w:rPr>
                <w:rFonts w:ascii="ËÎÌå" w:eastAsia="ËÎÌå" w:hAnsi="ËÎÌå"/>
                <w:color w:val="000000"/>
                <w:sz w:val="20"/>
              </w:rPr>
            </w:pPr>
          </w:p>
        </w:tc>
        <w:tc>
          <w:tcPr>
            <w:tcW w:w="1731" w:type="dxa"/>
            <w:tcBorders>
              <w:top w:val="nil"/>
              <w:left w:val="nil"/>
              <w:bottom w:val="single" w:sz="4" w:space="0" w:color="auto"/>
              <w:right w:val="single" w:sz="4" w:space="0" w:color="auto"/>
            </w:tcBorders>
            <w:noWrap/>
          </w:tcPr>
          <w:p w:rsidR="00D76A84">
            <w:pPr>
              <w:jc w:val="right"/>
              <w:rPr>
                <w:rFonts w:ascii="ËÎÌå" w:eastAsia="ËÎÌå" w:hAnsi="ËÎÌå"/>
                <w:color w:val="000000"/>
                <w:sz w:val="20"/>
              </w:rPr>
            </w:pPr>
          </w:p>
        </w:tc>
      </w:tr>
      <w:tr>
        <w:tblPrEx>
          <w:tblW w:w="14192" w:type="dxa"/>
          <w:tblLayout w:type="fixed"/>
          <w:tblLook w:val="04A0"/>
        </w:tblPrEx>
        <w:trPr>
          <w:trHeight w:hRule="exact" w:val="510"/>
        </w:trPr>
        <w:tc>
          <w:tcPr>
            <w:tcW w:w="6134" w:type="dxa"/>
            <w:gridSpan w:val="2"/>
            <w:tcBorders>
              <w:top w:val="nil"/>
              <w:left w:val="single" w:sz="4" w:space="0" w:color="auto"/>
              <w:bottom w:val="single" w:sz="4" w:space="0" w:color="auto"/>
              <w:right w:val="single" w:sz="4" w:space="0" w:color="auto"/>
            </w:tcBorders>
            <w:noWrap/>
            <w:vAlign w:val="center"/>
          </w:tcPr>
          <w:p w:rsidR="00D76A84">
            <w:pPr>
              <w:widowControl/>
              <w:spacing w:line="26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w:t>
            </w:r>
            <w:r>
              <w:rPr>
                <w:rFonts w:ascii="TimesNewRoman" w:hAnsi="TimesNewRoman" w:cs="TimesNewRoman"/>
                <w:b/>
                <w:bCs/>
                <w:kern w:val="0"/>
                <w:sz w:val="18"/>
                <w:szCs w:val="18"/>
              </w:rPr>
              <w:t>计</w:t>
            </w:r>
          </w:p>
        </w:tc>
        <w:tc>
          <w:tcPr>
            <w:tcW w:w="1213" w:type="dxa"/>
            <w:tcBorders>
              <w:top w:val="nil"/>
              <w:left w:val="nil"/>
              <w:bottom w:val="single" w:sz="4" w:space="0" w:color="auto"/>
              <w:right w:val="single" w:sz="4" w:space="0" w:color="auto"/>
            </w:tcBorders>
            <w:noWrap/>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2281.50</w:t>
            </w:r>
          </w:p>
        </w:tc>
        <w:tc>
          <w:tcPr>
            <w:tcW w:w="1181" w:type="dxa"/>
            <w:tcBorders>
              <w:top w:val="nil"/>
              <w:left w:val="nil"/>
              <w:bottom w:val="single" w:sz="4" w:space="0" w:color="auto"/>
              <w:right w:val="single" w:sz="4" w:space="0" w:color="auto"/>
            </w:tcBorders>
            <w:noWrap/>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879.44</w:t>
            </w:r>
          </w:p>
        </w:tc>
        <w:tc>
          <w:tcPr>
            <w:tcW w:w="1150" w:type="dxa"/>
            <w:tcBorders>
              <w:top w:val="nil"/>
              <w:left w:val="nil"/>
              <w:bottom w:val="single" w:sz="4" w:space="0" w:color="auto"/>
              <w:right w:val="single" w:sz="4" w:space="0" w:color="auto"/>
            </w:tcBorders>
            <w:noWrap/>
          </w:tcPr>
          <w:p w:rsidR="00D76A84">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1402.06</w:t>
            </w:r>
          </w:p>
        </w:tc>
        <w:tc>
          <w:tcPr>
            <w:tcW w:w="1430" w:type="dxa"/>
            <w:tcBorders>
              <w:top w:val="nil"/>
              <w:left w:val="nil"/>
              <w:bottom w:val="single" w:sz="4" w:space="0" w:color="auto"/>
              <w:right w:val="single" w:sz="4" w:space="0" w:color="auto"/>
            </w:tcBorders>
            <w:noWrap/>
          </w:tcPr>
          <w:p w:rsidR="00D76A84">
            <w:pPr>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tcPr>
          <w:p w:rsidR="00D76A84">
            <w:pPr>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tcPr>
          <w:p w:rsidR="00D76A84">
            <w:pPr>
              <w:jc w:val="right"/>
              <w:rPr>
                <w:rFonts w:ascii="TimesNewRoman" w:hAnsi="TimesNewRoman" w:cs="TimesNewRoman"/>
                <w:kern w:val="0"/>
                <w:sz w:val="18"/>
                <w:szCs w:val="18"/>
              </w:rPr>
            </w:pPr>
          </w:p>
        </w:tc>
      </w:tr>
    </w:tbl>
    <w:p w:rsidR="00D76A84">
      <w:pPr>
        <w:spacing w:line="560" w:lineRule="exact"/>
        <w:rPr>
          <w:rFonts w:ascii="TimesNewRoman" w:hAnsi="TimesNewRoman" w:cs="TimesNewRoman"/>
          <w:kern w:val="0"/>
          <w:sz w:val="20"/>
        </w:rPr>
        <w:sectPr>
          <w:pgSz w:w="16840" w:h="11907" w:orient="landscape"/>
          <w:pgMar w:top="1588" w:right="1389" w:bottom="1474" w:left="1418" w:header="851" w:footer="1021" w:gutter="0"/>
          <w:cols w:space="425"/>
          <w:docGrid w:type="linesAndChars" w:linePitch="312"/>
        </w:sectPr>
      </w:pPr>
    </w:p>
    <w:p w:rsidR="00D76A84">
      <w:pPr>
        <w:spacing w:line="560" w:lineRule="exact"/>
        <w:rPr>
          <w:rFonts w:ascii="TimesNewRoman" w:hAnsi="TimesNewRoman" w:cs="TimesNewRoman"/>
          <w:kern w:val="0"/>
          <w:sz w:val="20"/>
        </w:rPr>
      </w:pPr>
      <w:r>
        <w:rPr>
          <w:rFonts w:ascii="TimesNewRoman" w:hAnsi="TimesNewRoman" w:cs="TimesNewRoman"/>
          <w:kern w:val="0"/>
          <w:sz w:val="20"/>
        </w:rPr>
        <w:t>单位</w:t>
      </w:r>
      <w:r w:rsidR="00923974">
        <w:rPr>
          <w:rFonts w:ascii="TimesNewRoman" w:hAnsi="TimesNewRoman" w:cs="TimesNewRoman"/>
          <w:kern w:val="0"/>
          <w:sz w:val="20"/>
        </w:rPr>
        <w:t>公开表</w:t>
      </w:r>
      <w:r w:rsidR="00923974">
        <w:rPr>
          <w:rFonts w:ascii="TimesNewRoman" w:hAnsi="TimesNewRoman" w:cs="TimesNewRoman"/>
          <w:kern w:val="0"/>
          <w:sz w:val="20"/>
        </w:rPr>
        <w:t>4</w:t>
      </w:r>
    </w:p>
    <w:p w:rsidR="00D76A84">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寿县寿春镇中心卫生院2024</w:t>
      </w:r>
      <w:r>
        <w:rPr>
          <w:rFonts w:ascii="宋体" w:hAnsi="宋体" w:cs="TimesNewRoman"/>
          <w:b/>
          <w:bCs/>
          <w:kern w:val="0"/>
          <w:sz w:val="28"/>
          <w:szCs w:val="32"/>
        </w:rPr>
        <w:t>年财政拨款收支总表</w:t>
      </w:r>
    </w:p>
    <w:p w:rsidR="00D76A84">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kern w:val="0"/>
          <w:sz w:val="20"/>
        </w:rPr>
        <w:t>单位：万元</w:t>
      </w:r>
    </w:p>
    <w:tbl>
      <w:tblPr>
        <w:tblW w:w="9274" w:type="dxa"/>
        <w:tblLayout w:type="fixed"/>
        <w:tblLook w:val="04A0"/>
      </w:tblPr>
      <w:tblGrid>
        <w:gridCol w:w="2995"/>
        <w:gridCol w:w="1167"/>
        <w:gridCol w:w="3821"/>
        <w:gridCol w:w="1291"/>
      </w:tblGrid>
      <w:tr>
        <w:tblPrEx>
          <w:tblW w:w="9274" w:type="dxa"/>
          <w:tblLayout w:type="fixed"/>
          <w:tblLook w:val="04A0"/>
        </w:tblPrEx>
        <w:trPr>
          <w:trHeight w:val="167"/>
        </w:trPr>
        <w:tc>
          <w:tcPr>
            <w:tcW w:w="4162" w:type="dxa"/>
            <w:gridSpan w:val="2"/>
            <w:tcBorders>
              <w:top w:val="single" w:sz="4" w:space="0" w:color="auto"/>
              <w:left w:val="single" w:sz="4" w:space="0" w:color="auto"/>
              <w:bottom w:val="single" w:sz="4" w:space="0" w:color="auto"/>
              <w:right w:val="single" w:sz="4" w:space="0" w:color="auto"/>
            </w:tcBorders>
            <w:noWrap/>
            <w:vAlign w:val="center"/>
          </w:tcPr>
          <w:p w:rsidR="00D76A84">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收</w:t>
            </w:r>
            <w:r>
              <w:rPr>
                <w:rFonts w:ascii="TimesNewRoman" w:hAnsi="TimesNewRoman" w:cs="TimesNewRoman"/>
                <w:b/>
                <w:bCs/>
                <w:kern w:val="0"/>
                <w:sz w:val="18"/>
                <w:szCs w:val="18"/>
              </w:rPr>
              <w:t xml:space="preserve">      </w:t>
            </w:r>
            <w:r>
              <w:rPr>
                <w:rFonts w:ascii="TimesNewRoman" w:hAnsi="TimesNewRoman" w:cs="TimesNewRoman"/>
                <w:b/>
                <w:bCs/>
                <w:kern w:val="0"/>
                <w:sz w:val="18"/>
                <w:szCs w:val="18"/>
              </w:rPr>
              <w:t>入</w:t>
            </w:r>
          </w:p>
        </w:tc>
        <w:tc>
          <w:tcPr>
            <w:tcW w:w="5112" w:type="dxa"/>
            <w:gridSpan w:val="2"/>
            <w:tcBorders>
              <w:top w:val="single" w:sz="4" w:space="0" w:color="auto"/>
              <w:left w:val="nil"/>
              <w:bottom w:val="single" w:sz="4" w:space="0" w:color="auto"/>
              <w:right w:val="single" w:sz="4" w:space="0" w:color="auto"/>
            </w:tcBorders>
            <w:noWrap/>
            <w:vAlign w:val="center"/>
          </w:tcPr>
          <w:p w:rsidR="00D76A84">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支</w:t>
            </w:r>
            <w:r>
              <w:rPr>
                <w:rFonts w:ascii="TimesNewRoman" w:hAnsi="TimesNewRoman" w:cs="TimesNewRoman"/>
                <w:b/>
                <w:bCs/>
                <w:kern w:val="0"/>
                <w:sz w:val="18"/>
                <w:szCs w:val="18"/>
              </w:rPr>
              <w:t xml:space="preserve">      </w:t>
            </w:r>
            <w:r>
              <w:rPr>
                <w:rFonts w:ascii="TimesNewRoman" w:hAnsi="TimesNewRoman" w:cs="TimesNewRoman"/>
                <w:b/>
                <w:bCs/>
                <w:kern w:val="0"/>
                <w:sz w:val="18"/>
                <w:szCs w:val="18"/>
              </w:rPr>
              <w:t>出</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D76A84">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w:t>
            </w:r>
          </w:p>
        </w:tc>
        <w:tc>
          <w:tcPr>
            <w:tcW w:w="1167" w:type="dxa"/>
            <w:tcBorders>
              <w:top w:val="nil"/>
              <w:left w:val="nil"/>
              <w:bottom w:val="single" w:sz="4" w:space="0" w:color="auto"/>
              <w:right w:val="single" w:sz="4" w:space="0" w:color="auto"/>
            </w:tcBorders>
            <w:noWrap/>
            <w:vAlign w:val="center"/>
          </w:tcPr>
          <w:p w:rsidR="00D76A84">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预算数</w:t>
            </w:r>
          </w:p>
        </w:tc>
        <w:tc>
          <w:tcPr>
            <w:tcW w:w="3821" w:type="dxa"/>
            <w:tcBorders>
              <w:top w:val="nil"/>
              <w:left w:val="nil"/>
              <w:bottom w:val="single" w:sz="4" w:space="0" w:color="auto"/>
              <w:right w:val="single" w:sz="4" w:space="0" w:color="auto"/>
            </w:tcBorders>
            <w:noWrap/>
            <w:vAlign w:val="center"/>
          </w:tcPr>
          <w:p w:rsidR="00D76A84">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w:t>
            </w:r>
          </w:p>
        </w:tc>
        <w:tc>
          <w:tcPr>
            <w:tcW w:w="1290" w:type="dxa"/>
            <w:tcBorders>
              <w:top w:val="nil"/>
              <w:left w:val="nil"/>
              <w:bottom w:val="single" w:sz="4" w:space="0" w:color="auto"/>
              <w:right w:val="single" w:sz="4" w:space="0" w:color="auto"/>
            </w:tcBorders>
            <w:noWrap/>
            <w:vAlign w:val="center"/>
          </w:tcPr>
          <w:p w:rsidR="00D76A84">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预算数</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一、本年收入</w:t>
            </w:r>
          </w:p>
        </w:tc>
        <w:tc>
          <w:tcPr>
            <w:tcW w:w="1167"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881.50</w:t>
            </w: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一、本年支出</w:t>
            </w:r>
          </w:p>
        </w:tc>
        <w:tc>
          <w:tcPr>
            <w:tcW w:w="1290"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881.50</w:t>
            </w: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（一）一般公共预算拨款</w:t>
            </w:r>
          </w:p>
        </w:tc>
        <w:tc>
          <w:tcPr>
            <w:tcW w:w="1167"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881.50</w:t>
            </w: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（一）一般公共服务支出</w:t>
            </w:r>
          </w:p>
        </w:tc>
        <w:tc>
          <w:tcPr>
            <w:tcW w:w="1290"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（二）政府性基金预算拨款</w:t>
            </w:r>
          </w:p>
        </w:tc>
        <w:tc>
          <w:tcPr>
            <w:tcW w:w="1167"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（二）外交支出</w:t>
            </w:r>
          </w:p>
        </w:tc>
        <w:tc>
          <w:tcPr>
            <w:tcW w:w="1290"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（三）国有资本经营预算拨款</w:t>
            </w:r>
          </w:p>
        </w:tc>
        <w:tc>
          <w:tcPr>
            <w:tcW w:w="1167"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（三）国防支出</w:t>
            </w:r>
          </w:p>
        </w:tc>
        <w:tc>
          <w:tcPr>
            <w:tcW w:w="1290"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kern w:val="0"/>
                <w:sz w:val="18"/>
                <w:szCs w:val="18"/>
              </w:rPr>
            </w:pPr>
          </w:p>
        </w:tc>
        <w:tc>
          <w:tcPr>
            <w:tcW w:w="1167"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（四）公共安全支出</w:t>
            </w:r>
          </w:p>
        </w:tc>
        <w:tc>
          <w:tcPr>
            <w:tcW w:w="1290"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D76A84">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二、上年结转</w:t>
            </w:r>
          </w:p>
        </w:tc>
        <w:tc>
          <w:tcPr>
            <w:tcW w:w="1167"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（五）教育支出</w:t>
            </w:r>
          </w:p>
        </w:tc>
        <w:tc>
          <w:tcPr>
            <w:tcW w:w="1290"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D76A84">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（一）一般公共预算拨款</w:t>
            </w:r>
          </w:p>
        </w:tc>
        <w:tc>
          <w:tcPr>
            <w:tcW w:w="1167"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（六）科学技术支出</w:t>
            </w:r>
          </w:p>
        </w:tc>
        <w:tc>
          <w:tcPr>
            <w:tcW w:w="1290"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D76A84">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（二）政府性基金预算拨款</w:t>
            </w:r>
          </w:p>
        </w:tc>
        <w:tc>
          <w:tcPr>
            <w:tcW w:w="1167"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ign w:val="center"/>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（七）文化旅游体育与传媒支出</w:t>
            </w:r>
          </w:p>
        </w:tc>
        <w:tc>
          <w:tcPr>
            <w:tcW w:w="1290" w:type="dxa"/>
            <w:tcBorders>
              <w:top w:val="nil"/>
              <w:left w:val="single" w:sz="4" w:space="0" w:color="auto"/>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D76A84">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（三）国有资本经营预算拨款</w:t>
            </w:r>
          </w:p>
        </w:tc>
        <w:tc>
          <w:tcPr>
            <w:tcW w:w="1167"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p>
        </w:tc>
        <w:tc>
          <w:tcPr>
            <w:tcW w:w="3821" w:type="dxa"/>
            <w:tcBorders>
              <w:top w:val="nil"/>
              <w:left w:val="nil"/>
              <w:bottom w:val="single" w:sz="4" w:space="0" w:color="auto"/>
              <w:right w:val="nil"/>
            </w:tcBorders>
            <w:noWrap/>
            <w:vAlign w:val="center"/>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（八）社会保障和就业支出</w:t>
            </w:r>
          </w:p>
        </w:tc>
        <w:tc>
          <w:tcPr>
            <w:tcW w:w="1290" w:type="dxa"/>
            <w:tcBorders>
              <w:top w:val="nil"/>
              <w:left w:val="single" w:sz="4" w:space="0" w:color="auto"/>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116.87</w:t>
            </w: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ign w:val="center"/>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（九）卫生健康支出</w:t>
            </w:r>
          </w:p>
        </w:tc>
        <w:tc>
          <w:tcPr>
            <w:tcW w:w="1290" w:type="dxa"/>
            <w:tcBorders>
              <w:top w:val="nil"/>
              <w:left w:val="single" w:sz="4" w:space="0" w:color="auto"/>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706.19</w:t>
            </w: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ign w:val="center"/>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（十）节能环保支出</w:t>
            </w:r>
          </w:p>
        </w:tc>
        <w:tc>
          <w:tcPr>
            <w:tcW w:w="1290" w:type="dxa"/>
            <w:tcBorders>
              <w:top w:val="nil"/>
              <w:left w:val="single" w:sz="4" w:space="0" w:color="auto"/>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ign w:val="center"/>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（十一）城乡社区支出</w:t>
            </w:r>
          </w:p>
        </w:tc>
        <w:tc>
          <w:tcPr>
            <w:tcW w:w="1290" w:type="dxa"/>
            <w:tcBorders>
              <w:top w:val="nil"/>
              <w:left w:val="single" w:sz="4" w:space="0" w:color="auto"/>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ign w:val="center"/>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（十二）农林水支出</w:t>
            </w:r>
          </w:p>
        </w:tc>
        <w:tc>
          <w:tcPr>
            <w:tcW w:w="1290" w:type="dxa"/>
            <w:tcBorders>
              <w:top w:val="nil"/>
              <w:left w:val="single" w:sz="4" w:space="0" w:color="auto"/>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ign w:val="center"/>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（十三）交通运输支出</w:t>
            </w:r>
          </w:p>
        </w:tc>
        <w:tc>
          <w:tcPr>
            <w:tcW w:w="1290" w:type="dxa"/>
            <w:tcBorders>
              <w:top w:val="nil"/>
              <w:left w:val="single" w:sz="4" w:space="0" w:color="auto"/>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（十四）资源勘探工业信息等支出</w:t>
            </w:r>
          </w:p>
        </w:tc>
        <w:tc>
          <w:tcPr>
            <w:tcW w:w="1290"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（十五）商业服务业等支出</w:t>
            </w:r>
          </w:p>
        </w:tc>
        <w:tc>
          <w:tcPr>
            <w:tcW w:w="1290"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（十六）金融支出</w:t>
            </w:r>
          </w:p>
        </w:tc>
        <w:tc>
          <w:tcPr>
            <w:tcW w:w="1290"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（十七）援助其他地区支出</w:t>
            </w:r>
          </w:p>
        </w:tc>
        <w:tc>
          <w:tcPr>
            <w:tcW w:w="1290"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（十八）自然资源海洋气象等支出</w:t>
            </w:r>
          </w:p>
        </w:tc>
        <w:tc>
          <w:tcPr>
            <w:tcW w:w="1290"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（十九）住房保障支出</w:t>
            </w:r>
          </w:p>
        </w:tc>
        <w:tc>
          <w:tcPr>
            <w:tcW w:w="1290"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58.44</w:t>
            </w: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（二十）粮油物资储备支出</w:t>
            </w:r>
          </w:p>
        </w:tc>
        <w:tc>
          <w:tcPr>
            <w:tcW w:w="1290"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（二十一）灾害防治及应急管理支出</w:t>
            </w:r>
          </w:p>
        </w:tc>
        <w:tc>
          <w:tcPr>
            <w:tcW w:w="1290"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（二十二）预备费</w:t>
            </w:r>
          </w:p>
        </w:tc>
        <w:tc>
          <w:tcPr>
            <w:tcW w:w="1290"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（二十三）其他支出</w:t>
            </w:r>
          </w:p>
        </w:tc>
        <w:tc>
          <w:tcPr>
            <w:tcW w:w="1290"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（二十四）转移性支出</w:t>
            </w:r>
          </w:p>
        </w:tc>
        <w:tc>
          <w:tcPr>
            <w:tcW w:w="1290"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（二十五）债务还本支出</w:t>
            </w:r>
          </w:p>
        </w:tc>
        <w:tc>
          <w:tcPr>
            <w:tcW w:w="1290"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（二十六）债务付息支出</w:t>
            </w:r>
          </w:p>
        </w:tc>
        <w:tc>
          <w:tcPr>
            <w:tcW w:w="1290"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（二十七）债务发行费用支出</w:t>
            </w:r>
          </w:p>
        </w:tc>
        <w:tc>
          <w:tcPr>
            <w:tcW w:w="1290"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二、年终结转结余</w:t>
            </w:r>
          </w:p>
        </w:tc>
        <w:tc>
          <w:tcPr>
            <w:tcW w:w="1290"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（一）一般公共预算结转结余</w:t>
            </w:r>
          </w:p>
        </w:tc>
        <w:tc>
          <w:tcPr>
            <w:tcW w:w="1290"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（二）政府性基金预算结转结余</w:t>
            </w:r>
          </w:p>
        </w:tc>
        <w:tc>
          <w:tcPr>
            <w:tcW w:w="1290"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（三）国有资本经营预算结转结余</w:t>
            </w:r>
          </w:p>
        </w:tc>
        <w:tc>
          <w:tcPr>
            <w:tcW w:w="1290"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90"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D76A84">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收</w:t>
            </w:r>
            <w:r>
              <w:rPr>
                <w:rFonts w:ascii="TimesNewRoman" w:hAnsi="TimesNewRoman" w:cs="TimesNewRoman"/>
                <w:b/>
                <w:bCs/>
                <w:kern w:val="0"/>
                <w:sz w:val="18"/>
                <w:szCs w:val="18"/>
              </w:rPr>
              <w:t xml:space="preserve">    </w:t>
            </w:r>
            <w:r>
              <w:rPr>
                <w:rFonts w:ascii="TimesNewRoman" w:hAnsi="TimesNewRoman" w:cs="TimesNewRoman"/>
                <w:b/>
                <w:bCs/>
                <w:kern w:val="0"/>
                <w:sz w:val="18"/>
                <w:szCs w:val="18"/>
              </w:rPr>
              <w:t>入</w:t>
            </w:r>
            <w:r>
              <w:rPr>
                <w:rFonts w:ascii="TimesNewRoman" w:hAnsi="TimesNewRoman" w:cs="TimesNewRoman"/>
                <w:b/>
                <w:bCs/>
                <w:kern w:val="0"/>
                <w:sz w:val="18"/>
                <w:szCs w:val="18"/>
              </w:rPr>
              <w:t xml:space="preserve">    </w:t>
            </w:r>
            <w:r>
              <w:rPr>
                <w:rFonts w:ascii="TimesNewRoman" w:hAnsi="TimesNewRoman" w:cs="TimesNewRoman"/>
                <w:b/>
                <w:bCs/>
                <w:kern w:val="0"/>
                <w:sz w:val="18"/>
                <w:szCs w:val="18"/>
              </w:rPr>
              <w:t>总</w:t>
            </w:r>
            <w:r>
              <w:rPr>
                <w:rFonts w:ascii="TimesNewRoman" w:hAnsi="TimesNewRoman" w:cs="TimesNewRoman"/>
                <w:b/>
                <w:bCs/>
                <w:kern w:val="0"/>
                <w:sz w:val="18"/>
                <w:szCs w:val="18"/>
              </w:rPr>
              <w:t xml:space="preserve">    </w:t>
            </w:r>
            <w:r>
              <w:rPr>
                <w:rFonts w:ascii="TimesNewRoman" w:hAnsi="TimesNewRoman" w:cs="TimesNewRoman"/>
                <w:b/>
                <w:bCs/>
                <w:kern w:val="0"/>
                <w:sz w:val="18"/>
                <w:szCs w:val="18"/>
              </w:rPr>
              <w:t>计</w:t>
            </w:r>
          </w:p>
        </w:tc>
        <w:tc>
          <w:tcPr>
            <w:tcW w:w="1167"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rPr>
              <w:t>881.50</w:t>
            </w:r>
            <w:r>
              <w:rPr>
                <w:rFonts w:ascii="TimesNewRoman" w:hAnsi="TimesNewRoman" w:cs="TimesNewRoman"/>
                <w:b/>
                <w:bCs/>
                <w:kern w:val="0"/>
                <w:sz w:val="18"/>
                <w:szCs w:val="18"/>
              </w:rPr>
              <w:t>　</w:t>
            </w:r>
          </w:p>
        </w:tc>
        <w:tc>
          <w:tcPr>
            <w:tcW w:w="3821" w:type="dxa"/>
            <w:tcBorders>
              <w:top w:val="nil"/>
              <w:left w:val="nil"/>
              <w:bottom w:val="single" w:sz="4" w:space="0" w:color="auto"/>
              <w:right w:val="single" w:sz="4" w:space="0" w:color="auto"/>
            </w:tcBorders>
            <w:noWrap/>
            <w:vAlign w:val="center"/>
          </w:tcPr>
          <w:p w:rsidR="00D76A84">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支</w:t>
            </w:r>
            <w:r>
              <w:rPr>
                <w:rFonts w:ascii="TimesNewRoman" w:hAnsi="TimesNewRoman" w:cs="TimesNewRoman"/>
                <w:b/>
                <w:bCs/>
                <w:kern w:val="0"/>
                <w:sz w:val="18"/>
                <w:szCs w:val="18"/>
              </w:rPr>
              <w:t xml:space="preserve">    </w:t>
            </w:r>
            <w:r>
              <w:rPr>
                <w:rFonts w:ascii="TimesNewRoman" w:hAnsi="TimesNewRoman" w:cs="TimesNewRoman"/>
                <w:b/>
                <w:bCs/>
                <w:kern w:val="0"/>
                <w:sz w:val="18"/>
                <w:szCs w:val="18"/>
              </w:rPr>
              <w:t>出</w:t>
            </w:r>
            <w:r>
              <w:rPr>
                <w:rFonts w:ascii="TimesNewRoman" w:hAnsi="TimesNewRoman" w:cs="TimesNewRoman"/>
                <w:b/>
                <w:bCs/>
                <w:kern w:val="0"/>
                <w:sz w:val="18"/>
                <w:szCs w:val="18"/>
              </w:rPr>
              <w:t xml:space="preserve">    </w:t>
            </w:r>
            <w:r>
              <w:rPr>
                <w:rFonts w:ascii="TimesNewRoman" w:hAnsi="TimesNewRoman" w:cs="TimesNewRoman"/>
                <w:b/>
                <w:bCs/>
                <w:kern w:val="0"/>
                <w:sz w:val="18"/>
                <w:szCs w:val="18"/>
              </w:rPr>
              <w:t>总</w:t>
            </w:r>
            <w:r>
              <w:rPr>
                <w:rFonts w:ascii="TimesNewRoman" w:hAnsi="TimesNewRoman" w:cs="TimesNewRoman"/>
                <w:b/>
                <w:bCs/>
                <w:kern w:val="0"/>
                <w:sz w:val="18"/>
                <w:szCs w:val="18"/>
              </w:rPr>
              <w:t xml:space="preserve">    </w:t>
            </w:r>
            <w:r>
              <w:rPr>
                <w:rFonts w:ascii="TimesNewRoman" w:hAnsi="TimesNewRoman" w:cs="TimesNewRoman"/>
                <w:b/>
                <w:bCs/>
                <w:kern w:val="0"/>
                <w:sz w:val="18"/>
                <w:szCs w:val="18"/>
              </w:rPr>
              <w:t>计</w:t>
            </w:r>
          </w:p>
        </w:tc>
        <w:tc>
          <w:tcPr>
            <w:tcW w:w="1290"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881.50</w:t>
            </w:r>
            <w:r>
              <w:rPr>
                <w:rFonts w:ascii="TimesNewRoman" w:hAnsi="TimesNewRoman" w:cs="TimesNewRoman"/>
                <w:kern w:val="0"/>
                <w:sz w:val="18"/>
                <w:szCs w:val="18"/>
              </w:rPr>
              <w:t>　</w:t>
            </w:r>
          </w:p>
        </w:tc>
      </w:tr>
    </w:tbl>
    <w:p w:rsidR="00D76A84">
      <w:pPr>
        <w:spacing w:line="560" w:lineRule="exact"/>
        <w:jc w:val="right"/>
        <w:rPr>
          <w:rFonts w:ascii="TimesNewRoman" w:hAnsi="TimesNewRoman" w:cs="TimesNewRoman"/>
          <w:kern w:val="0"/>
          <w:sz w:val="20"/>
        </w:rPr>
        <w:sectPr>
          <w:pgSz w:w="11907" w:h="16840"/>
          <w:pgMar w:top="2098" w:right="1474" w:bottom="1985" w:left="1588" w:header="851" w:footer="1021" w:gutter="0"/>
          <w:cols w:space="425"/>
          <w:docGrid w:type="lines" w:linePitch="312"/>
        </w:sectPr>
      </w:pPr>
    </w:p>
    <w:p w:rsidR="00D76A84">
      <w:pPr>
        <w:spacing w:line="560" w:lineRule="exact"/>
        <w:jc w:val="right"/>
        <w:rPr>
          <w:rFonts w:ascii="TimesNewRoman" w:hAnsi="TimesNewRoman" w:cs="TimesNewRoman"/>
          <w:kern w:val="0"/>
          <w:sz w:val="20"/>
        </w:rPr>
      </w:pPr>
      <w:r>
        <w:rPr>
          <w:rFonts w:ascii="TimesNewRoman" w:hAnsi="TimesNewRoman" w:cs="TimesNewRoman"/>
          <w:kern w:val="0"/>
          <w:sz w:val="20"/>
        </w:rPr>
        <w:t>单位</w:t>
      </w:r>
      <w:r w:rsidR="00923974">
        <w:rPr>
          <w:rFonts w:ascii="TimesNewRoman" w:hAnsi="TimesNewRoman" w:cs="TimesNewRoman"/>
          <w:kern w:val="0"/>
          <w:sz w:val="20"/>
        </w:rPr>
        <w:t>公开表</w:t>
      </w:r>
      <w:r w:rsidR="00923974">
        <w:rPr>
          <w:rFonts w:ascii="TimesNewRoman" w:hAnsi="TimesNewRoman" w:cs="TimesNewRoman"/>
          <w:kern w:val="0"/>
          <w:sz w:val="20"/>
        </w:rPr>
        <w:t>5</w:t>
      </w:r>
    </w:p>
    <w:p w:rsidR="00D76A84" w:rsidP="0066057B">
      <w:pPr>
        <w:widowControl/>
        <w:spacing w:before="156" w:beforeLines="50" w:after="156" w:afterLines="50" w:line="560" w:lineRule="exact"/>
        <w:jc w:val="center"/>
        <w:rPr>
          <w:rFonts w:ascii="TimesNewRoman" w:eastAsia="华文中宋" w:hAnsi="TimesNewRoman" w:cs="TimesNewRoman"/>
          <w:b/>
          <w:bCs/>
          <w:kern w:val="0"/>
          <w:sz w:val="30"/>
          <w:szCs w:val="30"/>
        </w:rPr>
      </w:pPr>
      <w:r>
        <w:rPr>
          <w:rFonts w:ascii="宋体" w:hAnsi="宋体" w:cs="TimesNewRoman" w:hint="eastAsia"/>
          <w:b/>
          <w:bCs/>
          <w:kern w:val="0"/>
          <w:sz w:val="28"/>
          <w:szCs w:val="32"/>
        </w:rPr>
        <w:t>寿县寿春镇中心卫生院</w:t>
      </w:r>
      <w:r>
        <w:rPr>
          <w:rFonts w:ascii="TimesNewRoman" w:eastAsia="华文中宋" w:hAnsi="TimesNewRoman" w:cs="TimesNewRoman" w:hint="eastAsia"/>
          <w:b/>
          <w:bCs/>
          <w:kern w:val="0"/>
          <w:sz w:val="30"/>
          <w:szCs w:val="30"/>
        </w:rPr>
        <w:t>2024</w:t>
      </w:r>
      <w:r>
        <w:rPr>
          <w:rFonts w:ascii="TimesNewRoman" w:eastAsia="华文中宋" w:hAnsi="TimesNewRoman" w:cs="TimesNewRoman"/>
          <w:b/>
          <w:bCs/>
          <w:kern w:val="0"/>
          <w:sz w:val="30"/>
          <w:szCs w:val="30"/>
        </w:rPr>
        <w:t>年一般公共预算支出表</w:t>
      </w:r>
    </w:p>
    <w:p w:rsidR="00D76A84">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kern w:val="0"/>
          <w:sz w:val="20"/>
        </w:rPr>
        <w:t>单位：万元</w:t>
      </w:r>
    </w:p>
    <w:tbl>
      <w:tblPr>
        <w:tblW w:w="13840" w:type="dxa"/>
        <w:tblLayout w:type="fixed"/>
        <w:tblLook w:val="04A0"/>
      </w:tblPr>
      <w:tblGrid>
        <w:gridCol w:w="1603"/>
        <w:gridCol w:w="4482"/>
        <w:gridCol w:w="1303"/>
        <w:gridCol w:w="1287"/>
        <w:gridCol w:w="1752"/>
        <w:gridCol w:w="1706"/>
        <w:gridCol w:w="1707"/>
      </w:tblGrid>
      <w:tr>
        <w:tblPrEx>
          <w:tblW w:w="13840" w:type="dxa"/>
          <w:tblLayout w:type="fixed"/>
          <w:tblLook w:val="04A0"/>
        </w:tblPrEx>
        <w:trPr>
          <w:trHeight w:hRule="exact" w:val="386"/>
        </w:trPr>
        <w:tc>
          <w:tcPr>
            <w:tcW w:w="1603" w:type="dxa"/>
            <w:vMerge w:val="restart"/>
            <w:tcBorders>
              <w:top w:val="single" w:sz="4" w:space="0" w:color="auto"/>
              <w:left w:val="single" w:sz="4" w:space="0" w:color="auto"/>
              <w:bottom w:val="nil"/>
              <w:right w:val="single" w:sz="4" w:space="0" w:color="auto"/>
            </w:tcBorders>
            <w:noWrap/>
            <w:vAlign w:val="center"/>
          </w:tcPr>
          <w:p w:rsidR="00D76A84">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w:t>
            </w:r>
          </w:p>
          <w:p w:rsidR="00D76A84">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编码</w:t>
            </w:r>
          </w:p>
        </w:tc>
        <w:tc>
          <w:tcPr>
            <w:tcW w:w="4482" w:type="dxa"/>
            <w:vMerge w:val="restart"/>
            <w:tcBorders>
              <w:top w:val="single" w:sz="4" w:space="0" w:color="auto"/>
              <w:left w:val="single" w:sz="4" w:space="0" w:color="auto"/>
              <w:bottom w:val="nil"/>
              <w:right w:val="single" w:sz="4" w:space="0" w:color="auto"/>
            </w:tcBorders>
            <w:noWrap/>
            <w:vAlign w:val="center"/>
          </w:tcPr>
          <w:p w:rsidR="00D76A84">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303" w:type="dxa"/>
            <w:vMerge w:val="restart"/>
            <w:tcBorders>
              <w:top w:val="single" w:sz="4" w:space="0" w:color="auto"/>
              <w:left w:val="single" w:sz="4" w:space="0" w:color="auto"/>
              <w:bottom w:val="single" w:sz="4" w:space="0" w:color="000000"/>
              <w:right w:val="single" w:sz="4" w:space="0" w:color="auto"/>
            </w:tcBorders>
            <w:noWrap/>
            <w:vAlign w:val="center"/>
          </w:tcPr>
          <w:p w:rsidR="00D76A84">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4745" w:type="dxa"/>
            <w:gridSpan w:val="3"/>
            <w:tcBorders>
              <w:top w:val="single" w:sz="4" w:space="0" w:color="auto"/>
              <w:left w:val="nil"/>
              <w:bottom w:val="single" w:sz="4" w:space="0" w:color="auto"/>
              <w:right w:val="single" w:sz="4" w:space="0" w:color="auto"/>
            </w:tcBorders>
            <w:noWrap/>
            <w:vAlign w:val="center"/>
          </w:tcPr>
          <w:p w:rsidR="00D76A84">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1707" w:type="dxa"/>
            <w:vMerge w:val="restart"/>
            <w:tcBorders>
              <w:top w:val="single" w:sz="4" w:space="0" w:color="auto"/>
              <w:left w:val="single" w:sz="4" w:space="0" w:color="auto"/>
              <w:bottom w:val="nil"/>
              <w:right w:val="single" w:sz="4" w:space="0" w:color="auto"/>
            </w:tcBorders>
            <w:noWrap/>
            <w:vAlign w:val="center"/>
          </w:tcPr>
          <w:p w:rsidR="00D76A84">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r>
      <w:tr>
        <w:tblPrEx>
          <w:tblW w:w="13840" w:type="dxa"/>
          <w:tblLayout w:type="fixed"/>
          <w:tblLook w:val="04A0"/>
        </w:tblPrEx>
        <w:trPr>
          <w:trHeight w:hRule="exact" w:val="386"/>
        </w:trPr>
        <w:tc>
          <w:tcPr>
            <w:tcW w:w="1603" w:type="dxa"/>
            <w:vMerge/>
            <w:tcBorders>
              <w:top w:val="single" w:sz="4" w:space="0" w:color="auto"/>
              <w:left w:val="single" w:sz="4" w:space="0" w:color="auto"/>
              <w:bottom w:val="nil"/>
              <w:right w:val="single" w:sz="4" w:space="0" w:color="auto"/>
            </w:tcBorders>
            <w:noWrap/>
            <w:vAlign w:val="center"/>
          </w:tcPr>
          <w:p w:rsidR="00D76A84">
            <w:pPr>
              <w:widowControl/>
              <w:spacing w:line="280" w:lineRule="exact"/>
              <w:jc w:val="left"/>
              <w:rPr>
                <w:rFonts w:ascii="TimesNewRoman" w:hAnsi="TimesNewRoman" w:cs="TimesNewRoman"/>
                <w:b/>
                <w:bCs/>
                <w:kern w:val="0"/>
                <w:sz w:val="18"/>
                <w:szCs w:val="18"/>
              </w:rPr>
            </w:pPr>
          </w:p>
        </w:tc>
        <w:tc>
          <w:tcPr>
            <w:tcW w:w="4482" w:type="dxa"/>
            <w:vMerge/>
            <w:tcBorders>
              <w:top w:val="single" w:sz="4" w:space="0" w:color="auto"/>
              <w:left w:val="single" w:sz="4" w:space="0" w:color="auto"/>
              <w:bottom w:val="nil"/>
              <w:right w:val="single" w:sz="4" w:space="0" w:color="auto"/>
            </w:tcBorders>
            <w:noWrap/>
            <w:vAlign w:val="center"/>
          </w:tcPr>
          <w:p w:rsidR="00D76A84">
            <w:pPr>
              <w:widowControl/>
              <w:spacing w:line="280" w:lineRule="exact"/>
              <w:jc w:val="left"/>
              <w:rPr>
                <w:rFonts w:ascii="TimesNewRoman" w:hAnsi="TimesNewRoman" w:cs="TimesNewRoman"/>
                <w:b/>
                <w:bCs/>
                <w:kern w:val="0"/>
                <w:sz w:val="18"/>
                <w:szCs w:val="18"/>
              </w:rPr>
            </w:pPr>
          </w:p>
        </w:tc>
        <w:tc>
          <w:tcPr>
            <w:tcW w:w="1303" w:type="dxa"/>
            <w:vMerge/>
            <w:tcBorders>
              <w:top w:val="single" w:sz="4" w:space="0" w:color="auto"/>
              <w:left w:val="single" w:sz="4" w:space="0" w:color="auto"/>
              <w:bottom w:val="single" w:sz="4" w:space="0" w:color="000000"/>
              <w:right w:val="single" w:sz="4" w:space="0" w:color="auto"/>
            </w:tcBorders>
            <w:noWrap/>
            <w:vAlign w:val="center"/>
          </w:tcPr>
          <w:p w:rsidR="00D76A84">
            <w:pPr>
              <w:widowControl/>
              <w:spacing w:line="280" w:lineRule="exact"/>
              <w:jc w:val="left"/>
              <w:rPr>
                <w:rFonts w:ascii="TimesNewRoman" w:hAnsi="TimesNewRoman" w:cs="TimesNewRoman"/>
                <w:b/>
                <w:bCs/>
                <w:kern w:val="0"/>
                <w:sz w:val="18"/>
                <w:szCs w:val="18"/>
              </w:rPr>
            </w:pPr>
          </w:p>
        </w:tc>
        <w:tc>
          <w:tcPr>
            <w:tcW w:w="1287" w:type="dxa"/>
            <w:tcBorders>
              <w:top w:val="nil"/>
              <w:left w:val="nil"/>
              <w:bottom w:val="single" w:sz="4" w:space="0" w:color="auto"/>
              <w:right w:val="single" w:sz="4" w:space="0" w:color="auto"/>
            </w:tcBorders>
            <w:noWrap/>
            <w:vAlign w:val="center"/>
          </w:tcPr>
          <w:p w:rsidR="00D76A84">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小计</w:t>
            </w:r>
          </w:p>
        </w:tc>
        <w:tc>
          <w:tcPr>
            <w:tcW w:w="1752" w:type="dxa"/>
            <w:tcBorders>
              <w:top w:val="nil"/>
              <w:left w:val="nil"/>
              <w:bottom w:val="single" w:sz="4" w:space="0" w:color="auto"/>
              <w:right w:val="single" w:sz="4" w:space="0" w:color="auto"/>
            </w:tcBorders>
            <w:noWrap/>
            <w:vAlign w:val="center"/>
          </w:tcPr>
          <w:p w:rsidR="00D76A84">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人员经费</w:t>
            </w:r>
          </w:p>
        </w:tc>
        <w:tc>
          <w:tcPr>
            <w:tcW w:w="1706" w:type="dxa"/>
            <w:tcBorders>
              <w:top w:val="nil"/>
              <w:left w:val="nil"/>
              <w:bottom w:val="single" w:sz="4" w:space="0" w:color="auto"/>
              <w:right w:val="single" w:sz="4" w:space="0" w:color="auto"/>
            </w:tcBorders>
            <w:noWrap/>
            <w:vAlign w:val="center"/>
          </w:tcPr>
          <w:p w:rsidR="00D76A84">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公用经费</w:t>
            </w:r>
          </w:p>
        </w:tc>
        <w:tc>
          <w:tcPr>
            <w:tcW w:w="1707" w:type="dxa"/>
            <w:vMerge/>
            <w:tcBorders>
              <w:top w:val="single" w:sz="4" w:space="0" w:color="auto"/>
              <w:left w:val="single" w:sz="4" w:space="0" w:color="auto"/>
              <w:bottom w:val="nil"/>
              <w:right w:val="single" w:sz="4" w:space="0" w:color="auto"/>
            </w:tcBorders>
            <w:noWrap/>
            <w:vAlign w:val="center"/>
          </w:tcPr>
          <w:p w:rsidR="00D76A84">
            <w:pPr>
              <w:widowControl/>
              <w:spacing w:line="280" w:lineRule="exact"/>
              <w:jc w:val="left"/>
              <w:rPr>
                <w:rFonts w:ascii="TimesNewRoman" w:hAnsi="TimesNewRoman" w:cs="TimesNewRoman"/>
                <w:b/>
                <w:bCs/>
                <w:kern w:val="0"/>
                <w:sz w:val="18"/>
                <w:szCs w:val="18"/>
              </w:rPr>
            </w:pPr>
          </w:p>
        </w:tc>
      </w:tr>
      <w:tr>
        <w:tblPrEx>
          <w:tblW w:w="13840" w:type="dxa"/>
          <w:tblLayout w:type="fixed"/>
          <w:tblLook w:val="04A0"/>
        </w:tblPrEx>
        <w:trPr>
          <w:cantSplit/>
          <w:trHeight w:hRule="exact" w:val="386"/>
        </w:trPr>
        <w:tc>
          <w:tcPr>
            <w:tcW w:w="1603" w:type="dxa"/>
            <w:tcBorders>
              <w:top w:val="nil"/>
              <w:left w:val="single" w:sz="4" w:space="0" w:color="auto"/>
              <w:bottom w:val="single" w:sz="4" w:space="0" w:color="auto"/>
              <w:right w:val="single" w:sz="4" w:space="0" w:color="auto"/>
            </w:tcBorders>
            <w:noWrap/>
          </w:tcPr>
          <w:p w:rsidR="00D76A84">
            <w:pPr>
              <w:widowControl/>
              <w:spacing w:line="280" w:lineRule="exact"/>
              <w:ind w:firstLine="90" w:firstLineChars="50"/>
              <w:jc w:val="left"/>
              <w:rPr>
                <w:rFonts w:ascii="TimesNewRoman" w:hAnsi="TimesNewRoman" w:cs="TimesNewRoman"/>
                <w:kern w:val="0"/>
                <w:sz w:val="18"/>
                <w:szCs w:val="18"/>
              </w:rPr>
            </w:pPr>
            <w:r>
              <w:rPr>
                <w:rFonts w:ascii="TimesNewRoman" w:hAnsi="TimesNewRoman" w:cs="TimesNewRoman"/>
                <w:kern w:val="0"/>
                <w:sz w:val="18"/>
                <w:szCs w:val="18"/>
              </w:rPr>
              <w:t>208</w:t>
            </w:r>
          </w:p>
        </w:tc>
        <w:tc>
          <w:tcPr>
            <w:tcW w:w="4482" w:type="dxa"/>
            <w:tcBorders>
              <w:top w:val="nil"/>
              <w:left w:val="nil"/>
              <w:bottom w:val="single" w:sz="4" w:space="0" w:color="auto"/>
              <w:right w:val="single" w:sz="4" w:space="0" w:color="auto"/>
            </w:tcBorders>
            <w:noWrap/>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社会保障和就业支出</w:t>
            </w:r>
          </w:p>
        </w:tc>
        <w:tc>
          <w:tcPr>
            <w:tcW w:w="1303"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116.87</w:t>
            </w:r>
          </w:p>
        </w:tc>
        <w:tc>
          <w:tcPr>
            <w:tcW w:w="1287"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116.87</w:t>
            </w:r>
          </w:p>
        </w:tc>
        <w:tc>
          <w:tcPr>
            <w:tcW w:w="1752"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116.87</w:t>
            </w:r>
          </w:p>
        </w:tc>
        <w:tc>
          <w:tcPr>
            <w:tcW w:w="1706"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r>
      <w:tr>
        <w:tblPrEx>
          <w:tblW w:w="13840" w:type="dxa"/>
          <w:tblLayout w:type="fixed"/>
          <w:tblLook w:val="04A0"/>
        </w:tblPrEx>
        <w:trPr>
          <w:cantSplit/>
          <w:trHeight w:hRule="exact" w:val="386"/>
        </w:trPr>
        <w:tc>
          <w:tcPr>
            <w:tcW w:w="1603" w:type="dxa"/>
            <w:tcBorders>
              <w:top w:val="nil"/>
              <w:left w:val="single" w:sz="4" w:space="0" w:color="auto"/>
              <w:bottom w:val="single" w:sz="4" w:space="0" w:color="auto"/>
              <w:right w:val="single" w:sz="4" w:space="0" w:color="auto"/>
            </w:tcBorders>
            <w:noWrap/>
          </w:tcPr>
          <w:p w:rsidR="00D76A84">
            <w:pPr>
              <w:widowControl/>
              <w:spacing w:line="280" w:lineRule="exact"/>
              <w:ind w:firstLine="90" w:firstLineChars="50"/>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kern w:val="0"/>
                <w:sz w:val="18"/>
                <w:szCs w:val="18"/>
              </w:rPr>
              <w:t>20805</w:t>
            </w:r>
          </w:p>
        </w:tc>
        <w:tc>
          <w:tcPr>
            <w:tcW w:w="4482" w:type="dxa"/>
            <w:tcBorders>
              <w:top w:val="nil"/>
              <w:left w:val="nil"/>
              <w:bottom w:val="single" w:sz="4" w:space="0" w:color="auto"/>
              <w:right w:val="single" w:sz="4" w:space="0" w:color="auto"/>
            </w:tcBorders>
            <w:noWrap/>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行政事业单位养老支出</w:t>
            </w:r>
          </w:p>
        </w:tc>
        <w:tc>
          <w:tcPr>
            <w:tcW w:w="1303"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116.87</w:t>
            </w:r>
          </w:p>
        </w:tc>
        <w:tc>
          <w:tcPr>
            <w:tcW w:w="1287"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116.87</w:t>
            </w:r>
          </w:p>
        </w:tc>
        <w:tc>
          <w:tcPr>
            <w:tcW w:w="1752"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116.87</w:t>
            </w:r>
          </w:p>
        </w:tc>
        <w:tc>
          <w:tcPr>
            <w:tcW w:w="1706"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r>
      <w:tr>
        <w:tblPrEx>
          <w:tblW w:w="13840" w:type="dxa"/>
          <w:tblLayout w:type="fixed"/>
          <w:tblLook w:val="04A0"/>
        </w:tblPrEx>
        <w:trPr>
          <w:cantSplit/>
          <w:trHeight w:hRule="exact" w:val="386"/>
        </w:trPr>
        <w:tc>
          <w:tcPr>
            <w:tcW w:w="1603" w:type="dxa"/>
            <w:tcBorders>
              <w:top w:val="nil"/>
              <w:left w:val="single" w:sz="4" w:space="0" w:color="auto"/>
              <w:bottom w:val="single" w:sz="4" w:space="0" w:color="auto"/>
              <w:right w:val="single" w:sz="4" w:space="0" w:color="auto"/>
            </w:tcBorders>
            <w:noWrap/>
          </w:tcPr>
          <w:p w:rsidR="00D76A84">
            <w:pPr>
              <w:widowControl/>
              <w:spacing w:line="280" w:lineRule="exact"/>
              <w:ind w:firstLine="90" w:firstLineChars="50"/>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kern w:val="0"/>
                <w:sz w:val="18"/>
                <w:szCs w:val="18"/>
              </w:rPr>
              <w:t>2080505</w:t>
            </w:r>
          </w:p>
        </w:tc>
        <w:tc>
          <w:tcPr>
            <w:tcW w:w="4482" w:type="dxa"/>
            <w:tcBorders>
              <w:top w:val="nil"/>
              <w:left w:val="nil"/>
              <w:bottom w:val="single" w:sz="4" w:space="0" w:color="auto"/>
              <w:right w:val="single" w:sz="4" w:space="0" w:color="auto"/>
            </w:tcBorders>
            <w:noWrap/>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机关事业单位基本养老保险缴费支出</w:t>
            </w:r>
          </w:p>
        </w:tc>
        <w:tc>
          <w:tcPr>
            <w:tcW w:w="1303"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77.91</w:t>
            </w:r>
          </w:p>
        </w:tc>
        <w:tc>
          <w:tcPr>
            <w:tcW w:w="1287"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77.91</w:t>
            </w:r>
          </w:p>
        </w:tc>
        <w:tc>
          <w:tcPr>
            <w:tcW w:w="1752"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77.91</w:t>
            </w:r>
          </w:p>
        </w:tc>
        <w:tc>
          <w:tcPr>
            <w:tcW w:w="1706"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r>
      <w:tr>
        <w:tblPrEx>
          <w:tblW w:w="13840" w:type="dxa"/>
          <w:tblLayout w:type="fixed"/>
          <w:tblLook w:val="04A0"/>
        </w:tblPrEx>
        <w:trPr>
          <w:cantSplit/>
          <w:trHeight w:hRule="exact" w:val="386"/>
        </w:trPr>
        <w:tc>
          <w:tcPr>
            <w:tcW w:w="1603" w:type="dxa"/>
            <w:tcBorders>
              <w:top w:val="nil"/>
              <w:left w:val="single" w:sz="4" w:space="0" w:color="auto"/>
              <w:bottom w:val="single" w:sz="4" w:space="0" w:color="auto"/>
              <w:right w:val="single" w:sz="4" w:space="0" w:color="auto"/>
            </w:tcBorders>
            <w:noWrap/>
          </w:tcPr>
          <w:p w:rsidR="00D76A84">
            <w:pPr>
              <w:widowControl/>
              <w:spacing w:line="280" w:lineRule="exact"/>
              <w:ind w:firstLine="90" w:firstLineChars="50"/>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kern w:val="0"/>
                <w:sz w:val="18"/>
                <w:szCs w:val="18"/>
              </w:rPr>
              <w:t>2080506</w:t>
            </w:r>
          </w:p>
        </w:tc>
        <w:tc>
          <w:tcPr>
            <w:tcW w:w="4482" w:type="dxa"/>
            <w:tcBorders>
              <w:top w:val="nil"/>
              <w:left w:val="nil"/>
              <w:bottom w:val="single" w:sz="4" w:space="0" w:color="auto"/>
              <w:right w:val="single" w:sz="4" w:space="0" w:color="auto"/>
            </w:tcBorders>
            <w:noWrap/>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机关事业单位职业年金缴费支出</w:t>
            </w:r>
          </w:p>
        </w:tc>
        <w:tc>
          <w:tcPr>
            <w:tcW w:w="1303"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38.96</w:t>
            </w:r>
          </w:p>
        </w:tc>
        <w:tc>
          <w:tcPr>
            <w:tcW w:w="1287"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38.96</w:t>
            </w:r>
          </w:p>
        </w:tc>
        <w:tc>
          <w:tcPr>
            <w:tcW w:w="1752"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38.96</w:t>
            </w:r>
          </w:p>
        </w:tc>
        <w:tc>
          <w:tcPr>
            <w:tcW w:w="1706"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r>
      <w:tr>
        <w:tblPrEx>
          <w:tblW w:w="13840" w:type="dxa"/>
          <w:tblLayout w:type="fixed"/>
          <w:tblLook w:val="04A0"/>
        </w:tblPrEx>
        <w:trPr>
          <w:cantSplit/>
          <w:trHeight w:hRule="exact" w:val="386"/>
        </w:trPr>
        <w:tc>
          <w:tcPr>
            <w:tcW w:w="1603" w:type="dxa"/>
            <w:tcBorders>
              <w:top w:val="nil"/>
              <w:left w:val="single" w:sz="4" w:space="0" w:color="auto"/>
              <w:bottom w:val="single" w:sz="4" w:space="0" w:color="auto"/>
              <w:right w:val="single" w:sz="4" w:space="0" w:color="auto"/>
            </w:tcBorders>
            <w:noWrap/>
          </w:tcPr>
          <w:p w:rsidR="00D76A84">
            <w:pPr>
              <w:widowControl/>
              <w:spacing w:line="280" w:lineRule="exact"/>
              <w:ind w:firstLine="90" w:firstLineChars="50"/>
              <w:jc w:val="left"/>
              <w:rPr>
                <w:rFonts w:ascii="TimesNewRoman" w:hAnsi="TimesNewRoman" w:cs="TimesNewRoman"/>
                <w:kern w:val="0"/>
                <w:sz w:val="18"/>
                <w:szCs w:val="18"/>
              </w:rPr>
            </w:pPr>
            <w:r>
              <w:rPr>
                <w:rFonts w:ascii="TimesNewRoman" w:hAnsi="TimesNewRoman" w:cs="TimesNewRoman"/>
                <w:kern w:val="0"/>
                <w:sz w:val="18"/>
                <w:szCs w:val="18"/>
              </w:rPr>
              <w:t>210</w:t>
            </w:r>
          </w:p>
        </w:tc>
        <w:tc>
          <w:tcPr>
            <w:tcW w:w="4482" w:type="dxa"/>
            <w:tcBorders>
              <w:top w:val="nil"/>
              <w:left w:val="nil"/>
              <w:bottom w:val="single" w:sz="4" w:space="0" w:color="auto"/>
              <w:right w:val="single" w:sz="4" w:space="0" w:color="auto"/>
            </w:tcBorders>
            <w:noWrap/>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卫生健康支出</w:t>
            </w:r>
          </w:p>
        </w:tc>
        <w:tc>
          <w:tcPr>
            <w:tcW w:w="1303"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706.19</w:t>
            </w:r>
          </w:p>
        </w:tc>
        <w:tc>
          <w:tcPr>
            <w:tcW w:w="1287"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704.13</w:t>
            </w:r>
          </w:p>
        </w:tc>
        <w:tc>
          <w:tcPr>
            <w:tcW w:w="1752"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704.13</w:t>
            </w:r>
          </w:p>
        </w:tc>
        <w:tc>
          <w:tcPr>
            <w:tcW w:w="1706"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2.06</w:t>
            </w:r>
          </w:p>
        </w:tc>
      </w:tr>
      <w:tr>
        <w:tblPrEx>
          <w:tblW w:w="13840" w:type="dxa"/>
          <w:tblLayout w:type="fixed"/>
          <w:tblLook w:val="04A0"/>
        </w:tblPrEx>
        <w:trPr>
          <w:cantSplit/>
          <w:trHeight w:hRule="exact" w:val="386"/>
        </w:trPr>
        <w:tc>
          <w:tcPr>
            <w:tcW w:w="1603" w:type="dxa"/>
            <w:tcBorders>
              <w:top w:val="nil"/>
              <w:left w:val="single" w:sz="4" w:space="0" w:color="auto"/>
              <w:bottom w:val="single" w:sz="4" w:space="0" w:color="auto"/>
              <w:right w:val="single" w:sz="4" w:space="0" w:color="auto"/>
            </w:tcBorders>
            <w:noWrap/>
          </w:tcPr>
          <w:p w:rsidR="00D76A84">
            <w:pPr>
              <w:widowControl/>
              <w:spacing w:line="280" w:lineRule="exact"/>
              <w:ind w:firstLine="90" w:firstLineChars="50"/>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kern w:val="0"/>
                <w:sz w:val="18"/>
                <w:szCs w:val="18"/>
              </w:rPr>
              <w:t>21003</w:t>
            </w:r>
          </w:p>
        </w:tc>
        <w:tc>
          <w:tcPr>
            <w:tcW w:w="4482" w:type="dxa"/>
            <w:tcBorders>
              <w:top w:val="nil"/>
              <w:left w:val="nil"/>
              <w:bottom w:val="single" w:sz="4" w:space="0" w:color="auto"/>
              <w:right w:val="single" w:sz="4" w:space="0" w:color="auto"/>
            </w:tcBorders>
            <w:noWrap/>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基层医疗卫生机构</w:t>
            </w:r>
          </w:p>
        </w:tc>
        <w:tc>
          <w:tcPr>
            <w:tcW w:w="1303"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705.07</w:t>
            </w:r>
          </w:p>
        </w:tc>
        <w:tc>
          <w:tcPr>
            <w:tcW w:w="1287"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704.13</w:t>
            </w:r>
          </w:p>
        </w:tc>
        <w:tc>
          <w:tcPr>
            <w:tcW w:w="1752"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704.13</w:t>
            </w:r>
          </w:p>
        </w:tc>
        <w:tc>
          <w:tcPr>
            <w:tcW w:w="1706"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0.94</w:t>
            </w:r>
          </w:p>
        </w:tc>
      </w:tr>
      <w:tr>
        <w:tblPrEx>
          <w:tblW w:w="13840" w:type="dxa"/>
          <w:tblLayout w:type="fixed"/>
          <w:tblLook w:val="04A0"/>
        </w:tblPrEx>
        <w:trPr>
          <w:cantSplit/>
          <w:trHeight w:hRule="exact" w:val="386"/>
        </w:trPr>
        <w:tc>
          <w:tcPr>
            <w:tcW w:w="1603" w:type="dxa"/>
            <w:tcBorders>
              <w:top w:val="nil"/>
              <w:left w:val="single" w:sz="4" w:space="0" w:color="auto"/>
              <w:bottom w:val="single" w:sz="4" w:space="0" w:color="auto"/>
              <w:right w:val="single" w:sz="4" w:space="0" w:color="auto"/>
            </w:tcBorders>
            <w:noWrap/>
          </w:tcPr>
          <w:p w:rsidR="00D76A84">
            <w:pPr>
              <w:widowControl/>
              <w:spacing w:line="280" w:lineRule="exact"/>
              <w:ind w:firstLine="90" w:firstLineChars="50"/>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kern w:val="0"/>
                <w:sz w:val="18"/>
                <w:szCs w:val="18"/>
              </w:rPr>
              <w:t>2100302</w:t>
            </w:r>
          </w:p>
        </w:tc>
        <w:tc>
          <w:tcPr>
            <w:tcW w:w="4482" w:type="dxa"/>
            <w:tcBorders>
              <w:top w:val="nil"/>
              <w:left w:val="nil"/>
              <w:bottom w:val="single" w:sz="4" w:space="0" w:color="auto"/>
              <w:right w:val="single" w:sz="4" w:space="0" w:color="auto"/>
            </w:tcBorders>
            <w:noWrap/>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乡镇卫生院</w:t>
            </w:r>
          </w:p>
        </w:tc>
        <w:tc>
          <w:tcPr>
            <w:tcW w:w="1303"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705.07</w:t>
            </w:r>
          </w:p>
        </w:tc>
        <w:tc>
          <w:tcPr>
            <w:tcW w:w="1287"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704.13</w:t>
            </w:r>
          </w:p>
        </w:tc>
        <w:tc>
          <w:tcPr>
            <w:tcW w:w="1752"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704.13</w:t>
            </w:r>
          </w:p>
        </w:tc>
        <w:tc>
          <w:tcPr>
            <w:tcW w:w="1706"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0.94</w:t>
            </w:r>
          </w:p>
        </w:tc>
      </w:tr>
      <w:tr>
        <w:tblPrEx>
          <w:tblW w:w="13840" w:type="dxa"/>
          <w:tblLayout w:type="fixed"/>
          <w:tblLook w:val="04A0"/>
        </w:tblPrEx>
        <w:trPr>
          <w:cantSplit/>
          <w:trHeight w:hRule="exact" w:val="386"/>
        </w:trPr>
        <w:tc>
          <w:tcPr>
            <w:tcW w:w="1603" w:type="dxa"/>
            <w:tcBorders>
              <w:top w:val="nil"/>
              <w:left w:val="single" w:sz="4" w:space="0" w:color="auto"/>
              <w:bottom w:val="single" w:sz="4" w:space="0" w:color="auto"/>
              <w:right w:val="single" w:sz="4" w:space="0" w:color="auto"/>
            </w:tcBorders>
            <w:noWrap/>
          </w:tcPr>
          <w:p w:rsidR="00D76A84">
            <w:pPr>
              <w:widowControl/>
              <w:spacing w:line="280" w:lineRule="exact"/>
              <w:ind w:firstLine="90" w:firstLineChars="50"/>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kern w:val="0"/>
                <w:sz w:val="18"/>
                <w:szCs w:val="18"/>
              </w:rPr>
              <w:t>21004</w:t>
            </w:r>
          </w:p>
        </w:tc>
        <w:tc>
          <w:tcPr>
            <w:tcW w:w="4482" w:type="dxa"/>
            <w:tcBorders>
              <w:top w:val="nil"/>
              <w:left w:val="nil"/>
              <w:bottom w:val="single" w:sz="4" w:space="0" w:color="auto"/>
              <w:right w:val="single" w:sz="4" w:space="0" w:color="auto"/>
            </w:tcBorders>
            <w:noWrap/>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公共卫生</w:t>
            </w:r>
          </w:p>
        </w:tc>
        <w:tc>
          <w:tcPr>
            <w:tcW w:w="1303"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1.12</w:t>
            </w:r>
          </w:p>
        </w:tc>
        <w:tc>
          <w:tcPr>
            <w:tcW w:w="1287"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752"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706"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1.12</w:t>
            </w:r>
          </w:p>
        </w:tc>
      </w:tr>
      <w:tr>
        <w:tblPrEx>
          <w:tblW w:w="13840" w:type="dxa"/>
          <w:tblLayout w:type="fixed"/>
          <w:tblLook w:val="04A0"/>
        </w:tblPrEx>
        <w:trPr>
          <w:cantSplit/>
          <w:trHeight w:hRule="exact" w:val="386"/>
        </w:trPr>
        <w:tc>
          <w:tcPr>
            <w:tcW w:w="1603" w:type="dxa"/>
            <w:tcBorders>
              <w:top w:val="nil"/>
              <w:left w:val="single" w:sz="4" w:space="0" w:color="auto"/>
              <w:bottom w:val="single" w:sz="4" w:space="0" w:color="auto"/>
              <w:right w:val="single" w:sz="4" w:space="0" w:color="auto"/>
            </w:tcBorders>
            <w:noWrap/>
          </w:tcPr>
          <w:p w:rsidR="00D76A84">
            <w:pPr>
              <w:widowControl/>
              <w:spacing w:line="280" w:lineRule="exact"/>
              <w:ind w:firstLine="90" w:firstLineChars="50"/>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kern w:val="0"/>
                <w:sz w:val="18"/>
                <w:szCs w:val="18"/>
              </w:rPr>
              <w:t>2100408</w:t>
            </w:r>
          </w:p>
        </w:tc>
        <w:tc>
          <w:tcPr>
            <w:tcW w:w="4482" w:type="dxa"/>
            <w:tcBorders>
              <w:top w:val="nil"/>
              <w:left w:val="nil"/>
              <w:bottom w:val="single" w:sz="4" w:space="0" w:color="auto"/>
              <w:right w:val="single" w:sz="4" w:space="0" w:color="auto"/>
            </w:tcBorders>
            <w:noWrap/>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基本公共卫生服务</w:t>
            </w:r>
          </w:p>
        </w:tc>
        <w:tc>
          <w:tcPr>
            <w:tcW w:w="1303"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1.12</w:t>
            </w:r>
          </w:p>
        </w:tc>
        <w:tc>
          <w:tcPr>
            <w:tcW w:w="1287"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752"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706"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1.12</w:t>
            </w:r>
          </w:p>
        </w:tc>
      </w:tr>
      <w:tr>
        <w:tblPrEx>
          <w:tblW w:w="13840" w:type="dxa"/>
          <w:tblLayout w:type="fixed"/>
          <w:tblLook w:val="04A0"/>
        </w:tblPrEx>
        <w:trPr>
          <w:cantSplit/>
          <w:trHeight w:hRule="exact" w:val="386"/>
        </w:trPr>
        <w:tc>
          <w:tcPr>
            <w:tcW w:w="1603" w:type="dxa"/>
            <w:tcBorders>
              <w:top w:val="nil"/>
              <w:left w:val="single" w:sz="4" w:space="0" w:color="auto"/>
              <w:bottom w:val="single" w:sz="4" w:space="0" w:color="auto"/>
              <w:right w:val="single" w:sz="4" w:space="0" w:color="auto"/>
            </w:tcBorders>
            <w:noWrap/>
          </w:tcPr>
          <w:p w:rsidR="00D76A84">
            <w:pPr>
              <w:widowControl/>
              <w:spacing w:line="280" w:lineRule="exact"/>
              <w:ind w:firstLine="90" w:firstLineChars="50"/>
              <w:jc w:val="left"/>
              <w:rPr>
                <w:rFonts w:ascii="TimesNewRoman" w:hAnsi="TimesNewRoman" w:cs="TimesNewRoman"/>
                <w:kern w:val="0"/>
                <w:sz w:val="18"/>
                <w:szCs w:val="18"/>
              </w:rPr>
            </w:pPr>
            <w:r>
              <w:rPr>
                <w:rFonts w:ascii="TimesNewRoman" w:hAnsi="TimesNewRoman" w:cs="TimesNewRoman"/>
                <w:kern w:val="0"/>
                <w:sz w:val="18"/>
                <w:szCs w:val="18"/>
              </w:rPr>
              <w:t>221</w:t>
            </w:r>
          </w:p>
        </w:tc>
        <w:tc>
          <w:tcPr>
            <w:tcW w:w="4482" w:type="dxa"/>
            <w:tcBorders>
              <w:top w:val="nil"/>
              <w:left w:val="nil"/>
              <w:bottom w:val="single" w:sz="4" w:space="0" w:color="auto"/>
              <w:right w:val="single" w:sz="4" w:space="0" w:color="auto"/>
            </w:tcBorders>
            <w:noWrap/>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住房保障支出</w:t>
            </w:r>
          </w:p>
        </w:tc>
        <w:tc>
          <w:tcPr>
            <w:tcW w:w="1303"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58.44</w:t>
            </w:r>
          </w:p>
        </w:tc>
        <w:tc>
          <w:tcPr>
            <w:tcW w:w="1287"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58.44</w:t>
            </w:r>
          </w:p>
        </w:tc>
        <w:tc>
          <w:tcPr>
            <w:tcW w:w="1752"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58.44</w:t>
            </w:r>
          </w:p>
        </w:tc>
        <w:tc>
          <w:tcPr>
            <w:tcW w:w="1706"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r>
      <w:tr>
        <w:tblPrEx>
          <w:tblW w:w="13840" w:type="dxa"/>
          <w:tblLayout w:type="fixed"/>
          <w:tblLook w:val="04A0"/>
        </w:tblPrEx>
        <w:trPr>
          <w:cantSplit/>
          <w:trHeight w:hRule="exact" w:val="386"/>
        </w:trPr>
        <w:tc>
          <w:tcPr>
            <w:tcW w:w="1603" w:type="dxa"/>
            <w:tcBorders>
              <w:top w:val="nil"/>
              <w:left w:val="single" w:sz="4" w:space="0" w:color="auto"/>
              <w:bottom w:val="single" w:sz="4" w:space="0" w:color="auto"/>
              <w:right w:val="single" w:sz="4" w:space="0" w:color="auto"/>
            </w:tcBorders>
            <w:noWrap/>
          </w:tcPr>
          <w:p w:rsidR="00D76A84">
            <w:pPr>
              <w:widowControl/>
              <w:spacing w:line="280" w:lineRule="exact"/>
              <w:ind w:firstLine="90" w:firstLineChars="50"/>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kern w:val="0"/>
                <w:sz w:val="18"/>
                <w:szCs w:val="18"/>
              </w:rPr>
              <w:t>22102</w:t>
            </w:r>
          </w:p>
        </w:tc>
        <w:tc>
          <w:tcPr>
            <w:tcW w:w="4482" w:type="dxa"/>
            <w:tcBorders>
              <w:top w:val="nil"/>
              <w:left w:val="nil"/>
              <w:bottom w:val="single" w:sz="4" w:space="0" w:color="auto"/>
              <w:right w:val="single" w:sz="4" w:space="0" w:color="auto"/>
            </w:tcBorders>
            <w:noWrap/>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住房改革支出</w:t>
            </w:r>
          </w:p>
        </w:tc>
        <w:tc>
          <w:tcPr>
            <w:tcW w:w="1303"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58.44</w:t>
            </w:r>
          </w:p>
        </w:tc>
        <w:tc>
          <w:tcPr>
            <w:tcW w:w="1287"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58.44</w:t>
            </w:r>
          </w:p>
        </w:tc>
        <w:tc>
          <w:tcPr>
            <w:tcW w:w="1752"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58.44</w:t>
            </w:r>
          </w:p>
        </w:tc>
        <w:tc>
          <w:tcPr>
            <w:tcW w:w="1706"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r>
      <w:tr>
        <w:tblPrEx>
          <w:tblW w:w="13840" w:type="dxa"/>
          <w:tblLayout w:type="fixed"/>
          <w:tblLook w:val="04A0"/>
        </w:tblPrEx>
        <w:trPr>
          <w:cantSplit/>
          <w:trHeight w:hRule="exact" w:val="386"/>
        </w:trPr>
        <w:tc>
          <w:tcPr>
            <w:tcW w:w="1603" w:type="dxa"/>
            <w:tcBorders>
              <w:top w:val="nil"/>
              <w:left w:val="single" w:sz="4" w:space="0" w:color="auto"/>
              <w:bottom w:val="single" w:sz="4" w:space="0" w:color="auto"/>
              <w:right w:val="single" w:sz="4" w:space="0" w:color="auto"/>
            </w:tcBorders>
            <w:noWrap/>
          </w:tcPr>
          <w:p w:rsidR="00D76A84">
            <w:pPr>
              <w:widowControl/>
              <w:spacing w:line="280" w:lineRule="exact"/>
              <w:ind w:firstLine="90" w:firstLineChars="50"/>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kern w:val="0"/>
                <w:sz w:val="18"/>
                <w:szCs w:val="18"/>
              </w:rPr>
              <w:t>2210201</w:t>
            </w:r>
          </w:p>
        </w:tc>
        <w:tc>
          <w:tcPr>
            <w:tcW w:w="4482" w:type="dxa"/>
            <w:tcBorders>
              <w:top w:val="nil"/>
              <w:left w:val="nil"/>
              <w:bottom w:val="single" w:sz="4" w:space="0" w:color="auto"/>
              <w:right w:val="single" w:sz="4" w:space="0" w:color="auto"/>
            </w:tcBorders>
            <w:noWrap/>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住房公积金</w:t>
            </w:r>
          </w:p>
        </w:tc>
        <w:tc>
          <w:tcPr>
            <w:tcW w:w="1303"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58.44</w:t>
            </w:r>
          </w:p>
        </w:tc>
        <w:tc>
          <w:tcPr>
            <w:tcW w:w="1287"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58.44</w:t>
            </w:r>
          </w:p>
        </w:tc>
        <w:tc>
          <w:tcPr>
            <w:tcW w:w="1752"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58.44</w:t>
            </w:r>
          </w:p>
        </w:tc>
        <w:tc>
          <w:tcPr>
            <w:tcW w:w="1706"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r>
      <w:tr>
        <w:tblPrEx>
          <w:tblW w:w="13840" w:type="dxa"/>
          <w:tblLayout w:type="fixed"/>
          <w:tblLook w:val="04A0"/>
        </w:tblPrEx>
        <w:trPr>
          <w:trHeight w:hRule="exact" w:val="386"/>
        </w:trPr>
        <w:tc>
          <w:tcPr>
            <w:tcW w:w="6085" w:type="dxa"/>
            <w:gridSpan w:val="2"/>
            <w:tcBorders>
              <w:top w:val="nil"/>
              <w:left w:val="single" w:sz="4" w:space="0" w:color="auto"/>
              <w:bottom w:val="single" w:sz="4" w:space="0" w:color="auto"/>
              <w:right w:val="single" w:sz="4" w:space="0" w:color="auto"/>
            </w:tcBorders>
            <w:noWrap/>
            <w:vAlign w:val="center"/>
          </w:tcPr>
          <w:p w:rsidR="00D76A84">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w:t>
            </w:r>
            <w:r>
              <w:rPr>
                <w:rFonts w:ascii="TimesNewRoman" w:hAnsi="TimesNewRoman" w:cs="TimesNewRoman"/>
                <w:b/>
                <w:bCs/>
                <w:kern w:val="0"/>
                <w:sz w:val="18"/>
                <w:szCs w:val="18"/>
              </w:rPr>
              <w:t>计</w:t>
            </w:r>
          </w:p>
        </w:tc>
        <w:tc>
          <w:tcPr>
            <w:tcW w:w="1303"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881.50</w:t>
            </w:r>
          </w:p>
        </w:tc>
        <w:tc>
          <w:tcPr>
            <w:tcW w:w="1287"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879.44</w:t>
            </w:r>
          </w:p>
        </w:tc>
        <w:tc>
          <w:tcPr>
            <w:tcW w:w="1752"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879.44</w:t>
            </w:r>
          </w:p>
        </w:tc>
        <w:tc>
          <w:tcPr>
            <w:tcW w:w="1706"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2.06</w:t>
            </w:r>
          </w:p>
        </w:tc>
      </w:tr>
    </w:tbl>
    <w:p w:rsidR="00D76A84">
      <w:pPr>
        <w:spacing w:line="560" w:lineRule="exact"/>
        <w:ind w:left="903" w:leftChars="430"/>
        <w:jc w:val="right"/>
        <w:rPr>
          <w:rFonts w:ascii="TimesNewRoman" w:hAnsi="TimesNewRoman" w:cs="TimesNewRoman"/>
          <w:kern w:val="0"/>
          <w:sz w:val="20"/>
        </w:rPr>
      </w:pPr>
    </w:p>
    <w:p w:rsidR="00D76A84">
      <w:pPr>
        <w:spacing w:line="560" w:lineRule="exact"/>
        <w:ind w:left="903" w:leftChars="430"/>
        <w:jc w:val="right"/>
        <w:rPr>
          <w:rFonts w:ascii="TimesNewRoman" w:hAnsi="TimesNewRoman" w:cs="TimesNewRoman"/>
          <w:kern w:val="0"/>
          <w:sz w:val="20"/>
        </w:rPr>
      </w:pPr>
      <w:r>
        <w:rPr>
          <w:rFonts w:ascii="TimesNewRoman" w:hAnsi="TimesNewRoman" w:cs="TimesNewRoman"/>
          <w:kern w:val="0"/>
          <w:sz w:val="20"/>
        </w:rPr>
        <w:t>单位</w:t>
      </w:r>
      <w:r w:rsidR="00923974">
        <w:rPr>
          <w:rFonts w:ascii="TimesNewRoman" w:hAnsi="TimesNewRoman" w:cs="TimesNewRoman"/>
          <w:kern w:val="0"/>
          <w:sz w:val="20"/>
        </w:rPr>
        <w:t>公开表</w:t>
      </w:r>
      <w:r w:rsidR="00923974">
        <w:rPr>
          <w:rFonts w:ascii="TimesNewRoman" w:hAnsi="TimesNewRoman" w:cs="TimesNewRoman"/>
          <w:kern w:val="0"/>
          <w:sz w:val="20"/>
        </w:rPr>
        <w:t>6</w:t>
      </w:r>
    </w:p>
    <w:p w:rsidR="00D76A84">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寿县寿春镇中心卫生院2024</w:t>
      </w:r>
      <w:r>
        <w:rPr>
          <w:rFonts w:ascii="宋体" w:hAnsi="宋体" w:cs="TimesNewRoman"/>
          <w:b/>
          <w:bCs/>
          <w:kern w:val="0"/>
          <w:sz w:val="28"/>
          <w:szCs w:val="32"/>
        </w:rPr>
        <w:t>年一般公共预算基本支出表</w:t>
      </w:r>
    </w:p>
    <w:p w:rsidR="00D76A84">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kern w:val="0"/>
          <w:sz w:val="20"/>
        </w:rPr>
        <w:t>单位：万元</w:t>
      </w:r>
    </w:p>
    <w:tbl>
      <w:tblPr>
        <w:tblW w:w="14005" w:type="dxa"/>
        <w:tblLayout w:type="fixed"/>
        <w:tblLook w:val="04A0"/>
      </w:tblPr>
      <w:tblGrid>
        <w:gridCol w:w="2930"/>
        <w:gridCol w:w="4350"/>
        <w:gridCol w:w="1530"/>
        <w:gridCol w:w="2631"/>
        <w:gridCol w:w="2564"/>
      </w:tblGrid>
      <w:tr>
        <w:tblPrEx>
          <w:tblW w:w="14005" w:type="dxa"/>
          <w:tblLayout w:type="fixed"/>
          <w:tblLook w:val="04A0"/>
        </w:tblPrEx>
        <w:trPr>
          <w:trHeight w:hRule="exact" w:val="448"/>
        </w:trPr>
        <w:tc>
          <w:tcPr>
            <w:tcW w:w="7280" w:type="dxa"/>
            <w:gridSpan w:val="2"/>
            <w:tcBorders>
              <w:top w:val="single" w:sz="4" w:space="0" w:color="auto"/>
              <w:left w:val="single" w:sz="4" w:space="0" w:color="auto"/>
              <w:bottom w:val="single" w:sz="4" w:space="0" w:color="auto"/>
              <w:right w:val="single" w:sz="4" w:space="0" w:color="auto"/>
            </w:tcBorders>
            <w:noWrap/>
            <w:vAlign w:val="center"/>
          </w:tcPr>
          <w:p w:rsidR="00D76A84">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部门预算支出经济分类科目</w:t>
            </w:r>
          </w:p>
        </w:tc>
        <w:tc>
          <w:tcPr>
            <w:tcW w:w="6725" w:type="dxa"/>
            <w:gridSpan w:val="3"/>
            <w:tcBorders>
              <w:top w:val="single" w:sz="4" w:space="0" w:color="auto"/>
              <w:left w:val="nil"/>
              <w:bottom w:val="single" w:sz="4" w:space="0" w:color="auto"/>
              <w:right w:val="single" w:sz="4" w:space="0" w:color="auto"/>
            </w:tcBorders>
            <w:noWrap/>
            <w:vAlign w:val="center"/>
          </w:tcPr>
          <w:p w:rsidR="00D76A84">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本年一般公共预算基本支出</w:t>
            </w:r>
          </w:p>
        </w:tc>
      </w:tr>
      <w:tr>
        <w:tblPrEx>
          <w:tblW w:w="14005" w:type="dxa"/>
          <w:tblLayout w:type="fixed"/>
          <w:tblLook w:val="04A0"/>
        </w:tblPrEx>
        <w:trPr>
          <w:trHeight w:hRule="exact" w:val="448"/>
        </w:trPr>
        <w:tc>
          <w:tcPr>
            <w:tcW w:w="2930" w:type="dxa"/>
            <w:tcBorders>
              <w:top w:val="nil"/>
              <w:left w:val="single" w:sz="4" w:space="0" w:color="auto"/>
              <w:bottom w:val="single" w:sz="4" w:space="0" w:color="auto"/>
              <w:right w:val="single" w:sz="4" w:space="0" w:color="auto"/>
            </w:tcBorders>
            <w:noWrap/>
            <w:vAlign w:val="center"/>
          </w:tcPr>
          <w:p w:rsidR="00D76A84">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科目编码</w:t>
            </w:r>
          </w:p>
        </w:tc>
        <w:tc>
          <w:tcPr>
            <w:tcW w:w="4350" w:type="dxa"/>
            <w:tcBorders>
              <w:top w:val="nil"/>
              <w:left w:val="nil"/>
              <w:bottom w:val="single" w:sz="4" w:space="0" w:color="auto"/>
              <w:right w:val="single" w:sz="4" w:space="0" w:color="auto"/>
            </w:tcBorders>
            <w:noWrap/>
            <w:vAlign w:val="center"/>
          </w:tcPr>
          <w:p w:rsidR="00D76A84">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530" w:type="dxa"/>
            <w:tcBorders>
              <w:top w:val="nil"/>
              <w:left w:val="nil"/>
              <w:bottom w:val="single" w:sz="4" w:space="0" w:color="auto"/>
              <w:right w:val="single" w:sz="4" w:space="0" w:color="auto"/>
            </w:tcBorders>
            <w:noWrap/>
            <w:vAlign w:val="center"/>
          </w:tcPr>
          <w:p w:rsidR="00D76A84">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2631" w:type="dxa"/>
            <w:tcBorders>
              <w:top w:val="nil"/>
              <w:left w:val="nil"/>
              <w:bottom w:val="single" w:sz="4" w:space="0" w:color="auto"/>
              <w:right w:val="single" w:sz="4" w:space="0" w:color="auto"/>
            </w:tcBorders>
            <w:noWrap/>
            <w:vAlign w:val="center"/>
          </w:tcPr>
          <w:p w:rsidR="00D76A84">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人员经费</w:t>
            </w:r>
          </w:p>
        </w:tc>
        <w:tc>
          <w:tcPr>
            <w:tcW w:w="2564" w:type="dxa"/>
            <w:tcBorders>
              <w:top w:val="nil"/>
              <w:left w:val="nil"/>
              <w:bottom w:val="single" w:sz="4" w:space="0" w:color="auto"/>
              <w:right w:val="single" w:sz="4" w:space="0" w:color="auto"/>
            </w:tcBorders>
            <w:noWrap/>
            <w:vAlign w:val="center"/>
          </w:tcPr>
          <w:p w:rsidR="00D76A84">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公用经费</w:t>
            </w:r>
          </w:p>
        </w:tc>
      </w:tr>
      <w:tr>
        <w:tblPrEx>
          <w:tblW w:w="14005" w:type="dxa"/>
          <w:tblLayout w:type="fixed"/>
          <w:tblLook w:val="04A0"/>
        </w:tblPrEx>
        <w:trPr>
          <w:trHeight w:hRule="exact" w:val="448"/>
        </w:trPr>
        <w:tc>
          <w:tcPr>
            <w:tcW w:w="2930" w:type="dxa"/>
            <w:tcBorders>
              <w:top w:val="nil"/>
              <w:left w:val="single" w:sz="4" w:space="0" w:color="auto"/>
              <w:bottom w:val="single" w:sz="4" w:space="0" w:color="auto"/>
              <w:right w:val="single" w:sz="4" w:space="0" w:color="auto"/>
            </w:tcBorders>
            <w:noWrap/>
          </w:tcPr>
          <w:p w:rsidR="00D76A84">
            <w:pPr>
              <w:widowControl/>
              <w:spacing w:line="280" w:lineRule="exact"/>
              <w:ind w:firstLine="90" w:firstLineChars="50"/>
              <w:jc w:val="left"/>
              <w:rPr>
                <w:rFonts w:ascii="TimesNewRoman" w:hAnsi="TimesNewRoman" w:cs="TimesNewRoman"/>
                <w:kern w:val="0"/>
                <w:sz w:val="18"/>
                <w:szCs w:val="18"/>
              </w:rPr>
            </w:pPr>
            <w:r>
              <w:rPr>
                <w:rFonts w:ascii="TimesNewRoman" w:hAnsi="TimesNewRoman" w:cs="TimesNewRoman"/>
                <w:kern w:val="0"/>
                <w:sz w:val="18"/>
                <w:szCs w:val="18"/>
              </w:rPr>
              <w:t>301</w:t>
            </w:r>
          </w:p>
        </w:tc>
        <w:tc>
          <w:tcPr>
            <w:tcW w:w="4350" w:type="dxa"/>
            <w:tcBorders>
              <w:top w:val="nil"/>
              <w:left w:val="nil"/>
              <w:bottom w:val="single" w:sz="4" w:space="0" w:color="auto"/>
              <w:right w:val="single" w:sz="4" w:space="0" w:color="auto"/>
            </w:tcBorders>
            <w:noWrap/>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工资福利支出</w:t>
            </w:r>
          </w:p>
        </w:tc>
        <w:tc>
          <w:tcPr>
            <w:tcW w:w="1530"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699.28</w:t>
            </w:r>
          </w:p>
        </w:tc>
        <w:tc>
          <w:tcPr>
            <w:tcW w:w="2631"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699.28</w:t>
            </w:r>
          </w:p>
        </w:tc>
        <w:tc>
          <w:tcPr>
            <w:tcW w:w="2564" w:type="dxa"/>
            <w:tcBorders>
              <w:top w:val="nil"/>
              <w:left w:val="nil"/>
              <w:bottom w:val="single" w:sz="4" w:space="0" w:color="auto"/>
              <w:right w:val="single" w:sz="4" w:space="0" w:color="auto"/>
            </w:tcBorders>
            <w:noWrap/>
          </w:tcPr>
          <w:p w:rsidR="00D76A84">
            <w:pPr>
              <w:jc w:val="right"/>
              <w:rPr>
                <w:rFonts w:ascii="TimesNewRoman" w:hAnsi="TimesNewRoman" w:cs="TimesNewRoman"/>
                <w:kern w:val="0"/>
                <w:sz w:val="18"/>
                <w:szCs w:val="18"/>
              </w:rPr>
            </w:pPr>
          </w:p>
        </w:tc>
      </w:tr>
      <w:tr>
        <w:tblPrEx>
          <w:tblW w:w="14005" w:type="dxa"/>
          <w:tblLayout w:type="fixed"/>
          <w:tblLook w:val="04A0"/>
        </w:tblPrEx>
        <w:trPr>
          <w:trHeight w:hRule="exact" w:val="448"/>
        </w:trPr>
        <w:tc>
          <w:tcPr>
            <w:tcW w:w="2930" w:type="dxa"/>
            <w:tcBorders>
              <w:top w:val="nil"/>
              <w:left w:val="single" w:sz="4" w:space="0" w:color="auto"/>
              <w:bottom w:val="single" w:sz="4" w:space="0" w:color="auto"/>
              <w:right w:val="single" w:sz="4" w:space="0" w:color="auto"/>
            </w:tcBorders>
            <w:noWrap/>
          </w:tcPr>
          <w:p w:rsidR="00D76A84">
            <w:pPr>
              <w:widowControl/>
              <w:spacing w:line="280" w:lineRule="exact"/>
              <w:ind w:firstLine="90" w:firstLineChars="50"/>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kern w:val="0"/>
                <w:sz w:val="18"/>
                <w:szCs w:val="18"/>
              </w:rPr>
              <w:t>30101</w:t>
            </w:r>
          </w:p>
        </w:tc>
        <w:tc>
          <w:tcPr>
            <w:tcW w:w="4350" w:type="dxa"/>
            <w:tcBorders>
              <w:top w:val="nil"/>
              <w:left w:val="nil"/>
              <w:bottom w:val="single" w:sz="4" w:space="0" w:color="auto"/>
              <w:right w:val="single" w:sz="4" w:space="0" w:color="auto"/>
            </w:tcBorders>
            <w:noWrap/>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基本工资</w:t>
            </w:r>
          </w:p>
        </w:tc>
        <w:tc>
          <w:tcPr>
            <w:tcW w:w="1530"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319.83</w:t>
            </w:r>
          </w:p>
        </w:tc>
        <w:tc>
          <w:tcPr>
            <w:tcW w:w="2631"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319.83</w:t>
            </w:r>
          </w:p>
        </w:tc>
        <w:tc>
          <w:tcPr>
            <w:tcW w:w="2564" w:type="dxa"/>
            <w:tcBorders>
              <w:top w:val="nil"/>
              <w:left w:val="nil"/>
              <w:bottom w:val="single" w:sz="4" w:space="0" w:color="auto"/>
              <w:right w:val="single" w:sz="4" w:space="0" w:color="auto"/>
            </w:tcBorders>
            <w:noWrap/>
          </w:tcPr>
          <w:p w:rsidR="00D76A84">
            <w:pPr>
              <w:jc w:val="right"/>
              <w:rPr>
                <w:rFonts w:ascii="TimesNewRoman" w:hAnsi="TimesNewRoman" w:cs="TimesNewRoman"/>
                <w:kern w:val="0"/>
                <w:sz w:val="18"/>
                <w:szCs w:val="18"/>
              </w:rPr>
            </w:pPr>
          </w:p>
        </w:tc>
      </w:tr>
      <w:tr>
        <w:tblPrEx>
          <w:tblW w:w="14005" w:type="dxa"/>
          <w:tblLayout w:type="fixed"/>
          <w:tblLook w:val="04A0"/>
        </w:tblPrEx>
        <w:trPr>
          <w:trHeight w:hRule="exact" w:val="448"/>
        </w:trPr>
        <w:tc>
          <w:tcPr>
            <w:tcW w:w="2930" w:type="dxa"/>
            <w:tcBorders>
              <w:top w:val="nil"/>
              <w:left w:val="single" w:sz="4" w:space="0" w:color="auto"/>
              <w:bottom w:val="single" w:sz="4" w:space="0" w:color="auto"/>
              <w:right w:val="single" w:sz="4" w:space="0" w:color="auto"/>
            </w:tcBorders>
            <w:noWrap/>
          </w:tcPr>
          <w:p w:rsidR="00D76A84">
            <w:pPr>
              <w:widowControl/>
              <w:spacing w:line="280" w:lineRule="exact"/>
              <w:ind w:firstLine="90" w:firstLineChars="50"/>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kern w:val="0"/>
                <w:sz w:val="18"/>
                <w:szCs w:val="18"/>
              </w:rPr>
              <w:t>30107</w:t>
            </w:r>
          </w:p>
        </w:tc>
        <w:tc>
          <w:tcPr>
            <w:tcW w:w="4350" w:type="dxa"/>
            <w:tcBorders>
              <w:top w:val="nil"/>
              <w:left w:val="nil"/>
              <w:bottom w:val="single" w:sz="4" w:space="0" w:color="auto"/>
              <w:right w:val="single" w:sz="4" w:space="0" w:color="auto"/>
            </w:tcBorders>
            <w:noWrap/>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绩效工资</w:t>
            </w:r>
          </w:p>
        </w:tc>
        <w:tc>
          <w:tcPr>
            <w:tcW w:w="1530"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166.96</w:t>
            </w:r>
          </w:p>
        </w:tc>
        <w:tc>
          <w:tcPr>
            <w:tcW w:w="2631"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166.96</w:t>
            </w:r>
          </w:p>
        </w:tc>
        <w:tc>
          <w:tcPr>
            <w:tcW w:w="2564" w:type="dxa"/>
            <w:tcBorders>
              <w:top w:val="nil"/>
              <w:left w:val="nil"/>
              <w:bottom w:val="single" w:sz="4" w:space="0" w:color="auto"/>
              <w:right w:val="single" w:sz="4" w:space="0" w:color="auto"/>
            </w:tcBorders>
            <w:noWrap/>
          </w:tcPr>
          <w:p w:rsidR="00D76A84">
            <w:pPr>
              <w:jc w:val="right"/>
              <w:rPr>
                <w:rFonts w:ascii="TimesNewRoman" w:hAnsi="TimesNewRoman" w:cs="TimesNewRoman"/>
                <w:kern w:val="0"/>
                <w:sz w:val="18"/>
                <w:szCs w:val="18"/>
              </w:rPr>
            </w:pPr>
          </w:p>
        </w:tc>
      </w:tr>
      <w:tr>
        <w:tblPrEx>
          <w:tblW w:w="14005" w:type="dxa"/>
          <w:tblLayout w:type="fixed"/>
          <w:tblLook w:val="04A0"/>
        </w:tblPrEx>
        <w:trPr>
          <w:trHeight w:hRule="exact" w:val="448"/>
        </w:trPr>
        <w:tc>
          <w:tcPr>
            <w:tcW w:w="2930" w:type="dxa"/>
            <w:tcBorders>
              <w:top w:val="nil"/>
              <w:left w:val="single" w:sz="4" w:space="0" w:color="auto"/>
              <w:bottom w:val="single" w:sz="4" w:space="0" w:color="auto"/>
              <w:right w:val="single" w:sz="4" w:space="0" w:color="auto"/>
            </w:tcBorders>
            <w:noWrap/>
          </w:tcPr>
          <w:p w:rsidR="00D76A84">
            <w:pPr>
              <w:widowControl/>
              <w:spacing w:line="280" w:lineRule="exact"/>
              <w:ind w:firstLine="90" w:firstLineChars="50"/>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kern w:val="0"/>
                <w:sz w:val="18"/>
                <w:szCs w:val="18"/>
              </w:rPr>
              <w:t>30108</w:t>
            </w:r>
          </w:p>
        </w:tc>
        <w:tc>
          <w:tcPr>
            <w:tcW w:w="4350" w:type="dxa"/>
            <w:tcBorders>
              <w:top w:val="nil"/>
              <w:left w:val="nil"/>
              <w:bottom w:val="single" w:sz="4" w:space="0" w:color="auto"/>
              <w:right w:val="single" w:sz="4" w:space="0" w:color="auto"/>
            </w:tcBorders>
            <w:noWrap/>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机关事业单位基本养老保险缴费</w:t>
            </w:r>
          </w:p>
        </w:tc>
        <w:tc>
          <w:tcPr>
            <w:tcW w:w="1530"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77.91</w:t>
            </w:r>
          </w:p>
        </w:tc>
        <w:tc>
          <w:tcPr>
            <w:tcW w:w="2631"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77.91</w:t>
            </w:r>
          </w:p>
        </w:tc>
        <w:tc>
          <w:tcPr>
            <w:tcW w:w="2564" w:type="dxa"/>
            <w:tcBorders>
              <w:top w:val="nil"/>
              <w:left w:val="nil"/>
              <w:bottom w:val="single" w:sz="4" w:space="0" w:color="auto"/>
              <w:right w:val="single" w:sz="4" w:space="0" w:color="auto"/>
            </w:tcBorders>
            <w:noWrap/>
          </w:tcPr>
          <w:p w:rsidR="00D76A84">
            <w:pPr>
              <w:jc w:val="right"/>
              <w:rPr>
                <w:rFonts w:ascii="TimesNewRoman" w:hAnsi="TimesNewRoman" w:cs="TimesNewRoman"/>
                <w:kern w:val="0"/>
                <w:sz w:val="18"/>
                <w:szCs w:val="18"/>
              </w:rPr>
            </w:pPr>
          </w:p>
        </w:tc>
      </w:tr>
      <w:tr>
        <w:tblPrEx>
          <w:tblW w:w="14005" w:type="dxa"/>
          <w:tblLayout w:type="fixed"/>
          <w:tblLook w:val="04A0"/>
        </w:tblPrEx>
        <w:trPr>
          <w:trHeight w:hRule="exact" w:val="448"/>
        </w:trPr>
        <w:tc>
          <w:tcPr>
            <w:tcW w:w="2930" w:type="dxa"/>
            <w:tcBorders>
              <w:top w:val="nil"/>
              <w:left w:val="single" w:sz="4" w:space="0" w:color="auto"/>
              <w:bottom w:val="single" w:sz="4" w:space="0" w:color="auto"/>
              <w:right w:val="single" w:sz="4" w:space="0" w:color="auto"/>
            </w:tcBorders>
            <w:noWrap/>
          </w:tcPr>
          <w:p w:rsidR="00D76A84">
            <w:pPr>
              <w:widowControl/>
              <w:spacing w:line="280" w:lineRule="exact"/>
              <w:ind w:firstLine="90" w:firstLineChars="50"/>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kern w:val="0"/>
                <w:sz w:val="18"/>
                <w:szCs w:val="18"/>
              </w:rPr>
              <w:t>30109</w:t>
            </w:r>
          </w:p>
        </w:tc>
        <w:tc>
          <w:tcPr>
            <w:tcW w:w="4350" w:type="dxa"/>
            <w:tcBorders>
              <w:top w:val="nil"/>
              <w:left w:val="nil"/>
              <w:bottom w:val="single" w:sz="4" w:space="0" w:color="auto"/>
              <w:right w:val="single" w:sz="4" w:space="0" w:color="auto"/>
            </w:tcBorders>
            <w:noWrap/>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职业年金缴费</w:t>
            </w:r>
          </w:p>
        </w:tc>
        <w:tc>
          <w:tcPr>
            <w:tcW w:w="1530"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38.96</w:t>
            </w:r>
          </w:p>
        </w:tc>
        <w:tc>
          <w:tcPr>
            <w:tcW w:w="2631"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38.96</w:t>
            </w:r>
          </w:p>
        </w:tc>
        <w:tc>
          <w:tcPr>
            <w:tcW w:w="2564" w:type="dxa"/>
            <w:tcBorders>
              <w:top w:val="nil"/>
              <w:left w:val="nil"/>
              <w:bottom w:val="single" w:sz="4" w:space="0" w:color="auto"/>
              <w:right w:val="single" w:sz="4" w:space="0" w:color="auto"/>
            </w:tcBorders>
            <w:noWrap/>
          </w:tcPr>
          <w:p w:rsidR="00D76A84">
            <w:pPr>
              <w:jc w:val="right"/>
              <w:rPr>
                <w:rFonts w:ascii="TimesNewRoman" w:hAnsi="TimesNewRoman" w:cs="TimesNewRoman"/>
                <w:kern w:val="0"/>
                <w:sz w:val="18"/>
                <w:szCs w:val="18"/>
              </w:rPr>
            </w:pPr>
          </w:p>
        </w:tc>
      </w:tr>
      <w:tr>
        <w:tblPrEx>
          <w:tblW w:w="14005" w:type="dxa"/>
          <w:tblLayout w:type="fixed"/>
          <w:tblLook w:val="04A0"/>
        </w:tblPrEx>
        <w:trPr>
          <w:trHeight w:hRule="exact" w:val="448"/>
        </w:trPr>
        <w:tc>
          <w:tcPr>
            <w:tcW w:w="2930" w:type="dxa"/>
            <w:tcBorders>
              <w:top w:val="nil"/>
              <w:left w:val="single" w:sz="4" w:space="0" w:color="auto"/>
              <w:bottom w:val="single" w:sz="4" w:space="0" w:color="auto"/>
              <w:right w:val="single" w:sz="4" w:space="0" w:color="auto"/>
            </w:tcBorders>
            <w:noWrap/>
          </w:tcPr>
          <w:p w:rsidR="00D76A84">
            <w:pPr>
              <w:widowControl/>
              <w:spacing w:line="280" w:lineRule="exact"/>
              <w:ind w:firstLine="90" w:firstLineChars="50"/>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kern w:val="0"/>
                <w:sz w:val="18"/>
                <w:szCs w:val="18"/>
              </w:rPr>
              <w:t>30110</w:t>
            </w:r>
          </w:p>
        </w:tc>
        <w:tc>
          <w:tcPr>
            <w:tcW w:w="4350" w:type="dxa"/>
            <w:tcBorders>
              <w:top w:val="nil"/>
              <w:left w:val="nil"/>
              <w:bottom w:val="single" w:sz="4" w:space="0" w:color="auto"/>
              <w:right w:val="single" w:sz="4" w:space="0" w:color="auto"/>
            </w:tcBorders>
            <w:noWrap/>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职工基本医疗保险缴费</w:t>
            </w:r>
          </w:p>
        </w:tc>
        <w:tc>
          <w:tcPr>
            <w:tcW w:w="1530"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33.60</w:t>
            </w:r>
          </w:p>
        </w:tc>
        <w:tc>
          <w:tcPr>
            <w:tcW w:w="2631"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33.60</w:t>
            </w:r>
          </w:p>
        </w:tc>
        <w:tc>
          <w:tcPr>
            <w:tcW w:w="2564" w:type="dxa"/>
            <w:tcBorders>
              <w:top w:val="nil"/>
              <w:left w:val="nil"/>
              <w:bottom w:val="single" w:sz="4" w:space="0" w:color="auto"/>
              <w:right w:val="single" w:sz="4" w:space="0" w:color="auto"/>
            </w:tcBorders>
            <w:noWrap/>
          </w:tcPr>
          <w:p w:rsidR="00D76A84">
            <w:pPr>
              <w:jc w:val="right"/>
              <w:rPr>
                <w:rFonts w:ascii="TimesNewRoman" w:hAnsi="TimesNewRoman" w:cs="TimesNewRoman"/>
                <w:kern w:val="0"/>
                <w:sz w:val="18"/>
                <w:szCs w:val="18"/>
              </w:rPr>
            </w:pPr>
          </w:p>
        </w:tc>
      </w:tr>
      <w:tr>
        <w:tblPrEx>
          <w:tblW w:w="14005" w:type="dxa"/>
          <w:tblLayout w:type="fixed"/>
          <w:tblLook w:val="04A0"/>
        </w:tblPrEx>
        <w:trPr>
          <w:trHeight w:hRule="exact" w:val="448"/>
        </w:trPr>
        <w:tc>
          <w:tcPr>
            <w:tcW w:w="2930" w:type="dxa"/>
            <w:tcBorders>
              <w:top w:val="nil"/>
              <w:left w:val="single" w:sz="4" w:space="0" w:color="auto"/>
              <w:bottom w:val="single" w:sz="4" w:space="0" w:color="auto"/>
              <w:right w:val="single" w:sz="4" w:space="0" w:color="auto"/>
            </w:tcBorders>
            <w:noWrap/>
          </w:tcPr>
          <w:p w:rsidR="00D76A84">
            <w:pPr>
              <w:widowControl/>
              <w:spacing w:line="280" w:lineRule="exact"/>
              <w:ind w:firstLine="90" w:firstLineChars="50"/>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kern w:val="0"/>
                <w:sz w:val="18"/>
                <w:szCs w:val="18"/>
              </w:rPr>
              <w:t>30112</w:t>
            </w:r>
          </w:p>
        </w:tc>
        <w:tc>
          <w:tcPr>
            <w:tcW w:w="4350" w:type="dxa"/>
            <w:tcBorders>
              <w:top w:val="nil"/>
              <w:left w:val="nil"/>
              <w:bottom w:val="single" w:sz="4" w:space="0" w:color="auto"/>
              <w:right w:val="single" w:sz="4" w:space="0" w:color="auto"/>
            </w:tcBorders>
            <w:noWrap/>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其他社会保障缴费</w:t>
            </w:r>
          </w:p>
        </w:tc>
        <w:tc>
          <w:tcPr>
            <w:tcW w:w="1530"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3.41</w:t>
            </w:r>
          </w:p>
        </w:tc>
        <w:tc>
          <w:tcPr>
            <w:tcW w:w="2631"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3.41</w:t>
            </w:r>
          </w:p>
        </w:tc>
        <w:tc>
          <w:tcPr>
            <w:tcW w:w="2564" w:type="dxa"/>
            <w:tcBorders>
              <w:top w:val="nil"/>
              <w:left w:val="nil"/>
              <w:bottom w:val="single" w:sz="4" w:space="0" w:color="auto"/>
              <w:right w:val="single" w:sz="4" w:space="0" w:color="auto"/>
            </w:tcBorders>
            <w:noWrap/>
          </w:tcPr>
          <w:p w:rsidR="00D76A84">
            <w:pPr>
              <w:jc w:val="right"/>
              <w:rPr>
                <w:rFonts w:ascii="TimesNewRoman" w:hAnsi="TimesNewRoman" w:cs="TimesNewRoman"/>
                <w:kern w:val="0"/>
                <w:sz w:val="18"/>
                <w:szCs w:val="18"/>
              </w:rPr>
            </w:pPr>
          </w:p>
        </w:tc>
      </w:tr>
      <w:tr>
        <w:tblPrEx>
          <w:tblW w:w="14005" w:type="dxa"/>
          <w:tblLayout w:type="fixed"/>
          <w:tblLook w:val="04A0"/>
        </w:tblPrEx>
        <w:trPr>
          <w:trHeight w:hRule="exact" w:val="448"/>
        </w:trPr>
        <w:tc>
          <w:tcPr>
            <w:tcW w:w="2930" w:type="dxa"/>
            <w:tcBorders>
              <w:top w:val="nil"/>
              <w:left w:val="single" w:sz="4" w:space="0" w:color="auto"/>
              <w:bottom w:val="single" w:sz="4" w:space="0" w:color="auto"/>
              <w:right w:val="single" w:sz="4" w:space="0" w:color="auto"/>
            </w:tcBorders>
            <w:noWrap/>
          </w:tcPr>
          <w:p w:rsidR="00D76A84">
            <w:pPr>
              <w:widowControl/>
              <w:spacing w:line="280" w:lineRule="exact"/>
              <w:ind w:firstLine="90" w:firstLineChars="50"/>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kern w:val="0"/>
                <w:sz w:val="18"/>
                <w:szCs w:val="18"/>
              </w:rPr>
              <w:t>30113</w:t>
            </w:r>
          </w:p>
        </w:tc>
        <w:tc>
          <w:tcPr>
            <w:tcW w:w="4350" w:type="dxa"/>
            <w:tcBorders>
              <w:top w:val="nil"/>
              <w:left w:val="nil"/>
              <w:bottom w:val="single" w:sz="4" w:space="0" w:color="auto"/>
              <w:right w:val="single" w:sz="4" w:space="0" w:color="auto"/>
            </w:tcBorders>
            <w:noWrap/>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住房公积金</w:t>
            </w:r>
          </w:p>
        </w:tc>
        <w:tc>
          <w:tcPr>
            <w:tcW w:w="1530"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58.44</w:t>
            </w:r>
          </w:p>
        </w:tc>
        <w:tc>
          <w:tcPr>
            <w:tcW w:w="2631"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58.44</w:t>
            </w:r>
          </w:p>
        </w:tc>
        <w:tc>
          <w:tcPr>
            <w:tcW w:w="2564" w:type="dxa"/>
            <w:tcBorders>
              <w:top w:val="nil"/>
              <w:left w:val="nil"/>
              <w:bottom w:val="single" w:sz="4" w:space="0" w:color="auto"/>
              <w:right w:val="single" w:sz="4" w:space="0" w:color="auto"/>
            </w:tcBorders>
            <w:noWrap/>
          </w:tcPr>
          <w:p w:rsidR="00D76A84">
            <w:pPr>
              <w:jc w:val="right"/>
              <w:rPr>
                <w:rFonts w:ascii="TimesNewRoman" w:hAnsi="TimesNewRoman" w:cs="TimesNewRoman"/>
                <w:kern w:val="0"/>
                <w:sz w:val="18"/>
                <w:szCs w:val="18"/>
              </w:rPr>
            </w:pPr>
          </w:p>
        </w:tc>
      </w:tr>
      <w:tr>
        <w:tblPrEx>
          <w:tblW w:w="14005" w:type="dxa"/>
          <w:tblLayout w:type="fixed"/>
          <w:tblLook w:val="04A0"/>
        </w:tblPrEx>
        <w:trPr>
          <w:trHeight w:hRule="exact" w:val="448"/>
        </w:trPr>
        <w:tc>
          <w:tcPr>
            <w:tcW w:w="2930" w:type="dxa"/>
            <w:tcBorders>
              <w:top w:val="nil"/>
              <w:left w:val="single" w:sz="4" w:space="0" w:color="auto"/>
              <w:bottom w:val="single" w:sz="4" w:space="0" w:color="auto"/>
              <w:right w:val="single" w:sz="4" w:space="0" w:color="auto"/>
            </w:tcBorders>
            <w:noWrap/>
          </w:tcPr>
          <w:p w:rsidR="00D76A84">
            <w:pPr>
              <w:widowControl/>
              <w:spacing w:line="280" w:lineRule="exact"/>
              <w:ind w:firstLine="90" w:firstLineChars="50"/>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kern w:val="0"/>
                <w:sz w:val="18"/>
                <w:szCs w:val="18"/>
              </w:rPr>
              <w:t>30199</w:t>
            </w:r>
          </w:p>
        </w:tc>
        <w:tc>
          <w:tcPr>
            <w:tcW w:w="4350" w:type="dxa"/>
            <w:tcBorders>
              <w:top w:val="nil"/>
              <w:left w:val="nil"/>
              <w:bottom w:val="single" w:sz="4" w:space="0" w:color="auto"/>
              <w:right w:val="single" w:sz="4" w:space="0" w:color="auto"/>
            </w:tcBorders>
            <w:noWrap/>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其他工资福利支出</w:t>
            </w:r>
          </w:p>
        </w:tc>
        <w:tc>
          <w:tcPr>
            <w:tcW w:w="1530"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0.18</w:t>
            </w:r>
          </w:p>
        </w:tc>
        <w:tc>
          <w:tcPr>
            <w:tcW w:w="2631"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0.18</w:t>
            </w:r>
          </w:p>
        </w:tc>
        <w:tc>
          <w:tcPr>
            <w:tcW w:w="2564" w:type="dxa"/>
            <w:tcBorders>
              <w:top w:val="nil"/>
              <w:left w:val="nil"/>
              <w:bottom w:val="single" w:sz="4" w:space="0" w:color="auto"/>
              <w:right w:val="single" w:sz="4" w:space="0" w:color="auto"/>
            </w:tcBorders>
            <w:noWrap/>
          </w:tcPr>
          <w:p w:rsidR="00D76A84">
            <w:pPr>
              <w:jc w:val="right"/>
              <w:rPr>
                <w:rFonts w:ascii="TimesNewRoman" w:hAnsi="TimesNewRoman" w:cs="TimesNewRoman"/>
                <w:kern w:val="0"/>
                <w:sz w:val="18"/>
                <w:szCs w:val="18"/>
              </w:rPr>
            </w:pPr>
          </w:p>
        </w:tc>
      </w:tr>
      <w:tr>
        <w:tblPrEx>
          <w:tblW w:w="14005" w:type="dxa"/>
          <w:tblLayout w:type="fixed"/>
          <w:tblLook w:val="04A0"/>
        </w:tblPrEx>
        <w:trPr>
          <w:trHeight w:hRule="exact" w:val="448"/>
        </w:trPr>
        <w:tc>
          <w:tcPr>
            <w:tcW w:w="2930" w:type="dxa"/>
            <w:tcBorders>
              <w:top w:val="nil"/>
              <w:left w:val="single" w:sz="4" w:space="0" w:color="auto"/>
              <w:bottom w:val="single" w:sz="4" w:space="0" w:color="auto"/>
              <w:right w:val="single" w:sz="4" w:space="0" w:color="auto"/>
            </w:tcBorders>
            <w:noWrap/>
          </w:tcPr>
          <w:p w:rsidR="00D76A84">
            <w:pPr>
              <w:widowControl/>
              <w:spacing w:line="280" w:lineRule="exact"/>
              <w:ind w:firstLine="90" w:firstLineChars="50"/>
              <w:jc w:val="left"/>
              <w:rPr>
                <w:rFonts w:ascii="TimesNewRoman" w:hAnsi="TimesNewRoman" w:cs="TimesNewRoman"/>
                <w:kern w:val="0"/>
                <w:sz w:val="18"/>
                <w:szCs w:val="18"/>
              </w:rPr>
            </w:pPr>
            <w:r>
              <w:rPr>
                <w:rFonts w:ascii="TimesNewRoman" w:hAnsi="TimesNewRoman" w:cs="TimesNewRoman"/>
                <w:kern w:val="0"/>
                <w:sz w:val="18"/>
                <w:szCs w:val="18"/>
              </w:rPr>
              <w:t>303</w:t>
            </w:r>
          </w:p>
        </w:tc>
        <w:tc>
          <w:tcPr>
            <w:tcW w:w="4350" w:type="dxa"/>
            <w:tcBorders>
              <w:top w:val="nil"/>
              <w:left w:val="nil"/>
              <w:bottom w:val="single" w:sz="4" w:space="0" w:color="auto"/>
              <w:right w:val="single" w:sz="4" w:space="0" w:color="auto"/>
            </w:tcBorders>
            <w:noWrap/>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对个人和家庭的补助</w:t>
            </w:r>
          </w:p>
        </w:tc>
        <w:tc>
          <w:tcPr>
            <w:tcW w:w="1530"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180.16</w:t>
            </w:r>
          </w:p>
        </w:tc>
        <w:tc>
          <w:tcPr>
            <w:tcW w:w="2631"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180.16</w:t>
            </w:r>
          </w:p>
        </w:tc>
        <w:tc>
          <w:tcPr>
            <w:tcW w:w="2564" w:type="dxa"/>
            <w:tcBorders>
              <w:top w:val="nil"/>
              <w:left w:val="nil"/>
              <w:bottom w:val="single" w:sz="4" w:space="0" w:color="auto"/>
              <w:right w:val="single" w:sz="4" w:space="0" w:color="auto"/>
            </w:tcBorders>
            <w:noWrap/>
          </w:tcPr>
          <w:p w:rsidR="00D76A84">
            <w:pPr>
              <w:jc w:val="right"/>
              <w:rPr>
                <w:rFonts w:ascii="TimesNewRoman" w:hAnsi="TimesNewRoman" w:cs="TimesNewRoman"/>
                <w:kern w:val="0"/>
                <w:sz w:val="18"/>
                <w:szCs w:val="18"/>
              </w:rPr>
            </w:pPr>
          </w:p>
        </w:tc>
      </w:tr>
      <w:tr>
        <w:tblPrEx>
          <w:tblW w:w="14005" w:type="dxa"/>
          <w:tblLayout w:type="fixed"/>
          <w:tblLook w:val="04A0"/>
        </w:tblPrEx>
        <w:trPr>
          <w:trHeight w:hRule="exact" w:val="448"/>
        </w:trPr>
        <w:tc>
          <w:tcPr>
            <w:tcW w:w="2930" w:type="dxa"/>
            <w:tcBorders>
              <w:top w:val="nil"/>
              <w:left w:val="single" w:sz="4" w:space="0" w:color="auto"/>
              <w:bottom w:val="single" w:sz="4" w:space="0" w:color="auto"/>
              <w:right w:val="single" w:sz="4" w:space="0" w:color="auto"/>
            </w:tcBorders>
            <w:noWrap/>
          </w:tcPr>
          <w:p w:rsidR="00D76A84">
            <w:pPr>
              <w:widowControl/>
              <w:spacing w:line="280" w:lineRule="exact"/>
              <w:ind w:firstLine="90" w:firstLineChars="50"/>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kern w:val="0"/>
                <w:sz w:val="18"/>
                <w:szCs w:val="18"/>
              </w:rPr>
              <w:t>30302</w:t>
            </w:r>
          </w:p>
        </w:tc>
        <w:tc>
          <w:tcPr>
            <w:tcW w:w="4350" w:type="dxa"/>
            <w:tcBorders>
              <w:top w:val="nil"/>
              <w:left w:val="nil"/>
              <w:bottom w:val="single" w:sz="4" w:space="0" w:color="auto"/>
              <w:right w:val="single" w:sz="4" w:space="0" w:color="auto"/>
            </w:tcBorders>
            <w:noWrap/>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退休费</w:t>
            </w:r>
          </w:p>
        </w:tc>
        <w:tc>
          <w:tcPr>
            <w:tcW w:w="1530"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178.27</w:t>
            </w:r>
          </w:p>
        </w:tc>
        <w:tc>
          <w:tcPr>
            <w:tcW w:w="2631"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178.27</w:t>
            </w:r>
          </w:p>
        </w:tc>
        <w:tc>
          <w:tcPr>
            <w:tcW w:w="2564" w:type="dxa"/>
            <w:tcBorders>
              <w:top w:val="nil"/>
              <w:left w:val="nil"/>
              <w:bottom w:val="single" w:sz="4" w:space="0" w:color="auto"/>
              <w:right w:val="single" w:sz="4" w:space="0" w:color="auto"/>
            </w:tcBorders>
            <w:noWrap/>
          </w:tcPr>
          <w:p w:rsidR="00D76A84">
            <w:pPr>
              <w:jc w:val="right"/>
              <w:rPr>
                <w:rFonts w:ascii="TimesNewRoman" w:hAnsi="TimesNewRoman" w:cs="TimesNewRoman"/>
                <w:kern w:val="0"/>
                <w:sz w:val="18"/>
                <w:szCs w:val="18"/>
              </w:rPr>
            </w:pPr>
          </w:p>
        </w:tc>
      </w:tr>
      <w:tr>
        <w:tblPrEx>
          <w:tblW w:w="14005" w:type="dxa"/>
          <w:tblLayout w:type="fixed"/>
          <w:tblLook w:val="04A0"/>
        </w:tblPrEx>
        <w:trPr>
          <w:trHeight w:hRule="exact" w:val="448"/>
        </w:trPr>
        <w:tc>
          <w:tcPr>
            <w:tcW w:w="2930" w:type="dxa"/>
            <w:tcBorders>
              <w:top w:val="nil"/>
              <w:left w:val="single" w:sz="4" w:space="0" w:color="auto"/>
              <w:bottom w:val="single" w:sz="4" w:space="0" w:color="auto"/>
              <w:right w:val="single" w:sz="4" w:space="0" w:color="auto"/>
            </w:tcBorders>
            <w:noWrap/>
          </w:tcPr>
          <w:p w:rsidR="00D76A84">
            <w:pPr>
              <w:widowControl/>
              <w:spacing w:line="280" w:lineRule="exact"/>
              <w:ind w:firstLine="90" w:firstLineChars="50"/>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kern w:val="0"/>
                <w:sz w:val="18"/>
                <w:szCs w:val="18"/>
              </w:rPr>
              <w:t>30305</w:t>
            </w:r>
          </w:p>
        </w:tc>
        <w:tc>
          <w:tcPr>
            <w:tcW w:w="4350" w:type="dxa"/>
            <w:tcBorders>
              <w:top w:val="nil"/>
              <w:left w:val="nil"/>
              <w:bottom w:val="single" w:sz="4" w:space="0" w:color="auto"/>
              <w:right w:val="single" w:sz="4" w:space="0" w:color="auto"/>
            </w:tcBorders>
            <w:noWrap/>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生活补助</w:t>
            </w:r>
          </w:p>
        </w:tc>
        <w:tc>
          <w:tcPr>
            <w:tcW w:w="1530"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1.88</w:t>
            </w:r>
          </w:p>
        </w:tc>
        <w:tc>
          <w:tcPr>
            <w:tcW w:w="2631"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1.88</w:t>
            </w:r>
          </w:p>
        </w:tc>
        <w:tc>
          <w:tcPr>
            <w:tcW w:w="2564" w:type="dxa"/>
            <w:tcBorders>
              <w:top w:val="nil"/>
              <w:left w:val="nil"/>
              <w:bottom w:val="single" w:sz="4" w:space="0" w:color="auto"/>
              <w:right w:val="single" w:sz="4" w:space="0" w:color="auto"/>
            </w:tcBorders>
            <w:noWrap/>
          </w:tcPr>
          <w:p w:rsidR="00D76A84">
            <w:pPr>
              <w:jc w:val="right"/>
              <w:rPr>
                <w:rFonts w:ascii="TimesNewRoman" w:hAnsi="TimesNewRoman" w:cs="TimesNewRoman"/>
                <w:kern w:val="0"/>
                <w:sz w:val="18"/>
                <w:szCs w:val="18"/>
              </w:rPr>
            </w:pPr>
          </w:p>
        </w:tc>
      </w:tr>
      <w:tr>
        <w:tblPrEx>
          <w:tblW w:w="14005" w:type="dxa"/>
          <w:tblLayout w:type="fixed"/>
          <w:tblLook w:val="04A0"/>
        </w:tblPrEx>
        <w:trPr>
          <w:trHeight w:hRule="exact" w:val="448"/>
        </w:trPr>
        <w:tc>
          <w:tcPr>
            <w:tcW w:w="7280" w:type="dxa"/>
            <w:gridSpan w:val="2"/>
            <w:tcBorders>
              <w:top w:val="nil"/>
              <w:left w:val="single" w:sz="4" w:space="0" w:color="auto"/>
              <w:bottom w:val="single" w:sz="4" w:space="0" w:color="auto"/>
              <w:right w:val="single" w:sz="4" w:space="0" w:color="auto"/>
            </w:tcBorders>
            <w:noWrap/>
            <w:vAlign w:val="center"/>
          </w:tcPr>
          <w:p w:rsidR="00D76A84">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w:t>
            </w:r>
            <w:r>
              <w:rPr>
                <w:rFonts w:ascii="TimesNewRoman" w:hAnsi="TimesNewRoman" w:cs="TimesNewRoman"/>
                <w:b/>
                <w:bCs/>
                <w:kern w:val="0"/>
                <w:sz w:val="18"/>
                <w:szCs w:val="18"/>
              </w:rPr>
              <w:t>计</w:t>
            </w:r>
          </w:p>
        </w:tc>
        <w:tc>
          <w:tcPr>
            <w:tcW w:w="1530"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879.44</w:t>
            </w:r>
          </w:p>
        </w:tc>
        <w:tc>
          <w:tcPr>
            <w:tcW w:w="2631"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879.44</w:t>
            </w:r>
          </w:p>
        </w:tc>
        <w:tc>
          <w:tcPr>
            <w:tcW w:w="2564" w:type="dxa"/>
            <w:tcBorders>
              <w:top w:val="nil"/>
              <w:left w:val="nil"/>
              <w:bottom w:val="single" w:sz="4" w:space="0" w:color="auto"/>
              <w:right w:val="single" w:sz="4" w:space="0" w:color="auto"/>
            </w:tcBorders>
            <w:noWrap/>
          </w:tcPr>
          <w:p w:rsidR="00D76A84">
            <w:pPr>
              <w:jc w:val="right"/>
              <w:rPr>
                <w:rFonts w:ascii="ËÎÌå" w:eastAsia="ËÎÌå" w:hAnsi="ËÎÌå"/>
                <w:color w:val="000000"/>
                <w:sz w:val="20"/>
              </w:rPr>
            </w:pPr>
          </w:p>
        </w:tc>
      </w:tr>
    </w:tbl>
    <w:p w:rsidR="00D76A84">
      <w:pPr>
        <w:spacing w:line="560" w:lineRule="exact"/>
        <w:rPr>
          <w:rFonts w:ascii="TimesNewRoman" w:hAnsi="TimesNewRoman" w:cs="TimesNewRoman"/>
        </w:rPr>
      </w:pPr>
    </w:p>
    <w:p w:rsidR="00D76A84">
      <w:pPr>
        <w:spacing w:line="560" w:lineRule="exact"/>
        <w:jc w:val="right"/>
        <w:rPr>
          <w:rFonts w:ascii="TimesNewRoman" w:hAnsi="TimesNewRoman" w:cs="TimesNewRoman"/>
          <w:kern w:val="0"/>
          <w:sz w:val="20"/>
        </w:rPr>
      </w:pPr>
      <w:r>
        <w:rPr>
          <w:rFonts w:ascii="TimesNewRoman" w:hAnsi="TimesNewRoman" w:cs="TimesNewRoman"/>
          <w:kern w:val="0"/>
          <w:sz w:val="20"/>
        </w:rPr>
        <w:t>单位</w:t>
      </w:r>
      <w:r w:rsidR="00923974">
        <w:rPr>
          <w:rFonts w:ascii="TimesNewRoman" w:hAnsi="TimesNewRoman" w:cs="TimesNewRoman"/>
          <w:kern w:val="0"/>
          <w:sz w:val="20"/>
        </w:rPr>
        <w:t>公开表</w:t>
      </w:r>
      <w:r w:rsidR="00923974">
        <w:rPr>
          <w:rFonts w:ascii="TimesNewRoman" w:hAnsi="TimesNewRoman" w:cs="TimesNewRoman"/>
          <w:kern w:val="0"/>
          <w:sz w:val="20"/>
        </w:rPr>
        <w:t>7</w:t>
      </w:r>
    </w:p>
    <w:p w:rsidR="00D76A84">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寿县寿春镇中心卫生院2024</w:t>
      </w:r>
      <w:r>
        <w:rPr>
          <w:rFonts w:ascii="宋体" w:hAnsi="宋体" w:cs="TimesNewRoman"/>
          <w:b/>
          <w:bCs/>
          <w:kern w:val="0"/>
          <w:sz w:val="28"/>
          <w:szCs w:val="32"/>
        </w:rPr>
        <w:t>年政府性基金预算支出表</w:t>
      </w:r>
    </w:p>
    <w:p w:rsidR="00D76A84">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kern w:val="0"/>
          <w:sz w:val="20"/>
        </w:rPr>
        <w:t>单位：万元</w:t>
      </w:r>
    </w:p>
    <w:tbl>
      <w:tblPr>
        <w:tblW w:w="13951" w:type="dxa"/>
        <w:tblLayout w:type="fixed"/>
        <w:tblLook w:val="04A0"/>
      </w:tblPr>
      <w:tblGrid>
        <w:gridCol w:w="1911"/>
        <w:gridCol w:w="6266"/>
        <w:gridCol w:w="1640"/>
        <w:gridCol w:w="2018"/>
        <w:gridCol w:w="2116"/>
      </w:tblGrid>
      <w:tr>
        <w:tblPrEx>
          <w:tblW w:w="13951" w:type="dxa"/>
          <w:tblLayout w:type="fixed"/>
          <w:tblLook w:val="04A0"/>
        </w:tblPrEx>
        <w:trPr>
          <w:trHeight w:val="570"/>
        </w:trPr>
        <w:tc>
          <w:tcPr>
            <w:tcW w:w="1911" w:type="dxa"/>
            <w:vMerge w:val="restart"/>
            <w:tcBorders>
              <w:top w:val="single" w:sz="4" w:space="0" w:color="auto"/>
              <w:left w:val="single" w:sz="4" w:space="0" w:color="auto"/>
              <w:bottom w:val="single" w:sz="4" w:space="0" w:color="auto"/>
              <w:right w:val="single" w:sz="4" w:space="0" w:color="auto"/>
            </w:tcBorders>
            <w:noWrap/>
            <w:vAlign w:val="center"/>
          </w:tcPr>
          <w:p w:rsidR="00D76A84">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科目编码</w:t>
            </w:r>
          </w:p>
        </w:tc>
        <w:tc>
          <w:tcPr>
            <w:tcW w:w="6266" w:type="dxa"/>
            <w:vMerge w:val="restart"/>
            <w:tcBorders>
              <w:top w:val="single" w:sz="4" w:space="0" w:color="auto"/>
              <w:left w:val="single" w:sz="4" w:space="0" w:color="auto"/>
              <w:bottom w:val="single" w:sz="4" w:space="0" w:color="auto"/>
              <w:right w:val="single" w:sz="4" w:space="0" w:color="auto"/>
            </w:tcBorders>
            <w:noWrap/>
            <w:vAlign w:val="center"/>
          </w:tcPr>
          <w:p w:rsidR="00D76A84">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5774" w:type="dxa"/>
            <w:gridSpan w:val="3"/>
            <w:tcBorders>
              <w:top w:val="single" w:sz="4" w:space="0" w:color="auto"/>
              <w:left w:val="nil"/>
              <w:bottom w:val="single" w:sz="4" w:space="0" w:color="auto"/>
              <w:right w:val="single" w:sz="4" w:space="0" w:color="auto"/>
            </w:tcBorders>
            <w:noWrap/>
            <w:vAlign w:val="center"/>
          </w:tcPr>
          <w:p w:rsidR="00D76A84">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本年政府性基金预算支出</w:t>
            </w:r>
          </w:p>
        </w:tc>
      </w:tr>
      <w:tr>
        <w:tblPrEx>
          <w:tblW w:w="13951" w:type="dxa"/>
          <w:tblLayout w:type="fixed"/>
          <w:tblLook w:val="04A0"/>
        </w:tblPrEx>
        <w:trPr>
          <w:trHeight w:val="570"/>
        </w:trPr>
        <w:tc>
          <w:tcPr>
            <w:tcW w:w="1911" w:type="dxa"/>
            <w:vMerge/>
            <w:tcBorders>
              <w:top w:val="single" w:sz="4" w:space="0" w:color="auto"/>
              <w:left w:val="single" w:sz="4" w:space="0" w:color="auto"/>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b/>
                <w:bCs/>
                <w:kern w:val="0"/>
                <w:sz w:val="18"/>
                <w:szCs w:val="18"/>
              </w:rPr>
            </w:pPr>
          </w:p>
        </w:tc>
        <w:tc>
          <w:tcPr>
            <w:tcW w:w="6266" w:type="dxa"/>
            <w:vMerge/>
            <w:tcBorders>
              <w:top w:val="single" w:sz="4" w:space="0" w:color="auto"/>
              <w:left w:val="single" w:sz="4" w:space="0" w:color="auto"/>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b/>
                <w:bCs/>
                <w:kern w:val="0"/>
                <w:sz w:val="18"/>
                <w:szCs w:val="18"/>
              </w:rPr>
            </w:pPr>
          </w:p>
        </w:tc>
        <w:tc>
          <w:tcPr>
            <w:tcW w:w="1640" w:type="dxa"/>
            <w:tcBorders>
              <w:top w:val="nil"/>
              <w:left w:val="nil"/>
              <w:bottom w:val="single" w:sz="4" w:space="0" w:color="auto"/>
              <w:right w:val="single" w:sz="4" w:space="0" w:color="auto"/>
            </w:tcBorders>
            <w:noWrap/>
            <w:vAlign w:val="center"/>
          </w:tcPr>
          <w:p w:rsidR="00D76A84">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2018" w:type="dxa"/>
            <w:tcBorders>
              <w:top w:val="nil"/>
              <w:left w:val="nil"/>
              <w:bottom w:val="single" w:sz="4" w:space="0" w:color="auto"/>
              <w:right w:val="single" w:sz="4" w:space="0" w:color="auto"/>
            </w:tcBorders>
            <w:noWrap/>
            <w:vAlign w:val="center"/>
          </w:tcPr>
          <w:p w:rsidR="00D76A84">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2116" w:type="dxa"/>
            <w:tcBorders>
              <w:top w:val="nil"/>
              <w:left w:val="nil"/>
              <w:bottom w:val="single" w:sz="4" w:space="0" w:color="auto"/>
              <w:right w:val="single" w:sz="4" w:space="0" w:color="auto"/>
            </w:tcBorders>
            <w:noWrap/>
            <w:vAlign w:val="center"/>
          </w:tcPr>
          <w:p w:rsidR="00D76A84">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r>
      <w:tr>
        <w:tblPrEx>
          <w:tblW w:w="13951" w:type="dxa"/>
          <w:tblLayout w:type="fixed"/>
          <w:tblLook w:val="04A0"/>
        </w:tblPrEx>
        <w:trPr>
          <w:trHeight w:val="442"/>
        </w:trPr>
        <w:tc>
          <w:tcPr>
            <w:tcW w:w="1911" w:type="dxa"/>
            <w:tcBorders>
              <w:top w:val="nil"/>
              <w:left w:val="single" w:sz="4" w:space="0" w:color="auto"/>
              <w:bottom w:val="single" w:sz="4" w:space="0" w:color="auto"/>
              <w:right w:val="single" w:sz="4" w:space="0" w:color="auto"/>
            </w:tcBorders>
            <w:noWrap/>
            <w:vAlign w:val="center"/>
          </w:tcPr>
          <w:p w:rsidR="00D76A84">
            <w:pPr>
              <w:widowControl/>
              <w:spacing w:line="280" w:lineRule="exact"/>
              <w:jc w:val="left"/>
              <w:rPr>
                <w:rFonts w:ascii="TimesNewRoman" w:eastAsia="仿宋_GB2312" w:hAnsi="TimesNewRoman" w:cs="TimesNewRoman"/>
                <w:kern w:val="0"/>
                <w:sz w:val="18"/>
                <w:szCs w:val="18"/>
              </w:rPr>
            </w:pPr>
          </w:p>
        </w:tc>
        <w:tc>
          <w:tcPr>
            <w:tcW w:w="6266" w:type="dxa"/>
            <w:tcBorders>
              <w:top w:val="nil"/>
              <w:left w:val="nil"/>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kern w:val="0"/>
                <w:sz w:val="18"/>
                <w:szCs w:val="18"/>
              </w:rPr>
            </w:pPr>
          </w:p>
        </w:tc>
        <w:tc>
          <w:tcPr>
            <w:tcW w:w="1640"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Layout w:type="fixed"/>
          <w:tblLook w:val="04A0"/>
        </w:tblPrEx>
        <w:trPr>
          <w:trHeight w:val="442"/>
        </w:trPr>
        <w:tc>
          <w:tcPr>
            <w:tcW w:w="1911" w:type="dxa"/>
            <w:tcBorders>
              <w:top w:val="nil"/>
              <w:left w:val="single" w:sz="4" w:space="0" w:color="auto"/>
              <w:bottom w:val="single" w:sz="4" w:space="0" w:color="auto"/>
              <w:right w:val="single" w:sz="4" w:space="0" w:color="auto"/>
            </w:tcBorders>
            <w:noWrap/>
            <w:vAlign w:val="center"/>
          </w:tcPr>
          <w:p w:rsidR="00D76A84">
            <w:pPr>
              <w:widowControl/>
              <w:spacing w:line="280" w:lineRule="exact"/>
              <w:jc w:val="left"/>
              <w:rPr>
                <w:rFonts w:ascii="TimesNewRoman" w:eastAsia="仿宋_GB2312" w:hAnsi="TimesNewRoman" w:cs="TimesNewRoman"/>
                <w:kern w:val="0"/>
                <w:sz w:val="18"/>
                <w:szCs w:val="18"/>
              </w:rPr>
            </w:pPr>
          </w:p>
        </w:tc>
        <w:tc>
          <w:tcPr>
            <w:tcW w:w="6266" w:type="dxa"/>
            <w:tcBorders>
              <w:top w:val="nil"/>
              <w:left w:val="nil"/>
              <w:bottom w:val="single" w:sz="4" w:space="0" w:color="auto"/>
              <w:right w:val="single" w:sz="4" w:space="0" w:color="auto"/>
            </w:tcBorders>
            <w:noWrap/>
            <w:vAlign w:val="center"/>
          </w:tcPr>
          <w:p w:rsidR="00D76A84">
            <w:pPr>
              <w:widowControl/>
              <w:spacing w:line="280" w:lineRule="exact"/>
              <w:ind w:firstLine="360" w:firstLineChars="200"/>
              <w:jc w:val="left"/>
              <w:rPr>
                <w:rFonts w:ascii="TimesNewRoman" w:hAnsi="TimesNewRoman" w:cs="TimesNewRoman"/>
                <w:kern w:val="0"/>
                <w:sz w:val="18"/>
                <w:szCs w:val="18"/>
              </w:rPr>
            </w:pPr>
          </w:p>
        </w:tc>
        <w:tc>
          <w:tcPr>
            <w:tcW w:w="1640"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Layout w:type="fixed"/>
          <w:tblLook w:val="04A0"/>
        </w:tblPrEx>
        <w:trPr>
          <w:trHeight w:val="576"/>
        </w:trPr>
        <w:tc>
          <w:tcPr>
            <w:tcW w:w="1911" w:type="dxa"/>
            <w:tcBorders>
              <w:top w:val="nil"/>
              <w:left w:val="single" w:sz="4" w:space="0" w:color="auto"/>
              <w:bottom w:val="single" w:sz="4" w:space="0" w:color="auto"/>
              <w:right w:val="single" w:sz="4" w:space="0" w:color="auto"/>
            </w:tcBorders>
            <w:noWrap/>
            <w:vAlign w:val="center"/>
          </w:tcPr>
          <w:p w:rsidR="00D76A84">
            <w:pPr>
              <w:widowControl/>
              <w:spacing w:line="280" w:lineRule="exact"/>
              <w:ind w:firstLine="90" w:firstLineChars="50"/>
              <w:jc w:val="left"/>
              <w:rPr>
                <w:rFonts w:ascii="TimesNewRoman" w:eastAsia="仿宋_GB2312" w:hAnsi="TimesNewRoman" w:cs="TimesNewRoman"/>
                <w:kern w:val="0"/>
                <w:sz w:val="18"/>
                <w:szCs w:val="18"/>
              </w:rPr>
            </w:pPr>
          </w:p>
        </w:tc>
        <w:tc>
          <w:tcPr>
            <w:tcW w:w="6266" w:type="dxa"/>
            <w:tcBorders>
              <w:top w:val="nil"/>
              <w:left w:val="nil"/>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kern w:val="0"/>
                <w:sz w:val="18"/>
                <w:szCs w:val="18"/>
              </w:rPr>
            </w:pPr>
          </w:p>
        </w:tc>
        <w:tc>
          <w:tcPr>
            <w:tcW w:w="1640"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Layout w:type="fixed"/>
          <w:tblLook w:val="04A0"/>
        </w:tblPrEx>
        <w:trPr>
          <w:trHeight w:val="442"/>
        </w:trPr>
        <w:tc>
          <w:tcPr>
            <w:tcW w:w="1911" w:type="dxa"/>
            <w:tcBorders>
              <w:top w:val="nil"/>
              <w:left w:val="single" w:sz="4" w:space="0" w:color="auto"/>
              <w:bottom w:val="single" w:sz="4" w:space="0" w:color="auto"/>
              <w:right w:val="single" w:sz="4" w:space="0" w:color="auto"/>
            </w:tcBorders>
            <w:noWrap/>
            <w:vAlign w:val="center"/>
          </w:tcPr>
          <w:p w:rsidR="00D76A84">
            <w:pPr>
              <w:widowControl/>
              <w:spacing w:line="280" w:lineRule="exact"/>
              <w:jc w:val="center"/>
              <w:rPr>
                <w:rFonts w:ascii="TimesNewRoman" w:hAnsi="TimesNewRoman" w:cs="TimesNewRoman"/>
                <w:kern w:val="0"/>
                <w:sz w:val="18"/>
                <w:szCs w:val="18"/>
              </w:rPr>
            </w:pPr>
          </w:p>
        </w:tc>
        <w:tc>
          <w:tcPr>
            <w:tcW w:w="6266" w:type="dxa"/>
            <w:tcBorders>
              <w:top w:val="nil"/>
              <w:left w:val="nil"/>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kern w:val="0"/>
                <w:sz w:val="18"/>
                <w:szCs w:val="18"/>
              </w:rPr>
            </w:pPr>
          </w:p>
        </w:tc>
        <w:tc>
          <w:tcPr>
            <w:tcW w:w="1640"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Layout w:type="fixed"/>
          <w:tblLook w:val="04A0"/>
        </w:tblPrEx>
        <w:trPr>
          <w:trHeight w:val="442"/>
        </w:trPr>
        <w:tc>
          <w:tcPr>
            <w:tcW w:w="1911" w:type="dxa"/>
            <w:tcBorders>
              <w:top w:val="nil"/>
              <w:left w:val="single" w:sz="4" w:space="0" w:color="auto"/>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Layout w:type="fixed"/>
          <w:tblLook w:val="04A0"/>
        </w:tblPrEx>
        <w:trPr>
          <w:trHeight w:val="442"/>
        </w:trPr>
        <w:tc>
          <w:tcPr>
            <w:tcW w:w="1911" w:type="dxa"/>
            <w:tcBorders>
              <w:top w:val="nil"/>
              <w:left w:val="single" w:sz="4" w:space="0" w:color="auto"/>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Layout w:type="fixed"/>
          <w:tblLook w:val="04A0"/>
        </w:tblPrEx>
        <w:trPr>
          <w:trHeight w:val="442"/>
        </w:trPr>
        <w:tc>
          <w:tcPr>
            <w:tcW w:w="1911" w:type="dxa"/>
            <w:tcBorders>
              <w:top w:val="nil"/>
              <w:left w:val="single" w:sz="4" w:space="0" w:color="auto"/>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Layout w:type="fixed"/>
          <w:tblLook w:val="04A0"/>
        </w:tblPrEx>
        <w:trPr>
          <w:trHeight w:val="442"/>
        </w:trPr>
        <w:tc>
          <w:tcPr>
            <w:tcW w:w="8177" w:type="dxa"/>
            <w:gridSpan w:val="2"/>
            <w:tcBorders>
              <w:top w:val="nil"/>
              <w:left w:val="single" w:sz="4" w:space="0" w:color="auto"/>
              <w:bottom w:val="single" w:sz="4" w:space="0" w:color="auto"/>
              <w:right w:val="single" w:sz="4" w:space="0" w:color="auto"/>
            </w:tcBorders>
            <w:noWrap/>
            <w:vAlign w:val="center"/>
          </w:tcPr>
          <w:p w:rsidR="00D76A84">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w:t>
            </w:r>
            <w:r>
              <w:rPr>
                <w:rFonts w:ascii="TimesNewRoman" w:hAnsi="TimesNewRoman" w:cs="TimesNewRoman"/>
                <w:b/>
                <w:bCs/>
                <w:kern w:val="0"/>
                <w:sz w:val="18"/>
                <w:szCs w:val="18"/>
              </w:rPr>
              <w:t>计</w:t>
            </w:r>
          </w:p>
        </w:tc>
        <w:tc>
          <w:tcPr>
            <w:tcW w:w="1640"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2018"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2116"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bl>
    <w:p w:rsidR="00D76A84">
      <w:pPr>
        <w:widowControl/>
        <w:spacing w:line="560" w:lineRule="exact"/>
        <w:jc w:val="left"/>
        <w:rPr>
          <w:rFonts w:ascii="TimesNewRoman" w:hAnsi="TimesNewRoman" w:cs="TimesNewRoman"/>
          <w:kern w:val="0"/>
          <w:sz w:val="24"/>
        </w:rPr>
      </w:pPr>
      <w:r>
        <w:rPr>
          <w:rFonts w:ascii="TimesNewRoman" w:hAnsi="TimesNewRoman" w:cs="TimesNewRoman"/>
          <w:kern w:val="0"/>
          <w:sz w:val="24"/>
        </w:rPr>
        <w:t>注：</w:t>
      </w:r>
      <w:r>
        <w:rPr>
          <w:rFonts w:ascii="TimesNewRoman" w:hAnsi="TimesNewRoman" w:cs="TimesNewRoman" w:hint="eastAsia"/>
          <w:kern w:val="0"/>
          <w:sz w:val="24"/>
        </w:rPr>
        <w:t>寿县寿春镇中心卫生院</w:t>
      </w:r>
      <w:r>
        <w:rPr>
          <w:rFonts w:ascii="TimesNewRoman" w:hAnsi="TimesNewRoman" w:cs="TimesNewRoman"/>
          <w:kern w:val="0"/>
          <w:sz w:val="24"/>
        </w:rPr>
        <w:t>没有政府性基金预算拨款收入，也没有政府性基金预算拨款安排的支出，故本表无数据</w:t>
      </w:r>
      <w:r>
        <w:rPr>
          <w:rFonts w:ascii="TimesNewRoman" w:hAnsi="TimesNewRoman" w:cs="TimesNewRoman" w:hint="eastAsia"/>
          <w:kern w:val="0"/>
          <w:sz w:val="24"/>
        </w:rPr>
        <w:t>。</w:t>
      </w:r>
    </w:p>
    <w:p w:rsidR="00923974">
      <w:pPr>
        <w:widowControl/>
        <w:spacing w:line="560" w:lineRule="exact"/>
        <w:jc w:val="left"/>
        <w:rPr>
          <w:rFonts w:ascii="TimesNewRoman" w:hAnsi="TimesNewRoman" w:cs="TimesNewRoman"/>
          <w:kern w:val="0"/>
          <w:sz w:val="24"/>
        </w:rPr>
      </w:pPr>
    </w:p>
    <w:p w:rsidR="00D76A84" w:rsidP="00AF315D">
      <w:pPr>
        <w:pStyle w:val="NormalWeb"/>
        <w:ind w:firstLine="392"/>
        <w:jc w:val="right"/>
        <w:rPr>
          <w:rFonts w:eastAsia="黑体"/>
          <w:bCs/>
        </w:rPr>
      </w:pPr>
      <w:r>
        <w:rPr>
          <w:rFonts w:ascii="TimesNewRoman"/>
          <w:sz w:val="20"/>
          <w:szCs w:val="20"/>
        </w:rPr>
        <w:t>单位</w:t>
      </w:r>
      <w:r w:rsidR="00AF315D">
        <w:rPr>
          <w:rFonts w:ascii="TimesNewRoman"/>
          <w:sz w:val="20"/>
          <w:szCs w:val="20"/>
        </w:rPr>
        <w:t>公开表</w:t>
      </w:r>
      <w:r w:rsidR="00AF315D">
        <w:rPr>
          <w:rFonts w:ascii="TimesNewRoman"/>
          <w:sz w:val="20"/>
          <w:szCs w:val="20"/>
        </w:rPr>
        <w:t>8</w:t>
      </w:r>
    </w:p>
    <w:tbl>
      <w:tblPr>
        <w:tblW w:w="13876" w:type="dxa"/>
        <w:tblLayout w:type="fixed"/>
        <w:tblLook w:val="04A0"/>
      </w:tblPr>
      <w:tblGrid>
        <w:gridCol w:w="710"/>
        <w:gridCol w:w="902"/>
        <w:gridCol w:w="1870"/>
        <w:gridCol w:w="4312"/>
        <w:gridCol w:w="342"/>
        <w:gridCol w:w="1153"/>
        <w:gridCol w:w="2013"/>
        <w:gridCol w:w="666"/>
        <w:gridCol w:w="1224"/>
        <w:gridCol w:w="559"/>
        <w:gridCol w:w="125"/>
      </w:tblGrid>
      <w:tr>
        <w:tblPrEx>
          <w:tblW w:w="13876" w:type="dxa"/>
          <w:tblLayout w:type="fixed"/>
          <w:tblLook w:val="04A0"/>
        </w:tblPrEx>
        <w:trPr>
          <w:gridAfter w:val="2"/>
          <w:wAfter w:w="683" w:type="dxa"/>
          <w:trHeight w:val="441"/>
        </w:trPr>
        <w:tc>
          <w:tcPr>
            <w:tcW w:w="13193" w:type="dxa"/>
            <w:gridSpan w:val="9"/>
            <w:tcBorders>
              <w:top w:val="nil"/>
              <w:left w:val="nil"/>
              <w:bottom w:val="nil"/>
              <w:right w:val="nil"/>
            </w:tcBorders>
            <w:noWrap/>
            <w:vAlign w:val="center"/>
          </w:tcPr>
          <w:p w:rsidR="00D76A84">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寿县寿春镇中心卫生院2024</w:t>
            </w:r>
            <w:r>
              <w:rPr>
                <w:rFonts w:ascii="宋体" w:hAnsi="宋体" w:cs="TimesNewRoman"/>
                <w:b/>
                <w:bCs/>
                <w:kern w:val="0"/>
                <w:sz w:val="28"/>
                <w:szCs w:val="32"/>
              </w:rPr>
              <w:t>年国有资本经营预算支出表</w:t>
            </w:r>
          </w:p>
        </w:tc>
      </w:tr>
      <w:tr>
        <w:tblPrEx>
          <w:tblW w:w="13876" w:type="dxa"/>
          <w:tblLayout w:type="fixed"/>
          <w:tblLook w:val="04A0"/>
        </w:tblPrEx>
        <w:trPr>
          <w:trHeight w:val="299"/>
        </w:trPr>
        <w:tc>
          <w:tcPr>
            <w:tcW w:w="711" w:type="dxa"/>
            <w:tcBorders>
              <w:top w:val="nil"/>
              <w:left w:val="nil"/>
              <w:bottom w:val="single" w:sz="4" w:space="0" w:color="auto"/>
              <w:right w:val="nil"/>
            </w:tcBorders>
            <w:noWrap/>
            <w:vAlign w:val="center"/>
          </w:tcPr>
          <w:p w:rsidR="00D76A84">
            <w:pPr>
              <w:widowControl/>
              <w:spacing w:line="560" w:lineRule="exact"/>
              <w:jc w:val="left"/>
              <w:rPr>
                <w:rFonts w:ascii="TimesNewRoman" w:hAnsi="TimesNewRoman" w:cs="TimesNewRoman"/>
                <w:kern w:val="0"/>
                <w:sz w:val="18"/>
                <w:szCs w:val="18"/>
              </w:rPr>
            </w:pPr>
          </w:p>
        </w:tc>
        <w:tc>
          <w:tcPr>
            <w:tcW w:w="902" w:type="dxa"/>
            <w:tcBorders>
              <w:top w:val="nil"/>
              <w:left w:val="nil"/>
              <w:bottom w:val="single" w:sz="4" w:space="0" w:color="auto"/>
              <w:right w:val="nil"/>
            </w:tcBorders>
            <w:noWrap/>
            <w:vAlign w:val="center"/>
          </w:tcPr>
          <w:p w:rsidR="00D76A84">
            <w:pPr>
              <w:widowControl/>
              <w:spacing w:line="560" w:lineRule="exact"/>
              <w:jc w:val="left"/>
              <w:rPr>
                <w:rFonts w:ascii="TimesNewRoman" w:hAnsi="TimesNewRoman" w:cs="TimesNewRoman"/>
                <w:kern w:val="0"/>
                <w:sz w:val="20"/>
              </w:rPr>
            </w:pPr>
          </w:p>
        </w:tc>
        <w:tc>
          <w:tcPr>
            <w:tcW w:w="6182" w:type="dxa"/>
            <w:gridSpan w:val="2"/>
            <w:tcBorders>
              <w:top w:val="nil"/>
              <w:left w:val="nil"/>
              <w:bottom w:val="single" w:sz="4" w:space="0" w:color="auto"/>
              <w:right w:val="nil"/>
            </w:tcBorders>
            <w:noWrap/>
            <w:vAlign w:val="center"/>
          </w:tcPr>
          <w:p w:rsidR="00D76A84">
            <w:pPr>
              <w:widowControl/>
              <w:spacing w:line="560" w:lineRule="exact"/>
              <w:jc w:val="left"/>
              <w:rPr>
                <w:rFonts w:ascii="TimesNewRoman" w:hAnsi="TimesNewRoman" w:cs="TimesNewRoman"/>
                <w:kern w:val="0"/>
                <w:sz w:val="20"/>
              </w:rPr>
            </w:pPr>
          </w:p>
        </w:tc>
        <w:tc>
          <w:tcPr>
            <w:tcW w:w="342" w:type="dxa"/>
            <w:tcBorders>
              <w:top w:val="nil"/>
              <w:left w:val="nil"/>
              <w:bottom w:val="nil"/>
              <w:right w:val="nil"/>
            </w:tcBorders>
            <w:noWrap/>
            <w:vAlign w:val="center"/>
          </w:tcPr>
          <w:p w:rsidR="00D76A84">
            <w:pPr>
              <w:widowControl/>
              <w:spacing w:line="560" w:lineRule="exact"/>
              <w:jc w:val="left"/>
              <w:rPr>
                <w:rFonts w:ascii="TimesNewRoman" w:hAnsi="TimesNewRoman" w:cs="TimesNewRoman"/>
                <w:kern w:val="0"/>
                <w:sz w:val="20"/>
              </w:rPr>
            </w:pPr>
          </w:p>
        </w:tc>
        <w:tc>
          <w:tcPr>
            <w:tcW w:w="3832" w:type="dxa"/>
            <w:gridSpan w:val="3"/>
            <w:tcBorders>
              <w:top w:val="nil"/>
              <w:left w:val="nil"/>
              <w:bottom w:val="nil"/>
              <w:right w:val="nil"/>
            </w:tcBorders>
            <w:noWrap/>
            <w:vAlign w:val="center"/>
          </w:tcPr>
          <w:p w:rsidR="00D76A84">
            <w:pPr>
              <w:widowControl/>
              <w:spacing w:line="560" w:lineRule="exact"/>
              <w:jc w:val="left"/>
              <w:rPr>
                <w:rFonts w:ascii="TimesNewRoman" w:hAnsi="TimesNewRoman" w:cs="TimesNewRoman"/>
                <w:kern w:val="0"/>
                <w:sz w:val="20"/>
              </w:rPr>
            </w:pPr>
          </w:p>
        </w:tc>
        <w:tc>
          <w:tcPr>
            <w:tcW w:w="1907" w:type="dxa"/>
            <w:gridSpan w:val="3"/>
            <w:tcBorders>
              <w:top w:val="nil"/>
              <w:left w:val="nil"/>
              <w:bottom w:val="nil"/>
              <w:right w:val="nil"/>
            </w:tcBorders>
            <w:noWrap/>
            <w:vAlign w:val="center"/>
          </w:tcPr>
          <w:p w:rsidR="00D76A84">
            <w:pPr>
              <w:widowControl/>
              <w:spacing w:line="560" w:lineRule="exact"/>
              <w:ind w:right="100"/>
              <w:jc w:val="right"/>
              <w:rPr>
                <w:rFonts w:ascii="TimesNewRoman" w:hAnsi="TimesNewRoman" w:cs="TimesNewRoman"/>
                <w:kern w:val="0"/>
                <w:sz w:val="20"/>
              </w:rPr>
            </w:pPr>
            <w:r>
              <w:rPr>
                <w:rFonts w:ascii="TimesNewRoman" w:hAnsi="TimesNewRoman" w:cs="TimesNewRoman"/>
                <w:kern w:val="0"/>
                <w:sz w:val="20"/>
              </w:rPr>
              <w:t>单位：万元</w:t>
            </w:r>
          </w:p>
        </w:tc>
      </w:tr>
      <w:tr>
        <w:tblPrEx>
          <w:tblW w:w="13876" w:type="dxa"/>
          <w:tblLayout w:type="fixed"/>
          <w:tblLook w:val="04A0"/>
        </w:tblPrEx>
        <w:trPr>
          <w:gridAfter w:val="1"/>
          <w:wAfter w:w="125" w:type="dxa"/>
          <w:trHeight w:val="323"/>
        </w:trPr>
        <w:tc>
          <w:tcPr>
            <w:tcW w:w="7795" w:type="dxa"/>
            <w:gridSpan w:val="4"/>
            <w:tcBorders>
              <w:top w:val="single" w:sz="4" w:space="0" w:color="auto"/>
              <w:left w:val="single" w:sz="4" w:space="0" w:color="auto"/>
              <w:bottom w:val="single" w:sz="4" w:space="0" w:color="auto"/>
              <w:right w:val="single" w:sz="4" w:space="0" w:color="auto"/>
            </w:tcBorders>
            <w:noWrap/>
            <w:vAlign w:val="center"/>
          </w:tcPr>
          <w:p w:rsidR="00D76A84">
            <w:pPr>
              <w:widowControl/>
              <w:spacing w:line="280" w:lineRule="exact"/>
              <w:jc w:val="center"/>
              <w:rPr>
                <w:rFonts w:ascii="TimesNewRoman" w:hAnsi="TimesNewRoman" w:cs="TimesNewRoman"/>
                <w:b/>
                <w:kern w:val="0"/>
                <w:sz w:val="18"/>
                <w:szCs w:val="18"/>
              </w:rPr>
            </w:pPr>
            <w:r>
              <w:rPr>
                <w:rFonts w:ascii="TimesNewRoman" w:hAnsi="TimesNewRoman" w:cs="TimesNewRoman"/>
                <w:b/>
                <w:kern w:val="0"/>
                <w:sz w:val="18"/>
                <w:szCs w:val="18"/>
              </w:rPr>
              <w:t>功能分类科目</w:t>
            </w:r>
          </w:p>
        </w:tc>
        <w:tc>
          <w:tcPr>
            <w:tcW w:w="5956" w:type="dxa"/>
            <w:gridSpan w:val="6"/>
            <w:tcBorders>
              <w:top w:val="single" w:sz="4" w:space="0" w:color="auto"/>
              <w:left w:val="single" w:sz="4" w:space="0" w:color="auto"/>
              <w:bottom w:val="single" w:sz="4" w:space="0" w:color="auto"/>
              <w:right w:val="single" w:sz="4" w:space="0" w:color="auto"/>
            </w:tcBorders>
            <w:noWrap/>
            <w:vAlign w:val="center"/>
          </w:tcPr>
          <w:p w:rsidR="00D76A84">
            <w:pPr>
              <w:widowControl/>
              <w:spacing w:line="280" w:lineRule="exact"/>
              <w:jc w:val="center"/>
              <w:rPr>
                <w:rFonts w:ascii="TimesNewRoman" w:hAnsi="TimesNewRoman" w:cs="TimesNewRoman"/>
                <w:kern w:val="0"/>
                <w:sz w:val="18"/>
                <w:szCs w:val="18"/>
              </w:rPr>
            </w:pPr>
            <w:r>
              <w:rPr>
                <w:rFonts w:ascii="TimesNewRoman" w:hAnsi="TimesNewRoman" w:cs="TimesNewRoman"/>
                <w:b/>
                <w:bCs/>
                <w:kern w:val="0"/>
                <w:sz w:val="18"/>
                <w:szCs w:val="18"/>
              </w:rPr>
              <w:t>国有资本经营预算拨款支出</w:t>
            </w: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rsidR="00D76A84">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科目编码</w:t>
            </w:r>
          </w:p>
        </w:tc>
        <w:tc>
          <w:tcPr>
            <w:tcW w:w="4312" w:type="dxa"/>
            <w:tcBorders>
              <w:top w:val="single" w:sz="4" w:space="0" w:color="auto"/>
              <w:left w:val="nil"/>
              <w:bottom w:val="single" w:sz="4" w:space="0" w:color="auto"/>
              <w:right w:val="single" w:sz="4" w:space="0" w:color="auto"/>
            </w:tcBorders>
            <w:noWrap/>
            <w:vAlign w:val="center"/>
          </w:tcPr>
          <w:p w:rsidR="00D76A84">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495" w:type="dxa"/>
            <w:gridSpan w:val="2"/>
            <w:tcBorders>
              <w:top w:val="single" w:sz="4" w:space="0" w:color="auto"/>
              <w:left w:val="single" w:sz="4" w:space="0" w:color="auto"/>
              <w:bottom w:val="single" w:sz="4" w:space="0" w:color="auto"/>
              <w:right w:val="single" w:sz="4" w:space="0" w:color="auto"/>
            </w:tcBorders>
            <w:noWrap/>
            <w:vAlign w:val="center"/>
          </w:tcPr>
          <w:p w:rsidR="00D76A84">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2013" w:type="dxa"/>
            <w:tcBorders>
              <w:top w:val="single" w:sz="4" w:space="0" w:color="auto"/>
              <w:left w:val="nil"/>
              <w:bottom w:val="single" w:sz="4" w:space="0" w:color="auto"/>
              <w:right w:val="single" w:sz="4" w:space="0" w:color="auto"/>
            </w:tcBorders>
            <w:noWrap/>
            <w:vAlign w:val="center"/>
          </w:tcPr>
          <w:p w:rsidR="00D76A84">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2448" w:type="dxa"/>
            <w:gridSpan w:val="3"/>
            <w:tcBorders>
              <w:top w:val="nil"/>
              <w:left w:val="nil"/>
              <w:bottom w:val="single" w:sz="4" w:space="0" w:color="auto"/>
              <w:right w:val="single" w:sz="4" w:space="0" w:color="auto"/>
            </w:tcBorders>
            <w:noWrap/>
            <w:vAlign w:val="center"/>
          </w:tcPr>
          <w:p w:rsidR="00D76A84">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bCs/>
                <w:kern w:val="0"/>
                <w:sz w:val="18"/>
                <w:szCs w:val="18"/>
              </w:rPr>
            </w:pPr>
          </w:p>
        </w:tc>
        <w:tc>
          <w:tcPr>
            <w:tcW w:w="4312" w:type="dxa"/>
            <w:tcBorders>
              <w:top w:val="single" w:sz="4" w:space="0" w:color="auto"/>
              <w:left w:val="nil"/>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bCs/>
                <w:kern w:val="0"/>
                <w:sz w:val="18"/>
                <w:szCs w:val="18"/>
              </w:rPr>
            </w:pPr>
          </w:p>
        </w:tc>
        <w:tc>
          <w:tcPr>
            <w:tcW w:w="1495" w:type="dxa"/>
            <w:gridSpan w:val="2"/>
            <w:tcBorders>
              <w:top w:val="single" w:sz="4" w:space="0" w:color="auto"/>
              <w:left w:val="single" w:sz="4" w:space="0" w:color="auto"/>
              <w:bottom w:val="single" w:sz="4" w:space="0" w:color="auto"/>
              <w:right w:val="single" w:sz="4" w:space="0" w:color="auto"/>
            </w:tcBorders>
            <w:noWrap/>
            <w:vAlign w:val="center"/>
          </w:tcPr>
          <w:p w:rsidR="00D76A84">
            <w:pPr>
              <w:widowControl/>
              <w:spacing w:line="280" w:lineRule="exact"/>
              <w:jc w:val="center"/>
              <w:rPr>
                <w:rFonts w:ascii="TimesNewRoman" w:hAnsi="TimesNewRoman" w:cs="TimesNewRoman"/>
                <w:kern w:val="0"/>
                <w:sz w:val="18"/>
                <w:szCs w:val="18"/>
              </w:rPr>
            </w:pPr>
          </w:p>
        </w:tc>
        <w:tc>
          <w:tcPr>
            <w:tcW w:w="2013" w:type="dxa"/>
            <w:tcBorders>
              <w:top w:val="single" w:sz="4" w:space="0" w:color="auto"/>
              <w:left w:val="nil"/>
              <w:bottom w:val="single" w:sz="4" w:space="0" w:color="auto"/>
              <w:right w:val="single" w:sz="4" w:space="0" w:color="auto"/>
            </w:tcBorders>
            <w:noWrap/>
            <w:vAlign w:val="center"/>
          </w:tcPr>
          <w:p w:rsidR="00D76A84">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ign w:val="center"/>
          </w:tcPr>
          <w:p w:rsidR="00D76A84">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kern w:val="0"/>
                <w:sz w:val="18"/>
                <w:szCs w:val="18"/>
              </w:rPr>
            </w:pPr>
          </w:p>
        </w:tc>
        <w:tc>
          <w:tcPr>
            <w:tcW w:w="4312" w:type="dxa"/>
            <w:tcBorders>
              <w:top w:val="single" w:sz="4" w:space="0" w:color="auto"/>
              <w:left w:val="nil"/>
              <w:bottom w:val="single" w:sz="4" w:space="0" w:color="auto"/>
              <w:right w:val="single" w:sz="4" w:space="0" w:color="auto"/>
            </w:tcBorders>
            <w:noWrap/>
            <w:vAlign w:val="center"/>
          </w:tcPr>
          <w:p w:rsidR="00D76A84">
            <w:pPr>
              <w:widowControl/>
              <w:spacing w:line="280" w:lineRule="exact"/>
              <w:ind w:firstLine="360" w:firstLineChars="200"/>
              <w:jc w:val="left"/>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kern w:val="0"/>
                <w:sz w:val="18"/>
                <w:szCs w:val="18"/>
              </w:rPr>
            </w:pPr>
          </w:p>
        </w:tc>
        <w:tc>
          <w:tcPr>
            <w:tcW w:w="2013" w:type="dxa"/>
            <w:tcBorders>
              <w:top w:val="nil"/>
              <w:left w:val="nil"/>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kern w:val="0"/>
                <w:sz w:val="18"/>
                <w:szCs w:val="18"/>
              </w:rPr>
            </w:pPr>
          </w:p>
        </w:tc>
        <w:tc>
          <w:tcPr>
            <w:tcW w:w="4312" w:type="dxa"/>
            <w:tcBorders>
              <w:top w:val="single" w:sz="4" w:space="0" w:color="auto"/>
              <w:left w:val="nil"/>
              <w:bottom w:val="single" w:sz="4" w:space="0" w:color="auto"/>
              <w:right w:val="single" w:sz="4" w:space="0" w:color="auto"/>
            </w:tcBorders>
            <w:noWrap/>
            <w:vAlign w:val="center"/>
          </w:tcPr>
          <w:p w:rsidR="00D76A84">
            <w:pPr>
              <w:widowControl/>
              <w:spacing w:line="280" w:lineRule="exact"/>
              <w:ind w:firstLine="720" w:firstLineChars="400"/>
              <w:jc w:val="left"/>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kern w:val="0"/>
                <w:sz w:val="18"/>
                <w:szCs w:val="18"/>
              </w:rPr>
            </w:pPr>
          </w:p>
        </w:tc>
        <w:tc>
          <w:tcPr>
            <w:tcW w:w="2013" w:type="dxa"/>
            <w:tcBorders>
              <w:top w:val="nil"/>
              <w:left w:val="nil"/>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rsidR="00D76A84">
            <w:pPr>
              <w:widowControl/>
              <w:spacing w:line="280" w:lineRule="exact"/>
              <w:jc w:val="center"/>
              <w:rPr>
                <w:rFonts w:ascii="TimesNewRoman" w:hAnsi="TimesNewRoman" w:cs="TimesNewRoman"/>
                <w:kern w:val="0"/>
                <w:sz w:val="18"/>
                <w:szCs w:val="18"/>
              </w:rPr>
            </w:pPr>
          </w:p>
        </w:tc>
        <w:tc>
          <w:tcPr>
            <w:tcW w:w="4312" w:type="dxa"/>
            <w:tcBorders>
              <w:top w:val="single" w:sz="4" w:space="0" w:color="auto"/>
              <w:left w:val="nil"/>
              <w:bottom w:val="single" w:sz="4" w:space="0" w:color="auto"/>
              <w:right w:val="single" w:sz="4" w:space="0" w:color="auto"/>
            </w:tcBorders>
            <w:noWrap/>
            <w:vAlign w:val="center"/>
          </w:tcPr>
          <w:p w:rsidR="00D76A84">
            <w:pPr>
              <w:widowControl/>
              <w:spacing w:line="280" w:lineRule="exact"/>
              <w:jc w:val="center"/>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kern w:val="0"/>
                <w:sz w:val="18"/>
                <w:szCs w:val="18"/>
              </w:rPr>
            </w:pPr>
          </w:p>
        </w:tc>
        <w:tc>
          <w:tcPr>
            <w:tcW w:w="2013" w:type="dxa"/>
            <w:tcBorders>
              <w:top w:val="nil"/>
              <w:left w:val="nil"/>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kern w:val="0"/>
                <w:sz w:val="18"/>
                <w:szCs w:val="18"/>
              </w:rPr>
            </w:pPr>
          </w:p>
        </w:tc>
        <w:tc>
          <w:tcPr>
            <w:tcW w:w="2448" w:type="dxa"/>
            <w:gridSpan w:val="3"/>
            <w:tcBorders>
              <w:top w:val="nil"/>
              <w:left w:val="nil"/>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kern w:val="0"/>
                <w:sz w:val="18"/>
                <w:szCs w:val="18"/>
              </w:rPr>
            </w:pP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kern w:val="0"/>
                <w:sz w:val="18"/>
                <w:szCs w:val="18"/>
              </w:rPr>
            </w:pPr>
          </w:p>
        </w:tc>
        <w:tc>
          <w:tcPr>
            <w:tcW w:w="4312" w:type="dxa"/>
            <w:tcBorders>
              <w:top w:val="nil"/>
              <w:left w:val="nil"/>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kern w:val="0"/>
                <w:sz w:val="18"/>
                <w:szCs w:val="18"/>
              </w:rPr>
            </w:pPr>
          </w:p>
        </w:tc>
        <w:tc>
          <w:tcPr>
            <w:tcW w:w="2013" w:type="dxa"/>
            <w:tcBorders>
              <w:top w:val="nil"/>
              <w:left w:val="nil"/>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kern w:val="0"/>
                <w:sz w:val="18"/>
                <w:szCs w:val="18"/>
              </w:rPr>
            </w:pPr>
          </w:p>
        </w:tc>
        <w:tc>
          <w:tcPr>
            <w:tcW w:w="2448" w:type="dxa"/>
            <w:gridSpan w:val="3"/>
            <w:tcBorders>
              <w:top w:val="nil"/>
              <w:left w:val="nil"/>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kern w:val="0"/>
                <w:sz w:val="18"/>
                <w:szCs w:val="18"/>
              </w:rPr>
            </w:pP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kern w:val="0"/>
                <w:sz w:val="18"/>
                <w:szCs w:val="18"/>
              </w:rPr>
            </w:pPr>
          </w:p>
        </w:tc>
        <w:tc>
          <w:tcPr>
            <w:tcW w:w="4312" w:type="dxa"/>
            <w:tcBorders>
              <w:top w:val="nil"/>
              <w:left w:val="nil"/>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kern w:val="0"/>
                <w:sz w:val="18"/>
                <w:szCs w:val="18"/>
              </w:rPr>
            </w:pPr>
          </w:p>
        </w:tc>
        <w:tc>
          <w:tcPr>
            <w:tcW w:w="2013" w:type="dxa"/>
            <w:tcBorders>
              <w:top w:val="nil"/>
              <w:left w:val="nil"/>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000000"/>
            </w:tcBorders>
            <w:noWrap/>
            <w:vAlign w:val="bottom"/>
          </w:tcPr>
          <w:p w:rsidR="00D76A84">
            <w:pPr>
              <w:widowControl/>
              <w:spacing w:line="280" w:lineRule="exact"/>
              <w:jc w:val="center"/>
              <w:rPr>
                <w:rFonts w:ascii="TimesNewRoman" w:hAnsi="TimesNewRoman" w:cs="TimesNewRoman"/>
                <w:kern w:val="0"/>
                <w:sz w:val="18"/>
                <w:szCs w:val="18"/>
              </w:rPr>
            </w:pPr>
          </w:p>
        </w:tc>
        <w:tc>
          <w:tcPr>
            <w:tcW w:w="4312" w:type="dxa"/>
            <w:tcBorders>
              <w:top w:val="nil"/>
              <w:left w:val="nil"/>
              <w:bottom w:val="single" w:sz="4" w:space="0" w:color="auto"/>
              <w:right w:val="single" w:sz="4" w:space="0" w:color="auto"/>
            </w:tcBorders>
            <w:noWrap/>
            <w:vAlign w:val="bottom"/>
          </w:tcPr>
          <w:p w:rsidR="00D76A84">
            <w:pPr>
              <w:widowControl/>
              <w:spacing w:line="280" w:lineRule="exact"/>
              <w:jc w:val="center"/>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000000"/>
            </w:tcBorders>
            <w:noWrap/>
            <w:vAlign w:val="center"/>
          </w:tcPr>
          <w:p w:rsidR="00D76A84">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4312" w:type="dxa"/>
            <w:tcBorders>
              <w:top w:val="nil"/>
              <w:left w:val="nil"/>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95" w:type="dxa"/>
            <w:gridSpan w:val="2"/>
            <w:tcBorders>
              <w:top w:val="nil"/>
              <w:left w:val="nil"/>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000000"/>
            </w:tcBorders>
            <w:noWrap/>
            <w:vAlign w:val="center"/>
          </w:tcPr>
          <w:p w:rsidR="00D76A84">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4312" w:type="dxa"/>
            <w:tcBorders>
              <w:top w:val="nil"/>
              <w:left w:val="nil"/>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95" w:type="dxa"/>
            <w:gridSpan w:val="2"/>
            <w:tcBorders>
              <w:top w:val="nil"/>
              <w:left w:val="nil"/>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rsidR="00D76A84">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4312" w:type="dxa"/>
            <w:tcBorders>
              <w:top w:val="nil"/>
              <w:left w:val="nil"/>
              <w:bottom w:val="single" w:sz="4" w:space="0" w:color="auto"/>
              <w:right w:val="single" w:sz="4" w:space="0" w:color="auto"/>
            </w:tcBorders>
            <w:noWrap/>
            <w:vAlign w:val="center"/>
          </w:tcPr>
          <w:p w:rsidR="00D76A84">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1495" w:type="dxa"/>
            <w:gridSpan w:val="2"/>
            <w:tcBorders>
              <w:top w:val="nil"/>
              <w:left w:val="nil"/>
              <w:bottom w:val="single" w:sz="4" w:space="0" w:color="auto"/>
              <w:right w:val="single" w:sz="4" w:space="0" w:color="auto"/>
            </w:tcBorders>
            <w:noWrap/>
            <w:vAlign w:val="center"/>
          </w:tcPr>
          <w:p w:rsidR="00D76A84">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ign w:val="center"/>
          </w:tcPr>
          <w:p w:rsidR="00D76A84">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ign w:val="center"/>
          </w:tcPr>
          <w:p w:rsidR="00D76A84">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rsidR="00D76A84">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4312" w:type="dxa"/>
            <w:tcBorders>
              <w:top w:val="nil"/>
              <w:left w:val="nil"/>
              <w:bottom w:val="single" w:sz="4" w:space="0" w:color="auto"/>
              <w:right w:val="single" w:sz="4" w:space="0" w:color="auto"/>
            </w:tcBorders>
            <w:noWrap/>
            <w:vAlign w:val="center"/>
          </w:tcPr>
          <w:p w:rsidR="00D76A84">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1495" w:type="dxa"/>
            <w:gridSpan w:val="2"/>
            <w:tcBorders>
              <w:top w:val="nil"/>
              <w:left w:val="nil"/>
              <w:bottom w:val="single" w:sz="4" w:space="0" w:color="auto"/>
              <w:right w:val="single" w:sz="4" w:space="0" w:color="auto"/>
            </w:tcBorders>
            <w:noWrap/>
            <w:vAlign w:val="center"/>
          </w:tcPr>
          <w:p w:rsidR="00D76A84">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ign w:val="center"/>
          </w:tcPr>
          <w:p w:rsidR="00D76A84">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ign w:val="center"/>
          </w:tcPr>
          <w:p w:rsidR="00D76A84">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rsidR="00D76A84">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4312" w:type="dxa"/>
            <w:tcBorders>
              <w:top w:val="nil"/>
              <w:left w:val="nil"/>
              <w:bottom w:val="single" w:sz="4" w:space="0" w:color="auto"/>
              <w:right w:val="single" w:sz="4" w:space="0" w:color="auto"/>
            </w:tcBorders>
            <w:noWrap/>
            <w:vAlign w:val="center"/>
          </w:tcPr>
          <w:p w:rsidR="00D76A84">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1495" w:type="dxa"/>
            <w:gridSpan w:val="2"/>
            <w:tcBorders>
              <w:top w:val="nil"/>
              <w:left w:val="nil"/>
              <w:bottom w:val="single" w:sz="4" w:space="0" w:color="auto"/>
              <w:right w:val="single" w:sz="4" w:space="0" w:color="auto"/>
            </w:tcBorders>
            <w:noWrap/>
            <w:vAlign w:val="center"/>
          </w:tcPr>
          <w:p w:rsidR="00D76A84">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ign w:val="center"/>
          </w:tcPr>
          <w:p w:rsidR="00D76A84">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ign w:val="center"/>
          </w:tcPr>
          <w:p w:rsidR="00D76A84">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Layout w:type="fixed"/>
          <w:tblLook w:val="04A0"/>
        </w:tblPrEx>
        <w:trPr>
          <w:gridAfter w:val="1"/>
          <w:wAfter w:w="125" w:type="dxa"/>
          <w:trHeight w:val="323"/>
        </w:trPr>
        <w:tc>
          <w:tcPr>
            <w:tcW w:w="7795" w:type="dxa"/>
            <w:gridSpan w:val="4"/>
            <w:tcBorders>
              <w:top w:val="single" w:sz="4" w:space="0" w:color="auto"/>
              <w:left w:val="single" w:sz="4" w:space="0" w:color="auto"/>
              <w:bottom w:val="single" w:sz="4" w:space="0" w:color="auto"/>
              <w:right w:val="single" w:sz="4" w:space="0" w:color="auto"/>
            </w:tcBorders>
            <w:noWrap/>
            <w:vAlign w:val="center"/>
          </w:tcPr>
          <w:p w:rsidR="00D76A84">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hint="eastAsia"/>
                <w:sz w:val="18"/>
                <w:szCs w:val="18"/>
              </w:rPr>
              <w:t>总</w:t>
            </w:r>
            <w:r>
              <w:rPr>
                <w:rFonts w:ascii="汉仪中秀体简" w:eastAsia="汉仪中秀体简" w:hAnsi="汉仪中秀体简" w:cs="汉仪中秀体简"/>
                <w:sz w:val="18"/>
                <w:szCs w:val="18"/>
              </w:rPr>
              <w:t xml:space="preserve"> 计</w:t>
            </w:r>
          </w:p>
        </w:tc>
        <w:tc>
          <w:tcPr>
            <w:tcW w:w="1495" w:type="dxa"/>
            <w:gridSpan w:val="2"/>
            <w:tcBorders>
              <w:top w:val="nil"/>
              <w:left w:val="nil"/>
              <w:bottom w:val="single" w:sz="4" w:space="0" w:color="auto"/>
              <w:right w:val="single" w:sz="4" w:space="0" w:color="auto"/>
            </w:tcBorders>
            <w:noWrap/>
            <w:vAlign w:val="center"/>
          </w:tcPr>
          <w:p w:rsidR="00D76A84">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ign w:val="center"/>
          </w:tcPr>
          <w:p w:rsidR="00D76A84">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ign w:val="center"/>
          </w:tcPr>
          <w:p w:rsidR="00D76A84">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Layout w:type="fixed"/>
          <w:tblLook w:val="04A0"/>
        </w:tblPrEx>
        <w:trPr>
          <w:gridAfter w:val="1"/>
          <w:wAfter w:w="124" w:type="dxa"/>
          <w:trHeight w:val="633"/>
        </w:trPr>
        <w:tc>
          <w:tcPr>
            <w:tcW w:w="13752" w:type="dxa"/>
            <w:gridSpan w:val="10"/>
            <w:tcBorders>
              <w:top w:val="single" w:sz="4" w:space="0" w:color="auto"/>
              <w:left w:val="nil"/>
              <w:bottom w:val="nil"/>
              <w:right w:val="nil"/>
            </w:tcBorders>
            <w:noWrap/>
            <w:vAlign w:val="center"/>
          </w:tcPr>
          <w:p w:rsidR="00D76A84" w:rsidP="00923974">
            <w:pPr>
              <w:widowControl/>
              <w:spacing w:line="560" w:lineRule="exact"/>
              <w:jc w:val="left"/>
              <w:rPr>
                <w:rFonts w:ascii="TimesNewRoman" w:hAnsi="TimesNewRoman" w:cs="TimesNewRoman"/>
                <w:kern w:val="0"/>
                <w:sz w:val="24"/>
              </w:rPr>
            </w:pPr>
            <w:r>
              <w:rPr>
                <w:rFonts w:ascii="TimesNewRoman" w:hAnsi="TimesNewRoman" w:cs="TimesNewRoman"/>
                <w:kern w:val="0"/>
                <w:sz w:val="24"/>
              </w:rPr>
              <w:t>注：</w:t>
            </w:r>
            <w:r>
              <w:rPr>
                <w:rFonts w:ascii="TimesNewRoman" w:hAnsi="TimesNewRoman" w:cs="TimesNewRoman" w:hint="eastAsia"/>
                <w:kern w:val="0"/>
                <w:sz w:val="24"/>
              </w:rPr>
              <w:t>寿县寿春镇中心卫生院</w:t>
            </w:r>
            <w:r>
              <w:rPr>
                <w:rFonts w:ascii="TimesNewRoman" w:hAnsi="TimesNewRoman" w:cs="TimesNewRoman"/>
                <w:kern w:val="0"/>
                <w:sz w:val="24"/>
              </w:rPr>
              <w:t>没有国有资本经营预算拨款收入，也没有国有资本经营预算拨款安排的支出，故本表无数据</w:t>
            </w:r>
            <w:r>
              <w:rPr>
                <w:rFonts w:ascii="TimesNewRoman" w:hAnsi="TimesNewRoman" w:cs="TimesNewRoman" w:hint="eastAsia"/>
                <w:kern w:val="0"/>
                <w:sz w:val="24"/>
              </w:rPr>
              <w:t>。</w:t>
            </w:r>
          </w:p>
          <w:p w:rsidR="00923974" w:rsidP="00923974">
            <w:pPr>
              <w:widowControl/>
              <w:spacing w:line="560" w:lineRule="exact"/>
              <w:jc w:val="left"/>
              <w:rPr>
                <w:rFonts w:ascii="TimesNewRoman" w:hAnsi="TimesNewRoman" w:cs="TimesNewRoman"/>
                <w:kern w:val="0"/>
                <w:sz w:val="24"/>
              </w:rPr>
            </w:pPr>
          </w:p>
        </w:tc>
      </w:tr>
    </w:tbl>
    <w:p w:rsidR="00D76A84">
      <w:pPr>
        <w:spacing w:line="560" w:lineRule="exact"/>
        <w:jc w:val="center"/>
        <w:rPr>
          <w:rFonts w:ascii="TimesNewRoman" w:hAnsi="TimesNewRoman" w:cs="TimesNewRoman"/>
          <w:kern w:val="0"/>
          <w:sz w:val="20"/>
        </w:rPr>
      </w:pPr>
    </w:p>
    <w:p w:rsidR="00D76A84">
      <w:pPr>
        <w:spacing w:line="560" w:lineRule="exact"/>
        <w:jc w:val="center"/>
        <w:rPr>
          <w:rFonts w:ascii="TimesNewRoman" w:hAnsi="TimesNewRoman" w:cs="TimesNewRoman"/>
          <w:kern w:val="0"/>
          <w:sz w:val="20"/>
        </w:rPr>
      </w:pPr>
      <w:r>
        <w:rPr>
          <w:rFonts w:ascii="TimesNewRoman" w:hAnsi="TimesNewRoman" w:cs="TimesNewRoman"/>
          <w:kern w:val="0"/>
          <w:sz w:val="20"/>
        </w:rPr>
        <w:t>单位</w:t>
      </w:r>
      <w:r w:rsidR="00923974">
        <w:rPr>
          <w:rFonts w:ascii="TimesNewRoman" w:hAnsi="TimesNewRoman" w:cs="TimesNewRoman"/>
          <w:kern w:val="0"/>
          <w:sz w:val="20"/>
        </w:rPr>
        <w:t>公开表</w:t>
      </w:r>
      <w:r w:rsidR="00923974">
        <w:rPr>
          <w:rFonts w:ascii="TimesNewRoman" w:hAnsi="TimesNewRoman" w:cs="TimesNewRoman"/>
          <w:kern w:val="0"/>
          <w:sz w:val="20"/>
        </w:rPr>
        <w:t>9</w:t>
      </w:r>
    </w:p>
    <w:p w:rsidR="00D76A84">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寿县寿春镇中心卫生院2024</w:t>
      </w:r>
      <w:r>
        <w:rPr>
          <w:rFonts w:ascii="宋体" w:hAnsi="宋体" w:cs="TimesNewRoman"/>
          <w:b/>
          <w:bCs/>
          <w:kern w:val="0"/>
          <w:sz w:val="28"/>
          <w:szCs w:val="32"/>
        </w:rPr>
        <w:t>年项目支出表</w:t>
      </w:r>
    </w:p>
    <w:p w:rsidR="00D76A84">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kern w:val="0"/>
          <w:sz w:val="20"/>
        </w:rPr>
        <w:t>单位：万元</w:t>
      </w:r>
    </w:p>
    <w:tbl>
      <w:tblPr>
        <w:tblW w:w="14071" w:type="dxa"/>
        <w:tblLayout w:type="fixed"/>
        <w:tblLook w:val="04A0"/>
      </w:tblPr>
      <w:tblGrid>
        <w:gridCol w:w="1194"/>
        <w:gridCol w:w="1433"/>
        <w:gridCol w:w="1353"/>
        <w:gridCol w:w="1159"/>
        <w:gridCol w:w="971"/>
        <w:gridCol w:w="1214"/>
        <w:gridCol w:w="1214"/>
        <w:gridCol w:w="1214"/>
        <w:gridCol w:w="1081"/>
        <w:gridCol w:w="1086"/>
        <w:gridCol w:w="1026"/>
        <w:gridCol w:w="1126"/>
      </w:tblGrid>
      <w:tr>
        <w:tblPrEx>
          <w:tblW w:w="14071" w:type="dxa"/>
          <w:tblLayout w:type="fixed"/>
          <w:tblLook w:val="04A0"/>
        </w:tblPrEx>
        <w:trPr>
          <w:trHeight w:val="1124"/>
        </w:trPr>
        <w:tc>
          <w:tcPr>
            <w:tcW w:w="1194" w:type="dxa"/>
            <w:vMerge w:val="restart"/>
            <w:tcBorders>
              <w:top w:val="single" w:sz="4" w:space="0" w:color="auto"/>
              <w:left w:val="single" w:sz="4" w:space="0" w:color="auto"/>
              <w:bottom w:val="single" w:sz="4" w:space="0" w:color="auto"/>
              <w:right w:val="single" w:sz="4" w:space="0" w:color="auto"/>
            </w:tcBorders>
            <w:noWrap/>
            <w:vAlign w:val="center"/>
          </w:tcPr>
          <w:p w:rsidR="00D76A84">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类型</w:t>
            </w:r>
          </w:p>
        </w:tc>
        <w:tc>
          <w:tcPr>
            <w:tcW w:w="1433" w:type="dxa"/>
            <w:vMerge w:val="restart"/>
            <w:tcBorders>
              <w:top w:val="single" w:sz="4" w:space="0" w:color="auto"/>
              <w:left w:val="single" w:sz="4" w:space="0" w:color="auto"/>
              <w:bottom w:val="nil"/>
              <w:right w:val="single" w:sz="4" w:space="0" w:color="auto"/>
            </w:tcBorders>
            <w:noWrap/>
            <w:vAlign w:val="center"/>
          </w:tcPr>
          <w:p w:rsidR="00D76A84">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项目名称</w:t>
            </w:r>
          </w:p>
        </w:tc>
        <w:tc>
          <w:tcPr>
            <w:tcW w:w="1353" w:type="dxa"/>
            <w:vMerge w:val="restart"/>
            <w:tcBorders>
              <w:top w:val="single" w:sz="4" w:space="0" w:color="auto"/>
              <w:left w:val="single" w:sz="4" w:space="0" w:color="auto"/>
              <w:bottom w:val="single" w:sz="4" w:space="0" w:color="auto"/>
              <w:right w:val="single" w:sz="4" w:space="0" w:color="auto"/>
            </w:tcBorders>
            <w:noWrap/>
            <w:vAlign w:val="center"/>
          </w:tcPr>
          <w:p w:rsidR="00D76A84">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项目单位</w:t>
            </w:r>
          </w:p>
        </w:tc>
        <w:tc>
          <w:tcPr>
            <w:tcW w:w="1159" w:type="dxa"/>
            <w:vMerge w:val="restart"/>
            <w:tcBorders>
              <w:top w:val="single" w:sz="4" w:space="0" w:color="auto"/>
              <w:left w:val="single" w:sz="4" w:space="0" w:color="auto"/>
              <w:bottom w:val="single" w:sz="4" w:space="0" w:color="000000"/>
              <w:right w:val="single" w:sz="4" w:space="0" w:color="auto"/>
            </w:tcBorders>
            <w:noWrap/>
            <w:vAlign w:val="center"/>
          </w:tcPr>
          <w:p w:rsidR="00D76A84">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3399" w:type="dxa"/>
            <w:gridSpan w:val="3"/>
            <w:tcBorders>
              <w:top w:val="single" w:sz="4" w:space="0" w:color="auto"/>
              <w:left w:val="nil"/>
              <w:bottom w:val="single" w:sz="4" w:space="0" w:color="auto"/>
              <w:right w:val="single" w:sz="4" w:space="0" w:color="000000"/>
            </w:tcBorders>
            <w:noWrap/>
            <w:vAlign w:val="center"/>
          </w:tcPr>
          <w:p w:rsidR="00D76A84">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本年财政拨款</w:t>
            </w:r>
          </w:p>
        </w:tc>
        <w:tc>
          <w:tcPr>
            <w:tcW w:w="3381" w:type="dxa"/>
            <w:gridSpan w:val="3"/>
            <w:tcBorders>
              <w:top w:val="single" w:sz="4" w:space="0" w:color="auto"/>
              <w:left w:val="nil"/>
              <w:bottom w:val="single" w:sz="4" w:space="0" w:color="auto"/>
              <w:right w:val="single" w:sz="4" w:space="0" w:color="000000"/>
            </w:tcBorders>
            <w:noWrap/>
            <w:vAlign w:val="center"/>
          </w:tcPr>
          <w:p w:rsidR="00D76A84">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财政拨款结转结余</w:t>
            </w:r>
          </w:p>
        </w:tc>
        <w:tc>
          <w:tcPr>
            <w:tcW w:w="1026" w:type="dxa"/>
            <w:vMerge w:val="restart"/>
            <w:tcBorders>
              <w:top w:val="single" w:sz="4" w:space="0" w:color="auto"/>
              <w:left w:val="single" w:sz="4" w:space="0" w:color="auto"/>
              <w:bottom w:val="single" w:sz="4" w:space="0" w:color="000000"/>
              <w:right w:val="single" w:sz="4" w:space="0" w:color="auto"/>
            </w:tcBorders>
            <w:noWrap/>
            <w:vAlign w:val="center"/>
          </w:tcPr>
          <w:p w:rsidR="00D76A84">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财政专户管理资金</w:t>
            </w:r>
          </w:p>
        </w:tc>
        <w:tc>
          <w:tcPr>
            <w:tcW w:w="1126" w:type="dxa"/>
            <w:vMerge w:val="restart"/>
            <w:tcBorders>
              <w:top w:val="single" w:sz="4" w:space="0" w:color="auto"/>
              <w:left w:val="single" w:sz="4" w:space="0" w:color="auto"/>
              <w:bottom w:val="single" w:sz="4" w:space="0" w:color="000000"/>
              <w:right w:val="single" w:sz="4" w:space="0" w:color="auto"/>
            </w:tcBorders>
            <w:noWrap/>
            <w:vAlign w:val="center"/>
          </w:tcPr>
          <w:p w:rsidR="00D76A84">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单位</w:t>
            </w:r>
          </w:p>
          <w:p w:rsidR="00D76A84">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资金</w:t>
            </w:r>
          </w:p>
        </w:tc>
      </w:tr>
      <w:tr>
        <w:tblPrEx>
          <w:tblW w:w="14071" w:type="dxa"/>
          <w:tblLayout w:type="fixed"/>
          <w:tblLook w:val="04A0"/>
        </w:tblPrEx>
        <w:trPr>
          <w:trHeight w:val="1124"/>
        </w:trPr>
        <w:tc>
          <w:tcPr>
            <w:tcW w:w="1194" w:type="dxa"/>
            <w:vMerge/>
            <w:tcBorders>
              <w:top w:val="single" w:sz="4" w:space="0" w:color="auto"/>
              <w:left w:val="single" w:sz="4" w:space="0" w:color="auto"/>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b/>
                <w:bCs/>
                <w:kern w:val="0"/>
                <w:sz w:val="18"/>
                <w:szCs w:val="18"/>
              </w:rPr>
            </w:pPr>
          </w:p>
        </w:tc>
        <w:tc>
          <w:tcPr>
            <w:tcW w:w="1433" w:type="dxa"/>
            <w:vMerge/>
            <w:tcBorders>
              <w:top w:val="single" w:sz="4" w:space="0" w:color="auto"/>
              <w:left w:val="single" w:sz="4" w:space="0" w:color="auto"/>
              <w:bottom w:val="nil"/>
              <w:right w:val="single" w:sz="4" w:space="0" w:color="auto"/>
            </w:tcBorders>
            <w:noWrap/>
            <w:vAlign w:val="center"/>
          </w:tcPr>
          <w:p w:rsidR="00D76A84">
            <w:pPr>
              <w:widowControl/>
              <w:spacing w:line="280" w:lineRule="exact"/>
              <w:jc w:val="left"/>
              <w:rPr>
                <w:rFonts w:ascii="TimesNewRoman" w:hAnsi="TimesNewRoman" w:cs="TimesNewRoman"/>
                <w:b/>
                <w:bCs/>
                <w:kern w:val="0"/>
                <w:sz w:val="18"/>
                <w:szCs w:val="18"/>
              </w:rPr>
            </w:pPr>
          </w:p>
        </w:tc>
        <w:tc>
          <w:tcPr>
            <w:tcW w:w="1353" w:type="dxa"/>
            <w:vMerge/>
            <w:tcBorders>
              <w:top w:val="single" w:sz="4" w:space="0" w:color="auto"/>
              <w:left w:val="single" w:sz="4" w:space="0" w:color="auto"/>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b/>
                <w:bCs/>
                <w:kern w:val="0"/>
                <w:sz w:val="18"/>
                <w:szCs w:val="18"/>
              </w:rPr>
            </w:pPr>
          </w:p>
        </w:tc>
        <w:tc>
          <w:tcPr>
            <w:tcW w:w="1159" w:type="dxa"/>
            <w:vMerge/>
            <w:tcBorders>
              <w:top w:val="single" w:sz="4" w:space="0" w:color="auto"/>
              <w:left w:val="single" w:sz="4" w:space="0" w:color="auto"/>
              <w:bottom w:val="single" w:sz="4" w:space="0" w:color="000000"/>
              <w:right w:val="single" w:sz="4" w:space="0" w:color="auto"/>
            </w:tcBorders>
            <w:noWrap/>
            <w:vAlign w:val="center"/>
          </w:tcPr>
          <w:p w:rsidR="00D76A84">
            <w:pPr>
              <w:widowControl/>
              <w:spacing w:line="280" w:lineRule="exact"/>
              <w:jc w:val="left"/>
              <w:rPr>
                <w:rFonts w:ascii="TimesNewRoman" w:hAnsi="TimesNewRoman" w:cs="TimesNewRoman"/>
                <w:b/>
                <w:bCs/>
                <w:kern w:val="0"/>
                <w:sz w:val="18"/>
                <w:szCs w:val="18"/>
              </w:rPr>
            </w:pPr>
          </w:p>
        </w:tc>
        <w:tc>
          <w:tcPr>
            <w:tcW w:w="971" w:type="dxa"/>
            <w:tcBorders>
              <w:top w:val="nil"/>
              <w:left w:val="nil"/>
              <w:bottom w:val="nil"/>
              <w:right w:val="single" w:sz="4" w:space="0" w:color="auto"/>
            </w:tcBorders>
            <w:noWrap/>
            <w:vAlign w:val="center"/>
          </w:tcPr>
          <w:p w:rsidR="00D76A84">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一般公共预算</w:t>
            </w:r>
          </w:p>
        </w:tc>
        <w:tc>
          <w:tcPr>
            <w:tcW w:w="1214" w:type="dxa"/>
            <w:tcBorders>
              <w:top w:val="nil"/>
              <w:left w:val="nil"/>
              <w:bottom w:val="nil"/>
              <w:right w:val="single" w:sz="4" w:space="0" w:color="auto"/>
            </w:tcBorders>
            <w:noWrap/>
            <w:vAlign w:val="center"/>
          </w:tcPr>
          <w:p w:rsidR="00D76A84">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政府性</w:t>
            </w:r>
          </w:p>
          <w:p w:rsidR="00D76A84">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基金预算</w:t>
            </w:r>
          </w:p>
        </w:tc>
        <w:tc>
          <w:tcPr>
            <w:tcW w:w="1214" w:type="dxa"/>
            <w:tcBorders>
              <w:top w:val="nil"/>
              <w:left w:val="nil"/>
              <w:bottom w:val="nil"/>
              <w:right w:val="single" w:sz="4" w:space="0" w:color="auto"/>
            </w:tcBorders>
            <w:noWrap/>
            <w:vAlign w:val="center"/>
          </w:tcPr>
          <w:p w:rsidR="00D76A84">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国有资本经营预算</w:t>
            </w:r>
          </w:p>
        </w:tc>
        <w:tc>
          <w:tcPr>
            <w:tcW w:w="1214" w:type="dxa"/>
            <w:tcBorders>
              <w:top w:val="nil"/>
              <w:left w:val="nil"/>
              <w:bottom w:val="nil"/>
              <w:right w:val="single" w:sz="4" w:space="0" w:color="auto"/>
            </w:tcBorders>
            <w:noWrap/>
            <w:vAlign w:val="center"/>
          </w:tcPr>
          <w:p w:rsidR="00D76A84">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一般公共预算</w:t>
            </w:r>
          </w:p>
        </w:tc>
        <w:tc>
          <w:tcPr>
            <w:tcW w:w="1081" w:type="dxa"/>
            <w:tcBorders>
              <w:top w:val="nil"/>
              <w:left w:val="nil"/>
              <w:bottom w:val="nil"/>
              <w:right w:val="single" w:sz="4" w:space="0" w:color="auto"/>
            </w:tcBorders>
            <w:noWrap/>
            <w:vAlign w:val="center"/>
          </w:tcPr>
          <w:p w:rsidR="00D76A84">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政府性</w:t>
            </w:r>
          </w:p>
          <w:p w:rsidR="00D76A84">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基金预算</w:t>
            </w:r>
          </w:p>
        </w:tc>
        <w:tc>
          <w:tcPr>
            <w:tcW w:w="1086" w:type="dxa"/>
            <w:tcBorders>
              <w:top w:val="nil"/>
              <w:left w:val="nil"/>
              <w:bottom w:val="nil"/>
              <w:right w:val="single" w:sz="4" w:space="0" w:color="auto"/>
            </w:tcBorders>
            <w:noWrap/>
            <w:vAlign w:val="center"/>
          </w:tcPr>
          <w:p w:rsidR="00D76A84">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国有资本经营预算</w:t>
            </w:r>
          </w:p>
        </w:tc>
        <w:tc>
          <w:tcPr>
            <w:tcW w:w="1026" w:type="dxa"/>
            <w:vMerge/>
            <w:tcBorders>
              <w:top w:val="single" w:sz="4" w:space="0" w:color="auto"/>
              <w:left w:val="single" w:sz="4" w:space="0" w:color="auto"/>
              <w:bottom w:val="single" w:sz="4" w:space="0" w:color="000000"/>
              <w:right w:val="single" w:sz="4" w:space="0" w:color="auto"/>
            </w:tcBorders>
            <w:noWrap/>
            <w:vAlign w:val="center"/>
          </w:tcPr>
          <w:p w:rsidR="00D76A84">
            <w:pPr>
              <w:widowControl/>
              <w:spacing w:line="280" w:lineRule="exact"/>
              <w:jc w:val="left"/>
              <w:rPr>
                <w:rFonts w:ascii="TimesNewRoman" w:hAnsi="TimesNewRoman" w:cs="TimesNewRoman"/>
                <w:b/>
                <w:bCs/>
                <w:kern w:val="0"/>
                <w:sz w:val="18"/>
                <w:szCs w:val="18"/>
              </w:rPr>
            </w:pPr>
          </w:p>
        </w:tc>
        <w:tc>
          <w:tcPr>
            <w:tcW w:w="1126" w:type="dxa"/>
            <w:vMerge/>
            <w:tcBorders>
              <w:top w:val="single" w:sz="4" w:space="0" w:color="auto"/>
              <w:left w:val="single" w:sz="4" w:space="0" w:color="auto"/>
              <w:bottom w:val="single" w:sz="4" w:space="0" w:color="000000"/>
              <w:right w:val="single" w:sz="4" w:space="0" w:color="auto"/>
            </w:tcBorders>
            <w:noWrap/>
            <w:vAlign w:val="center"/>
          </w:tcPr>
          <w:p w:rsidR="00D76A84">
            <w:pPr>
              <w:widowControl/>
              <w:spacing w:line="280" w:lineRule="exact"/>
              <w:jc w:val="left"/>
              <w:rPr>
                <w:rFonts w:ascii="TimesNewRoman" w:hAnsi="TimesNewRoman" w:cs="TimesNewRoman"/>
                <w:b/>
                <w:bCs/>
                <w:kern w:val="0"/>
                <w:sz w:val="18"/>
                <w:szCs w:val="18"/>
              </w:rPr>
            </w:pPr>
          </w:p>
        </w:tc>
      </w:tr>
      <w:tr>
        <w:tblPrEx>
          <w:tblW w:w="14071" w:type="dxa"/>
          <w:tblLayout w:type="fixed"/>
          <w:tblLook w:val="04A0"/>
        </w:tblPrEx>
        <w:trPr>
          <w:trHeight w:val="531"/>
        </w:trPr>
        <w:tc>
          <w:tcPr>
            <w:tcW w:w="1194" w:type="dxa"/>
            <w:tcBorders>
              <w:top w:val="nil"/>
              <w:left w:val="single" w:sz="4" w:space="0" w:color="auto"/>
              <w:bottom w:val="single" w:sz="4" w:space="0" w:color="auto"/>
              <w:right w:val="single" w:sz="4" w:space="0" w:color="auto"/>
            </w:tcBorders>
            <w:noWrap/>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特定目标类</w:t>
            </w:r>
          </w:p>
        </w:tc>
        <w:tc>
          <w:tcPr>
            <w:tcW w:w="1433" w:type="dxa"/>
            <w:tcBorders>
              <w:top w:val="single" w:sz="4" w:space="0" w:color="auto"/>
              <w:left w:val="nil"/>
              <w:bottom w:val="single" w:sz="4" w:space="0" w:color="auto"/>
              <w:right w:val="single" w:sz="4" w:space="0" w:color="auto"/>
            </w:tcBorders>
            <w:noWrap/>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2024_</w:t>
            </w:r>
            <w:r>
              <w:rPr>
                <w:rFonts w:ascii="TimesNewRoman" w:hAnsi="TimesNewRoman" w:cs="TimesNewRoman"/>
                <w:kern w:val="0"/>
                <w:sz w:val="18"/>
                <w:szCs w:val="18"/>
              </w:rPr>
              <w:t>基本公共卫生服务</w:t>
            </w:r>
          </w:p>
        </w:tc>
        <w:tc>
          <w:tcPr>
            <w:tcW w:w="1353" w:type="dxa"/>
            <w:tcBorders>
              <w:top w:val="nil"/>
              <w:left w:val="nil"/>
              <w:bottom w:val="single" w:sz="4" w:space="0" w:color="auto"/>
              <w:right w:val="single" w:sz="4" w:space="0" w:color="auto"/>
            </w:tcBorders>
            <w:noWrap/>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寿县寿春镇中心卫生院</w:t>
            </w:r>
          </w:p>
        </w:tc>
        <w:tc>
          <w:tcPr>
            <w:tcW w:w="1159"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1.12</w:t>
            </w:r>
          </w:p>
        </w:tc>
        <w:tc>
          <w:tcPr>
            <w:tcW w:w="971" w:type="dxa"/>
            <w:tcBorders>
              <w:top w:val="single" w:sz="4" w:space="0" w:color="auto"/>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1.12</w:t>
            </w:r>
          </w:p>
        </w:tc>
        <w:tc>
          <w:tcPr>
            <w:tcW w:w="1214" w:type="dxa"/>
            <w:tcBorders>
              <w:top w:val="single" w:sz="4" w:space="0" w:color="auto"/>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214" w:type="dxa"/>
            <w:tcBorders>
              <w:top w:val="single" w:sz="4" w:space="0" w:color="auto"/>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214" w:type="dxa"/>
            <w:tcBorders>
              <w:top w:val="single" w:sz="4" w:space="0" w:color="auto"/>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081" w:type="dxa"/>
            <w:tcBorders>
              <w:top w:val="single" w:sz="4" w:space="0" w:color="auto"/>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086" w:type="dxa"/>
            <w:tcBorders>
              <w:top w:val="single" w:sz="4" w:space="0" w:color="auto"/>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026"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126"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r>
      <w:tr>
        <w:tblPrEx>
          <w:tblW w:w="14071" w:type="dxa"/>
          <w:tblLayout w:type="fixed"/>
          <w:tblLook w:val="04A0"/>
        </w:tblPrEx>
        <w:trPr>
          <w:trHeight w:val="531"/>
        </w:trPr>
        <w:tc>
          <w:tcPr>
            <w:tcW w:w="1194" w:type="dxa"/>
            <w:tcBorders>
              <w:top w:val="nil"/>
              <w:left w:val="single" w:sz="4" w:space="0" w:color="auto"/>
              <w:bottom w:val="single" w:sz="4" w:space="0" w:color="auto"/>
              <w:right w:val="single" w:sz="4" w:space="0" w:color="auto"/>
            </w:tcBorders>
            <w:noWrap/>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特定目标类</w:t>
            </w:r>
          </w:p>
        </w:tc>
        <w:tc>
          <w:tcPr>
            <w:tcW w:w="1433" w:type="dxa"/>
            <w:tcBorders>
              <w:top w:val="nil"/>
              <w:left w:val="nil"/>
              <w:bottom w:val="single" w:sz="4" w:space="0" w:color="auto"/>
              <w:right w:val="single" w:sz="4" w:space="0" w:color="auto"/>
            </w:tcBorders>
            <w:noWrap/>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三年过渡安置人员经费</w:t>
            </w:r>
          </w:p>
        </w:tc>
        <w:tc>
          <w:tcPr>
            <w:tcW w:w="1353" w:type="dxa"/>
            <w:tcBorders>
              <w:top w:val="nil"/>
              <w:left w:val="nil"/>
              <w:bottom w:val="single" w:sz="4" w:space="0" w:color="auto"/>
              <w:right w:val="single" w:sz="4" w:space="0" w:color="auto"/>
            </w:tcBorders>
            <w:noWrap/>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寿县寿春镇中心卫生院</w:t>
            </w:r>
          </w:p>
        </w:tc>
        <w:tc>
          <w:tcPr>
            <w:tcW w:w="1159"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0.94</w:t>
            </w:r>
          </w:p>
        </w:tc>
        <w:tc>
          <w:tcPr>
            <w:tcW w:w="971"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0.94</w:t>
            </w:r>
          </w:p>
        </w:tc>
        <w:tc>
          <w:tcPr>
            <w:tcW w:w="1214"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214"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214"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081"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086"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026"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126"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r>
      <w:tr>
        <w:tblPrEx>
          <w:tblW w:w="14071" w:type="dxa"/>
          <w:tblLayout w:type="fixed"/>
          <w:tblLook w:val="04A0"/>
        </w:tblPrEx>
        <w:trPr>
          <w:trHeight w:val="531"/>
        </w:trPr>
        <w:tc>
          <w:tcPr>
            <w:tcW w:w="1194" w:type="dxa"/>
            <w:tcBorders>
              <w:top w:val="nil"/>
              <w:left w:val="single" w:sz="4" w:space="0" w:color="auto"/>
              <w:bottom w:val="single" w:sz="4" w:space="0" w:color="auto"/>
              <w:right w:val="single" w:sz="4" w:space="0" w:color="auto"/>
            </w:tcBorders>
            <w:noWrap/>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其他运转类</w:t>
            </w:r>
          </w:p>
        </w:tc>
        <w:tc>
          <w:tcPr>
            <w:tcW w:w="1433" w:type="dxa"/>
            <w:tcBorders>
              <w:top w:val="nil"/>
              <w:left w:val="nil"/>
              <w:bottom w:val="single" w:sz="4" w:space="0" w:color="auto"/>
              <w:right w:val="single" w:sz="4" w:space="0" w:color="auto"/>
            </w:tcBorders>
            <w:noWrap/>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乡镇卫生院医疗卫生支出</w:t>
            </w:r>
          </w:p>
        </w:tc>
        <w:tc>
          <w:tcPr>
            <w:tcW w:w="1353" w:type="dxa"/>
            <w:tcBorders>
              <w:top w:val="nil"/>
              <w:left w:val="nil"/>
              <w:bottom w:val="single" w:sz="4" w:space="0" w:color="auto"/>
              <w:right w:val="single" w:sz="4" w:space="0" w:color="auto"/>
            </w:tcBorders>
            <w:noWrap/>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寿县寿春镇中心卫生院</w:t>
            </w:r>
          </w:p>
        </w:tc>
        <w:tc>
          <w:tcPr>
            <w:tcW w:w="1159"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1,400.00</w:t>
            </w:r>
          </w:p>
        </w:tc>
        <w:tc>
          <w:tcPr>
            <w:tcW w:w="971"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214"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214"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214"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081"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086"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026"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126"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1,400.00</w:t>
            </w:r>
          </w:p>
        </w:tc>
      </w:tr>
      <w:tr>
        <w:tblPrEx>
          <w:tblW w:w="14071" w:type="dxa"/>
          <w:tblLayout w:type="fixed"/>
          <w:tblLook w:val="04A0"/>
        </w:tblPrEx>
        <w:trPr>
          <w:trHeight w:val="531"/>
        </w:trPr>
        <w:tc>
          <w:tcPr>
            <w:tcW w:w="1194" w:type="dxa"/>
            <w:tcBorders>
              <w:top w:val="nil"/>
              <w:left w:val="single" w:sz="4" w:space="0" w:color="auto"/>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33" w:type="dxa"/>
            <w:tcBorders>
              <w:top w:val="nil"/>
              <w:left w:val="nil"/>
              <w:bottom w:val="single" w:sz="4" w:space="0" w:color="auto"/>
              <w:right w:val="single" w:sz="4" w:space="0" w:color="auto"/>
            </w:tcBorders>
            <w:noWrap/>
            <w:vAlign w:val="center"/>
          </w:tcPr>
          <w:p w:rsidR="00D76A84">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59"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971"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81"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86"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26"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126"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071" w:type="dxa"/>
          <w:tblLayout w:type="fixed"/>
          <w:tblLook w:val="04A0"/>
        </w:tblPrEx>
        <w:trPr>
          <w:trHeight w:val="531"/>
        </w:trPr>
        <w:tc>
          <w:tcPr>
            <w:tcW w:w="1194" w:type="dxa"/>
            <w:tcBorders>
              <w:top w:val="nil"/>
              <w:left w:val="single" w:sz="4" w:space="0" w:color="auto"/>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kern w:val="0"/>
                <w:sz w:val="18"/>
                <w:szCs w:val="18"/>
              </w:rPr>
            </w:pPr>
          </w:p>
        </w:tc>
        <w:tc>
          <w:tcPr>
            <w:tcW w:w="1433" w:type="dxa"/>
            <w:tcBorders>
              <w:top w:val="nil"/>
              <w:left w:val="nil"/>
              <w:bottom w:val="single" w:sz="4" w:space="0" w:color="auto"/>
              <w:right w:val="single" w:sz="4" w:space="0" w:color="auto"/>
            </w:tcBorders>
            <w:noWrap/>
            <w:vAlign w:val="center"/>
          </w:tcPr>
          <w:p w:rsidR="00D76A84">
            <w:pPr>
              <w:widowControl/>
              <w:spacing w:line="280" w:lineRule="exact"/>
              <w:jc w:val="center"/>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ign w:val="center"/>
          </w:tcPr>
          <w:p w:rsidR="00D76A84">
            <w:pPr>
              <w:widowControl/>
              <w:spacing w:line="280" w:lineRule="exact"/>
              <w:jc w:val="left"/>
              <w:rPr>
                <w:rFonts w:ascii="TimesNewRoman" w:hAnsi="TimesNewRoman" w:cs="TimesNewRoman"/>
                <w:kern w:val="0"/>
                <w:sz w:val="18"/>
                <w:szCs w:val="18"/>
              </w:rPr>
            </w:pPr>
          </w:p>
        </w:tc>
        <w:tc>
          <w:tcPr>
            <w:tcW w:w="1159"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p>
        </w:tc>
        <w:tc>
          <w:tcPr>
            <w:tcW w:w="971"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p>
        </w:tc>
        <w:tc>
          <w:tcPr>
            <w:tcW w:w="1214"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p>
        </w:tc>
        <w:tc>
          <w:tcPr>
            <w:tcW w:w="1214"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p>
        </w:tc>
        <w:tc>
          <w:tcPr>
            <w:tcW w:w="1214"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p>
        </w:tc>
        <w:tc>
          <w:tcPr>
            <w:tcW w:w="1081"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p>
        </w:tc>
        <w:tc>
          <w:tcPr>
            <w:tcW w:w="1086"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p>
        </w:tc>
        <w:tc>
          <w:tcPr>
            <w:tcW w:w="1026"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p>
        </w:tc>
        <w:tc>
          <w:tcPr>
            <w:tcW w:w="1126" w:type="dxa"/>
            <w:tcBorders>
              <w:top w:val="nil"/>
              <w:left w:val="nil"/>
              <w:bottom w:val="single" w:sz="4" w:space="0" w:color="auto"/>
              <w:right w:val="single" w:sz="4" w:space="0" w:color="auto"/>
            </w:tcBorders>
            <w:noWrap/>
            <w:vAlign w:val="center"/>
          </w:tcPr>
          <w:p w:rsidR="00D76A84">
            <w:pPr>
              <w:widowControl/>
              <w:spacing w:line="280" w:lineRule="exact"/>
              <w:jc w:val="right"/>
              <w:rPr>
                <w:rFonts w:ascii="TimesNewRoman" w:hAnsi="TimesNewRoman" w:cs="TimesNewRoman"/>
                <w:kern w:val="0"/>
                <w:sz w:val="18"/>
                <w:szCs w:val="18"/>
              </w:rPr>
            </w:pPr>
          </w:p>
        </w:tc>
      </w:tr>
      <w:tr>
        <w:tblPrEx>
          <w:tblW w:w="14071" w:type="dxa"/>
          <w:tblLayout w:type="fixed"/>
          <w:tblLook w:val="04A0"/>
        </w:tblPrEx>
        <w:trPr>
          <w:trHeight w:val="531"/>
        </w:trPr>
        <w:tc>
          <w:tcPr>
            <w:tcW w:w="3980" w:type="dxa"/>
            <w:gridSpan w:val="3"/>
            <w:tcBorders>
              <w:top w:val="nil"/>
              <w:left w:val="single" w:sz="4" w:space="0" w:color="auto"/>
              <w:bottom w:val="single" w:sz="4" w:space="0" w:color="auto"/>
              <w:right w:val="single" w:sz="4" w:space="0" w:color="auto"/>
            </w:tcBorders>
            <w:noWrap/>
            <w:vAlign w:val="center"/>
          </w:tcPr>
          <w:p w:rsidR="00D76A84">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hint="eastAsia"/>
                <w:b/>
                <w:bCs/>
                <w:kern w:val="0"/>
                <w:sz w:val="18"/>
                <w:szCs w:val="18"/>
              </w:rPr>
              <w:t xml:space="preserve"> </w:t>
            </w:r>
            <w:r>
              <w:rPr>
                <w:rFonts w:ascii="TimesNewRoman" w:hAnsi="TimesNewRoman" w:cs="TimesNewRoman"/>
                <w:b/>
                <w:bCs/>
                <w:kern w:val="0"/>
                <w:sz w:val="18"/>
                <w:szCs w:val="18"/>
              </w:rPr>
              <w:t>计　</w:t>
            </w:r>
          </w:p>
        </w:tc>
        <w:tc>
          <w:tcPr>
            <w:tcW w:w="1159"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1,402.06</w:t>
            </w:r>
          </w:p>
        </w:tc>
        <w:tc>
          <w:tcPr>
            <w:tcW w:w="971"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2.06</w:t>
            </w:r>
          </w:p>
        </w:tc>
        <w:tc>
          <w:tcPr>
            <w:tcW w:w="1214"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214"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214"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081"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086"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026"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126"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1,400.00</w:t>
            </w:r>
          </w:p>
        </w:tc>
      </w:tr>
    </w:tbl>
    <w:p w:rsidR="00D76A84" w:rsidP="009D52B9">
      <w:pPr>
        <w:pStyle w:val="NormalWeb"/>
      </w:pPr>
    </w:p>
    <w:p w:rsidR="00923974" w:rsidP="009D52B9">
      <w:pPr>
        <w:pStyle w:val="NormalWeb"/>
      </w:pPr>
    </w:p>
    <w:p w:rsidR="00D76A84" w:rsidP="00AF315D">
      <w:pPr>
        <w:pStyle w:val="NormalWeb"/>
        <w:ind w:firstLine="392"/>
      </w:pPr>
      <w:r>
        <w:rPr>
          <w:rFonts w:ascii="TimesNewRoman"/>
          <w:sz w:val="20"/>
          <w:szCs w:val="20"/>
        </w:rPr>
        <w:t>单位</w:t>
      </w:r>
      <w:r w:rsidR="00AF315D">
        <w:rPr>
          <w:rFonts w:ascii="TimesNewRoman"/>
          <w:sz w:val="20"/>
          <w:szCs w:val="20"/>
        </w:rPr>
        <w:t>公开表</w:t>
      </w:r>
      <w:r w:rsidR="00AF315D">
        <w:rPr>
          <w:rFonts w:ascii="TimesNewRoman"/>
          <w:sz w:val="20"/>
          <w:szCs w:val="20"/>
        </w:rPr>
        <w:t>10</w:t>
      </w:r>
    </w:p>
    <w:tbl>
      <w:tblPr>
        <w:tblW w:w="14109" w:type="dxa"/>
        <w:tblLayout w:type="fixed"/>
        <w:tblLook w:val="04A0"/>
      </w:tblPr>
      <w:tblGrid>
        <w:gridCol w:w="2200"/>
        <w:gridCol w:w="2204"/>
        <w:gridCol w:w="1117"/>
        <w:gridCol w:w="1286"/>
        <w:gridCol w:w="1823"/>
        <w:gridCol w:w="1811"/>
        <w:gridCol w:w="1780"/>
        <w:gridCol w:w="1888"/>
      </w:tblGrid>
      <w:tr>
        <w:tblPrEx>
          <w:tblW w:w="14109" w:type="dxa"/>
          <w:tblLayout w:type="fixed"/>
          <w:tblLook w:val="04A0"/>
        </w:tblPrEx>
        <w:trPr>
          <w:trHeight w:hRule="exact" w:val="552"/>
        </w:trPr>
        <w:tc>
          <w:tcPr>
            <w:tcW w:w="14109" w:type="dxa"/>
            <w:gridSpan w:val="8"/>
            <w:tcBorders>
              <w:top w:val="nil"/>
              <w:left w:val="nil"/>
              <w:bottom w:val="nil"/>
              <w:right w:val="nil"/>
            </w:tcBorders>
            <w:noWrap/>
            <w:vAlign w:val="center"/>
          </w:tcPr>
          <w:p w:rsidR="00D76A84">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寿县寿春镇中心卫生院2024年政府采购支出表</w:t>
            </w:r>
          </w:p>
          <w:p w:rsidR="00D76A84">
            <w:pPr>
              <w:widowControl/>
              <w:spacing w:line="280" w:lineRule="exact"/>
              <w:jc w:val="center"/>
              <w:rPr>
                <w:rFonts w:ascii="TimesNewRoman" w:hAnsi="TimesNewRoman" w:cs="TimesNewRoman"/>
                <w:b/>
                <w:bCs/>
                <w:kern w:val="0"/>
                <w:szCs w:val="32"/>
              </w:rPr>
            </w:pPr>
            <w:r>
              <w:rPr>
                <w:rFonts w:ascii="TimesNewRoman" w:hAnsi="TimesNewRoman" w:cs="TimesNewRoman"/>
                <w:kern w:val="0"/>
                <w:sz w:val="20"/>
              </w:rPr>
              <w:t xml:space="preserve">                                                                      </w:t>
            </w:r>
            <w:r>
              <w:rPr>
                <w:rFonts w:ascii="TimesNewRoman" w:hAnsi="TimesNewRoman" w:cs="TimesNewRoman"/>
                <w:kern w:val="0"/>
                <w:sz w:val="20"/>
              </w:rPr>
              <w:t>单位：万元</w:t>
            </w:r>
          </w:p>
        </w:tc>
      </w:tr>
      <w:tr>
        <w:tblPrEx>
          <w:tblW w:w="14109" w:type="dxa"/>
          <w:tblLayout w:type="fixed"/>
          <w:tblLook w:val="04A0"/>
        </w:tblPrEx>
        <w:trPr>
          <w:trHeight w:hRule="exact" w:val="573"/>
        </w:trPr>
        <w:tc>
          <w:tcPr>
            <w:tcW w:w="2200" w:type="dxa"/>
            <w:tcBorders>
              <w:top w:val="single" w:sz="4" w:space="0" w:color="auto"/>
              <w:left w:val="single" w:sz="4" w:space="0" w:color="auto"/>
              <w:bottom w:val="nil"/>
              <w:right w:val="single" w:sz="4" w:space="0" w:color="auto"/>
            </w:tcBorders>
            <w:noWrap/>
            <w:vAlign w:val="center"/>
          </w:tcPr>
          <w:p w:rsidR="00D76A84">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项目名称</w:t>
            </w:r>
          </w:p>
        </w:tc>
        <w:tc>
          <w:tcPr>
            <w:tcW w:w="2204" w:type="dxa"/>
            <w:tcBorders>
              <w:top w:val="single" w:sz="4" w:space="0" w:color="auto"/>
              <w:left w:val="nil"/>
              <w:bottom w:val="nil"/>
              <w:right w:val="single" w:sz="4" w:space="0" w:color="auto"/>
            </w:tcBorders>
            <w:noWrap/>
            <w:vAlign w:val="center"/>
          </w:tcPr>
          <w:p w:rsidR="00D76A84">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政府采购品目</w:t>
            </w:r>
          </w:p>
        </w:tc>
        <w:tc>
          <w:tcPr>
            <w:tcW w:w="1117" w:type="dxa"/>
            <w:tcBorders>
              <w:top w:val="single" w:sz="4" w:space="0" w:color="auto"/>
              <w:left w:val="nil"/>
              <w:bottom w:val="nil"/>
              <w:right w:val="single" w:sz="4" w:space="0" w:color="auto"/>
            </w:tcBorders>
            <w:noWrap/>
            <w:vAlign w:val="center"/>
          </w:tcPr>
          <w:p w:rsidR="00D76A84">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合计</w:t>
            </w:r>
          </w:p>
        </w:tc>
        <w:tc>
          <w:tcPr>
            <w:tcW w:w="1286" w:type="dxa"/>
            <w:tcBorders>
              <w:top w:val="single" w:sz="4" w:space="0" w:color="auto"/>
              <w:left w:val="nil"/>
              <w:bottom w:val="nil"/>
              <w:right w:val="single" w:sz="4" w:space="0" w:color="auto"/>
            </w:tcBorders>
            <w:noWrap/>
            <w:vAlign w:val="center"/>
          </w:tcPr>
          <w:p w:rsidR="00D76A84">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一般公共预算</w:t>
            </w:r>
          </w:p>
        </w:tc>
        <w:tc>
          <w:tcPr>
            <w:tcW w:w="1823" w:type="dxa"/>
            <w:tcBorders>
              <w:top w:val="single" w:sz="4" w:space="0" w:color="auto"/>
              <w:left w:val="nil"/>
              <w:bottom w:val="nil"/>
              <w:right w:val="single" w:sz="4" w:space="0" w:color="auto"/>
            </w:tcBorders>
            <w:noWrap/>
            <w:vAlign w:val="center"/>
          </w:tcPr>
          <w:p w:rsidR="00D76A84">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政府性</w:t>
            </w:r>
          </w:p>
          <w:p w:rsidR="00D76A84">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基金预算</w:t>
            </w:r>
          </w:p>
        </w:tc>
        <w:tc>
          <w:tcPr>
            <w:tcW w:w="1811" w:type="dxa"/>
            <w:tcBorders>
              <w:top w:val="single" w:sz="4" w:space="0" w:color="auto"/>
              <w:left w:val="nil"/>
              <w:bottom w:val="nil"/>
              <w:right w:val="single" w:sz="4" w:space="0" w:color="auto"/>
            </w:tcBorders>
            <w:noWrap/>
            <w:vAlign w:val="center"/>
          </w:tcPr>
          <w:p w:rsidR="00D76A84">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国有资本经营预算</w:t>
            </w:r>
          </w:p>
        </w:tc>
        <w:tc>
          <w:tcPr>
            <w:tcW w:w="1780" w:type="dxa"/>
            <w:tcBorders>
              <w:top w:val="single" w:sz="4" w:space="0" w:color="auto"/>
              <w:left w:val="nil"/>
              <w:bottom w:val="nil"/>
              <w:right w:val="single" w:sz="4" w:space="0" w:color="auto"/>
            </w:tcBorders>
            <w:noWrap/>
            <w:vAlign w:val="center"/>
          </w:tcPr>
          <w:p w:rsidR="00D76A84">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财政专户管理资金</w:t>
            </w:r>
          </w:p>
        </w:tc>
        <w:tc>
          <w:tcPr>
            <w:tcW w:w="1888" w:type="dxa"/>
            <w:tcBorders>
              <w:top w:val="single" w:sz="4" w:space="0" w:color="auto"/>
              <w:left w:val="nil"/>
              <w:bottom w:val="nil"/>
              <w:right w:val="single" w:sz="4" w:space="0" w:color="auto"/>
            </w:tcBorders>
            <w:noWrap/>
            <w:vAlign w:val="center"/>
          </w:tcPr>
          <w:p w:rsidR="00D76A84">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单位资金</w:t>
            </w:r>
          </w:p>
        </w:tc>
      </w:tr>
      <w:tr>
        <w:tblPrEx>
          <w:tblW w:w="14109" w:type="dxa"/>
          <w:tblLayout w:type="fixed"/>
          <w:tblLook w:val="04A0"/>
        </w:tblPrEx>
        <w:trPr>
          <w:trHeight w:hRule="exact" w:val="369"/>
        </w:trPr>
        <w:tc>
          <w:tcPr>
            <w:tcW w:w="2200" w:type="dxa"/>
            <w:tcBorders>
              <w:top w:val="nil"/>
              <w:left w:val="single" w:sz="4" w:space="0" w:color="auto"/>
              <w:bottom w:val="single" w:sz="4" w:space="0" w:color="auto"/>
              <w:right w:val="single" w:sz="4" w:space="0" w:color="auto"/>
            </w:tcBorders>
            <w:noWrap/>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乡镇卫生院医疗卫生支出</w:t>
            </w:r>
          </w:p>
        </w:tc>
        <w:tc>
          <w:tcPr>
            <w:tcW w:w="2204" w:type="dxa"/>
            <w:tcBorders>
              <w:top w:val="nil"/>
              <w:left w:val="nil"/>
              <w:bottom w:val="single" w:sz="4" w:space="0" w:color="auto"/>
              <w:right w:val="single" w:sz="4" w:space="0" w:color="auto"/>
            </w:tcBorders>
            <w:noWrap/>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办公椅</w:t>
            </w:r>
          </w:p>
        </w:tc>
        <w:tc>
          <w:tcPr>
            <w:tcW w:w="1117"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6.00</w:t>
            </w:r>
          </w:p>
        </w:tc>
        <w:tc>
          <w:tcPr>
            <w:tcW w:w="1286"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823"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811"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780"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888"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6.00</w:t>
            </w:r>
          </w:p>
        </w:tc>
      </w:tr>
      <w:tr>
        <w:tblPrEx>
          <w:tblW w:w="14109" w:type="dxa"/>
          <w:tblLayout w:type="fixed"/>
          <w:tblLook w:val="04A0"/>
        </w:tblPrEx>
        <w:trPr>
          <w:trHeight w:hRule="exact" w:val="369"/>
        </w:trPr>
        <w:tc>
          <w:tcPr>
            <w:tcW w:w="2200" w:type="dxa"/>
            <w:tcBorders>
              <w:top w:val="nil"/>
              <w:left w:val="single" w:sz="4" w:space="0" w:color="auto"/>
              <w:bottom w:val="single" w:sz="4" w:space="0" w:color="auto"/>
              <w:right w:val="single" w:sz="4" w:space="0" w:color="auto"/>
            </w:tcBorders>
            <w:noWrap/>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乡镇卫生院医疗卫生支出</w:t>
            </w:r>
          </w:p>
        </w:tc>
        <w:tc>
          <w:tcPr>
            <w:tcW w:w="2204" w:type="dxa"/>
            <w:tcBorders>
              <w:top w:val="nil"/>
              <w:left w:val="nil"/>
              <w:bottom w:val="single" w:sz="4" w:space="0" w:color="auto"/>
              <w:right w:val="single" w:sz="4" w:space="0" w:color="auto"/>
            </w:tcBorders>
            <w:noWrap/>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办公桌</w:t>
            </w:r>
          </w:p>
        </w:tc>
        <w:tc>
          <w:tcPr>
            <w:tcW w:w="1117"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10.00</w:t>
            </w:r>
          </w:p>
        </w:tc>
        <w:tc>
          <w:tcPr>
            <w:tcW w:w="1286"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823"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811"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780"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888"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10.00</w:t>
            </w:r>
          </w:p>
        </w:tc>
      </w:tr>
      <w:tr>
        <w:tblPrEx>
          <w:tblW w:w="14109" w:type="dxa"/>
          <w:tblLayout w:type="fixed"/>
          <w:tblLook w:val="04A0"/>
        </w:tblPrEx>
        <w:trPr>
          <w:trHeight w:hRule="exact" w:val="369"/>
        </w:trPr>
        <w:tc>
          <w:tcPr>
            <w:tcW w:w="2200" w:type="dxa"/>
            <w:tcBorders>
              <w:top w:val="nil"/>
              <w:left w:val="single" w:sz="4" w:space="0" w:color="auto"/>
              <w:bottom w:val="single" w:sz="4" w:space="0" w:color="auto"/>
              <w:right w:val="single" w:sz="4" w:space="0" w:color="auto"/>
            </w:tcBorders>
            <w:noWrap/>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乡镇卫生院医疗卫生支出</w:t>
            </w:r>
          </w:p>
        </w:tc>
        <w:tc>
          <w:tcPr>
            <w:tcW w:w="2204" w:type="dxa"/>
            <w:tcBorders>
              <w:top w:val="nil"/>
              <w:left w:val="nil"/>
              <w:bottom w:val="single" w:sz="4" w:space="0" w:color="auto"/>
              <w:right w:val="single" w:sz="4" w:space="0" w:color="auto"/>
            </w:tcBorders>
            <w:noWrap/>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保密柜</w:t>
            </w:r>
          </w:p>
        </w:tc>
        <w:tc>
          <w:tcPr>
            <w:tcW w:w="1117"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0.96</w:t>
            </w:r>
          </w:p>
        </w:tc>
        <w:tc>
          <w:tcPr>
            <w:tcW w:w="1286"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823"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811"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780"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888"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0.96</w:t>
            </w:r>
          </w:p>
        </w:tc>
      </w:tr>
      <w:tr>
        <w:tblPrEx>
          <w:tblW w:w="14109" w:type="dxa"/>
          <w:tblLayout w:type="fixed"/>
          <w:tblLook w:val="04A0"/>
        </w:tblPrEx>
        <w:trPr>
          <w:trHeight w:hRule="exact" w:val="369"/>
        </w:trPr>
        <w:tc>
          <w:tcPr>
            <w:tcW w:w="2200" w:type="dxa"/>
            <w:tcBorders>
              <w:top w:val="nil"/>
              <w:left w:val="single" w:sz="4" w:space="0" w:color="auto"/>
              <w:bottom w:val="single" w:sz="4" w:space="0" w:color="auto"/>
              <w:right w:val="single" w:sz="4" w:space="0" w:color="auto"/>
            </w:tcBorders>
            <w:noWrap/>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乡镇卫生院医疗卫生支出</w:t>
            </w:r>
          </w:p>
        </w:tc>
        <w:tc>
          <w:tcPr>
            <w:tcW w:w="2204" w:type="dxa"/>
            <w:tcBorders>
              <w:top w:val="nil"/>
              <w:left w:val="nil"/>
              <w:bottom w:val="single" w:sz="4" w:space="0" w:color="auto"/>
              <w:right w:val="single" w:sz="4" w:space="0" w:color="auto"/>
            </w:tcBorders>
            <w:noWrap/>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便携式计算机</w:t>
            </w:r>
          </w:p>
        </w:tc>
        <w:tc>
          <w:tcPr>
            <w:tcW w:w="1117"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1.00</w:t>
            </w:r>
          </w:p>
        </w:tc>
        <w:tc>
          <w:tcPr>
            <w:tcW w:w="1286"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823"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811"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780"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888"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1.00</w:t>
            </w:r>
          </w:p>
        </w:tc>
      </w:tr>
      <w:tr>
        <w:tblPrEx>
          <w:tblW w:w="14109" w:type="dxa"/>
          <w:tblLayout w:type="fixed"/>
          <w:tblLook w:val="04A0"/>
        </w:tblPrEx>
        <w:trPr>
          <w:trHeight w:hRule="exact" w:val="369"/>
        </w:trPr>
        <w:tc>
          <w:tcPr>
            <w:tcW w:w="2200" w:type="dxa"/>
            <w:tcBorders>
              <w:top w:val="nil"/>
              <w:left w:val="single" w:sz="4" w:space="0" w:color="auto"/>
              <w:bottom w:val="single" w:sz="4" w:space="0" w:color="auto"/>
              <w:right w:val="single" w:sz="4" w:space="0" w:color="auto"/>
            </w:tcBorders>
            <w:noWrap/>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乡镇卫生院医疗卫生支出</w:t>
            </w:r>
          </w:p>
        </w:tc>
        <w:tc>
          <w:tcPr>
            <w:tcW w:w="2204" w:type="dxa"/>
            <w:tcBorders>
              <w:top w:val="nil"/>
              <w:left w:val="nil"/>
              <w:bottom w:val="single" w:sz="4" w:space="0" w:color="auto"/>
              <w:right w:val="single" w:sz="4" w:space="0" w:color="auto"/>
            </w:tcBorders>
            <w:noWrap/>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复印机</w:t>
            </w:r>
          </w:p>
        </w:tc>
        <w:tc>
          <w:tcPr>
            <w:tcW w:w="1117"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3.00</w:t>
            </w:r>
          </w:p>
        </w:tc>
        <w:tc>
          <w:tcPr>
            <w:tcW w:w="1286"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823"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811"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780"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888"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3.00</w:t>
            </w:r>
          </w:p>
        </w:tc>
      </w:tr>
      <w:tr>
        <w:tblPrEx>
          <w:tblW w:w="14109" w:type="dxa"/>
          <w:tblLayout w:type="fixed"/>
          <w:tblLook w:val="04A0"/>
        </w:tblPrEx>
        <w:trPr>
          <w:trHeight w:hRule="exact" w:val="369"/>
        </w:trPr>
        <w:tc>
          <w:tcPr>
            <w:tcW w:w="2200" w:type="dxa"/>
            <w:tcBorders>
              <w:top w:val="nil"/>
              <w:left w:val="single" w:sz="4" w:space="0" w:color="auto"/>
              <w:bottom w:val="single" w:sz="4" w:space="0" w:color="auto"/>
              <w:right w:val="single" w:sz="4" w:space="0" w:color="auto"/>
            </w:tcBorders>
            <w:noWrap/>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乡镇卫生院医疗卫生支出</w:t>
            </w:r>
          </w:p>
        </w:tc>
        <w:tc>
          <w:tcPr>
            <w:tcW w:w="2204" w:type="dxa"/>
            <w:tcBorders>
              <w:top w:val="nil"/>
              <w:left w:val="nil"/>
              <w:bottom w:val="single" w:sz="4" w:space="0" w:color="auto"/>
              <w:right w:val="single" w:sz="4" w:space="0" w:color="auto"/>
            </w:tcBorders>
            <w:noWrap/>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空调机组</w:t>
            </w:r>
          </w:p>
        </w:tc>
        <w:tc>
          <w:tcPr>
            <w:tcW w:w="1117"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14.00</w:t>
            </w:r>
          </w:p>
        </w:tc>
        <w:tc>
          <w:tcPr>
            <w:tcW w:w="1286"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823"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811"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780"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888"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14.00</w:t>
            </w:r>
          </w:p>
        </w:tc>
      </w:tr>
      <w:tr>
        <w:tblPrEx>
          <w:tblW w:w="14109" w:type="dxa"/>
          <w:tblLayout w:type="fixed"/>
          <w:tblLook w:val="04A0"/>
        </w:tblPrEx>
        <w:trPr>
          <w:trHeight w:hRule="exact" w:val="369"/>
        </w:trPr>
        <w:tc>
          <w:tcPr>
            <w:tcW w:w="2200" w:type="dxa"/>
            <w:tcBorders>
              <w:top w:val="nil"/>
              <w:left w:val="single" w:sz="4" w:space="0" w:color="auto"/>
              <w:bottom w:val="single" w:sz="4" w:space="0" w:color="auto"/>
              <w:right w:val="single" w:sz="4" w:space="0" w:color="auto"/>
            </w:tcBorders>
            <w:noWrap/>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乡镇卫生院医疗卫生支出</w:t>
            </w:r>
          </w:p>
        </w:tc>
        <w:tc>
          <w:tcPr>
            <w:tcW w:w="2204" w:type="dxa"/>
            <w:tcBorders>
              <w:top w:val="nil"/>
              <w:left w:val="nil"/>
              <w:bottom w:val="single" w:sz="4" w:space="0" w:color="auto"/>
              <w:right w:val="single" w:sz="4" w:space="0" w:color="auto"/>
            </w:tcBorders>
            <w:noWrap/>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票据打印机</w:t>
            </w:r>
          </w:p>
        </w:tc>
        <w:tc>
          <w:tcPr>
            <w:tcW w:w="1117"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2.50</w:t>
            </w:r>
          </w:p>
        </w:tc>
        <w:tc>
          <w:tcPr>
            <w:tcW w:w="1286"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823"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811"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780"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888"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2.50</w:t>
            </w:r>
          </w:p>
        </w:tc>
      </w:tr>
      <w:tr>
        <w:tblPrEx>
          <w:tblW w:w="14109" w:type="dxa"/>
          <w:tblLayout w:type="fixed"/>
          <w:tblLook w:val="04A0"/>
        </w:tblPrEx>
        <w:trPr>
          <w:trHeight w:hRule="exact" w:val="369"/>
        </w:trPr>
        <w:tc>
          <w:tcPr>
            <w:tcW w:w="2200" w:type="dxa"/>
            <w:tcBorders>
              <w:top w:val="nil"/>
              <w:left w:val="single" w:sz="4" w:space="0" w:color="auto"/>
              <w:bottom w:val="single" w:sz="4" w:space="0" w:color="auto"/>
              <w:right w:val="single" w:sz="4" w:space="0" w:color="auto"/>
            </w:tcBorders>
            <w:noWrap/>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乡镇卫生院医疗卫生支出</w:t>
            </w:r>
          </w:p>
        </w:tc>
        <w:tc>
          <w:tcPr>
            <w:tcW w:w="2204" w:type="dxa"/>
            <w:tcBorders>
              <w:top w:val="nil"/>
              <w:left w:val="nil"/>
              <w:bottom w:val="single" w:sz="4" w:space="0" w:color="auto"/>
              <w:right w:val="single" w:sz="4" w:space="0" w:color="auto"/>
            </w:tcBorders>
            <w:noWrap/>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普通电视设备（电视机）</w:t>
            </w:r>
          </w:p>
        </w:tc>
        <w:tc>
          <w:tcPr>
            <w:tcW w:w="1117"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2.50</w:t>
            </w:r>
          </w:p>
        </w:tc>
        <w:tc>
          <w:tcPr>
            <w:tcW w:w="1286"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823"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811"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780"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888"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2.50</w:t>
            </w:r>
          </w:p>
        </w:tc>
      </w:tr>
      <w:tr>
        <w:tblPrEx>
          <w:tblW w:w="14109" w:type="dxa"/>
          <w:tblLayout w:type="fixed"/>
          <w:tblLook w:val="04A0"/>
        </w:tblPrEx>
        <w:trPr>
          <w:trHeight w:hRule="exact" w:val="369"/>
        </w:trPr>
        <w:tc>
          <w:tcPr>
            <w:tcW w:w="2200" w:type="dxa"/>
            <w:tcBorders>
              <w:top w:val="nil"/>
              <w:left w:val="single" w:sz="4" w:space="0" w:color="auto"/>
              <w:bottom w:val="single" w:sz="4" w:space="0" w:color="auto"/>
              <w:right w:val="single" w:sz="4" w:space="0" w:color="auto"/>
            </w:tcBorders>
            <w:noWrap/>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乡镇卫生院医疗卫生支出</w:t>
            </w:r>
          </w:p>
        </w:tc>
        <w:tc>
          <w:tcPr>
            <w:tcW w:w="2204" w:type="dxa"/>
            <w:tcBorders>
              <w:top w:val="nil"/>
              <w:left w:val="nil"/>
              <w:bottom w:val="single" w:sz="4" w:space="0" w:color="auto"/>
              <w:right w:val="single" w:sz="4" w:space="0" w:color="auto"/>
            </w:tcBorders>
            <w:noWrap/>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其他打印机</w:t>
            </w:r>
          </w:p>
        </w:tc>
        <w:tc>
          <w:tcPr>
            <w:tcW w:w="1117"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3.00</w:t>
            </w:r>
          </w:p>
        </w:tc>
        <w:tc>
          <w:tcPr>
            <w:tcW w:w="1286"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823"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811"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780"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888"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3.00</w:t>
            </w:r>
          </w:p>
        </w:tc>
      </w:tr>
      <w:tr>
        <w:tblPrEx>
          <w:tblW w:w="14109" w:type="dxa"/>
          <w:tblLayout w:type="fixed"/>
          <w:tblLook w:val="04A0"/>
        </w:tblPrEx>
        <w:trPr>
          <w:trHeight w:hRule="exact" w:val="369"/>
        </w:trPr>
        <w:tc>
          <w:tcPr>
            <w:tcW w:w="2200" w:type="dxa"/>
            <w:tcBorders>
              <w:top w:val="nil"/>
              <w:left w:val="single" w:sz="4" w:space="0" w:color="auto"/>
              <w:bottom w:val="single" w:sz="4" w:space="0" w:color="auto"/>
              <w:right w:val="single" w:sz="4" w:space="0" w:color="auto"/>
            </w:tcBorders>
            <w:noWrap/>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乡镇卫生院医疗卫生支出</w:t>
            </w:r>
          </w:p>
        </w:tc>
        <w:tc>
          <w:tcPr>
            <w:tcW w:w="2204" w:type="dxa"/>
            <w:tcBorders>
              <w:top w:val="nil"/>
              <w:left w:val="nil"/>
              <w:bottom w:val="single" w:sz="4" w:space="0" w:color="auto"/>
              <w:right w:val="single" w:sz="4" w:space="0" w:color="auto"/>
            </w:tcBorders>
            <w:noWrap/>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其他照相机及器材</w:t>
            </w:r>
          </w:p>
        </w:tc>
        <w:tc>
          <w:tcPr>
            <w:tcW w:w="1117"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0.30</w:t>
            </w:r>
          </w:p>
        </w:tc>
        <w:tc>
          <w:tcPr>
            <w:tcW w:w="1286"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823"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811"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780"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888"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0.30</w:t>
            </w:r>
          </w:p>
        </w:tc>
      </w:tr>
      <w:tr>
        <w:tblPrEx>
          <w:tblW w:w="14109" w:type="dxa"/>
          <w:tblLayout w:type="fixed"/>
          <w:tblLook w:val="04A0"/>
        </w:tblPrEx>
        <w:trPr>
          <w:trHeight w:hRule="exact" w:val="369"/>
        </w:trPr>
        <w:tc>
          <w:tcPr>
            <w:tcW w:w="2200" w:type="dxa"/>
            <w:tcBorders>
              <w:top w:val="nil"/>
              <w:left w:val="single" w:sz="4" w:space="0" w:color="auto"/>
              <w:bottom w:val="single" w:sz="4" w:space="0" w:color="auto"/>
              <w:right w:val="single" w:sz="4" w:space="0" w:color="auto"/>
            </w:tcBorders>
            <w:noWrap/>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乡镇卫生院医疗卫生支出</w:t>
            </w:r>
          </w:p>
        </w:tc>
        <w:tc>
          <w:tcPr>
            <w:tcW w:w="2204" w:type="dxa"/>
            <w:tcBorders>
              <w:top w:val="nil"/>
              <w:left w:val="nil"/>
              <w:bottom w:val="single" w:sz="4" w:space="0" w:color="auto"/>
              <w:right w:val="single" w:sz="4" w:space="0" w:color="auto"/>
            </w:tcBorders>
            <w:noWrap/>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扫描仪</w:t>
            </w:r>
          </w:p>
        </w:tc>
        <w:tc>
          <w:tcPr>
            <w:tcW w:w="1117"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2.00</w:t>
            </w:r>
          </w:p>
        </w:tc>
        <w:tc>
          <w:tcPr>
            <w:tcW w:w="1286"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823"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811"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780"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888"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2.00</w:t>
            </w:r>
          </w:p>
        </w:tc>
      </w:tr>
      <w:tr>
        <w:tblPrEx>
          <w:tblW w:w="14109" w:type="dxa"/>
          <w:tblLayout w:type="fixed"/>
          <w:tblLook w:val="04A0"/>
        </w:tblPrEx>
        <w:trPr>
          <w:trHeight w:hRule="exact" w:val="369"/>
        </w:trPr>
        <w:tc>
          <w:tcPr>
            <w:tcW w:w="2200" w:type="dxa"/>
            <w:tcBorders>
              <w:top w:val="nil"/>
              <w:left w:val="single" w:sz="4" w:space="0" w:color="auto"/>
              <w:bottom w:val="single" w:sz="4" w:space="0" w:color="auto"/>
              <w:right w:val="single" w:sz="4" w:space="0" w:color="auto"/>
            </w:tcBorders>
            <w:noWrap/>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乡镇卫生院医疗卫生支出</w:t>
            </w:r>
          </w:p>
        </w:tc>
        <w:tc>
          <w:tcPr>
            <w:tcW w:w="2204" w:type="dxa"/>
            <w:tcBorders>
              <w:top w:val="nil"/>
              <w:left w:val="nil"/>
              <w:bottom w:val="single" w:sz="4" w:space="0" w:color="auto"/>
              <w:right w:val="single" w:sz="4" w:space="0" w:color="auto"/>
            </w:tcBorders>
            <w:noWrap/>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水质污染防治设备</w:t>
            </w:r>
          </w:p>
        </w:tc>
        <w:tc>
          <w:tcPr>
            <w:tcW w:w="1117"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198.02</w:t>
            </w:r>
          </w:p>
        </w:tc>
        <w:tc>
          <w:tcPr>
            <w:tcW w:w="1286"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823"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811"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780"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888"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198.02</w:t>
            </w:r>
          </w:p>
        </w:tc>
      </w:tr>
      <w:tr>
        <w:tblPrEx>
          <w:tblW w:w="14109" w:type="dxa"/>
          <w:tblLayout w:type="fixed"/>
          <w:tblLook w:val="04A0"/>
        </w:tblPrEx>
        <w:trPr>
          <w:trHeight w:hRule="exact" w:val="369"/>
        </w:trPr>
        <w:tc>
          <w:tcPr>
            <w:tcW w:w="2200" w:type="dxa"/>
            <w:tcBorders>
              <w:top w:val="nil"/>
              <w:left w:val="single" w:sz="4" w:space="0" w:color="auto"/>
              <w:bottom w:val="single" w:sz="4" w:space="0" w:color="auto"/>
              <w:right w:val="single" w:sz="4" w:space="0" w:color="auto"/>
            </w:tcBorders>
            <w:noWrap/>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乡镇卫生院医疗卫生支出</w:t>
            </w:r>
          </w:p>
        </w:tc>
        <w:tc>
          <w:tcPr>
            <w:tcW w:w="2204" w:type="dxa"/>
            <w:tcBorders>
              <w:top w:val="nil"/>
              <w:left w:val="nil"/>
              <w:bottom w:val="single" w:sz="4" w:space="0" w:color="auto"/>
              <w:right w:val="single" w:sz="4" w:space="0" w:color="auto"/>
            </w:tcBorders>
            <w:noWrap/>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碎纸机</w:t>
            </w:r>
          </w:p>
        </w:tc>
        <w:tc>
          <w:tcPr>
            <w:tcW w:w="1117"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0.80</w:t>
            </w:r>
          </w:p>
        </w:tc>
        <w:tc>
          <w:tcPr>
            <w:tcW w:w="1286"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823"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811"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780"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888"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0.80</w:t>
            </w:r>
          </w:p>
        </w:tc>
      </w:tr>
      <w:tr>
        <w:tblPrEx>
          <w:tblW w:w="14109" w:type="dxa"/>
          <w:tblLayout w:type="fixed"/>
          <w:tblLook w:val="04A0"/>
        </w:tblPrEx>
        <w:trPr>
          <w:trHeight w:hRule="exact" w:val="369"/>
        </w:trPr>
        <w:tc>
          <w:tcPr>
            <w:tcW w:w="2200" w:type="dxa"/>
            <w:tcBorders>
              <w:top w:val="nil"/>
              <w:left w:val="single" w:sz="4" w:space="0" w:color="auto"/>
              <w:bottom w:val="single" w:sz="4" w:space="0" w:color="auto"/>
              <w:right w:val="single" w:sz="4" w:space="0" w:color="auto"/>
            </w:tcBorders>
            <w:noWrap/>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乡镇卫生院医疗卫生支出</w:t>
            </w:r>
          </w:p>
        </w:tc>
        <w:tc>
          <w:tcPr>
            <w:tcW w:w="2204" w:type="dxa"/>
            <w:tcBorders>
              <w:top w:val="nil"/>
              <w:left w:val="nil"/>
              <w:bottom w:val="single" w:sz="4" w:space="0" w:color="auto"/>
              <w:right w:val="single" w:sz="4" w:space="0" w:color="auto"/>
            </w:tcBorders>
            <w:noWrap/>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台式计算机</w:t>
            </w:r>
          </w:p>
        </w:tc>
        <w:tc>
          <w:tcPr>
            <w:tcW w:w="1117"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16.00</w:t>
            </w:r>
          </w:p>
        </w:tc>
        <w:tc>
          <w:tcPr>
            <w:tcW w:w="1286"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823"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811"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780"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888"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16.00</w:t>
            </w:r>
          </w:p>
        </w:tc>
      </w:tr>
      <w:tr>
        <w:tblPrEx>
          <w:tblW w:w="14109" w:type="dxa"/>
          <w:tblLayout w:type="fixed"/>
          <w:tblLook w:val="04A0"/>
        </w:tblPrEx>
        <w:trPr>
          <w:trHeight w:hRule="exact" w:val="369"/>
        </w:trPr>
        <w:tc>
          <w:tcPr>
            <w:tcW w:w="2200" w:type="dxa"/>
            <w:tcBorders>
              <w:top w:val="nil"/>
              <w:left w:val="single" w:sz="4" w:space="0" w:color="auto"/>
              <w:bottom w:val="single" w:sz="4" w:space="0" w:color="auto"/>
              <w:right w:val="single" w:sz="4" w:space="0" w:color="auto"/>
            </w:tcBorders>
            <w:noWrap/>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乡镇卫生院医疗卫生支出</w:t>
            </w:r>
            <w:bookmarkStart w:id="0" w:name="_GoBack"/>
            <w:bookmarkEnd w:id="0"/>
          </w:p>
        </w:tc>
        <w:tc>
          <w:tcPr>
            <w:tcW w:w="2204" w:type="dxa"/>
            <w:tcBorders>
              <w:top w:val="nil"/>
              <w:left w:val="nil"/>
              <w:bottom w:val="single" w:sz="4" w:space="0" w:color="auto"/>
              <w:right w:val="single" w:sz="4" w:space="0" w:color="auto"/>
            </w:tcBorders>
            <w:noWrap/>
          </w:tcPr>
          <w:p w:rsidR="00D76A84">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投影仪</w:t>
            </w:r>
          </w:p>
        </w:tc>
        <w:tc>
          <w:tcPr>
            <w:tcW w:w="1117"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2.00</w:t>
            </w:r>
          </w:p>
        </w:tc>
        <w:tc>
          <w:tcPr>
            <w:tcW w:w="1286"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823"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811"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780"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888"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2.00</w:t>
            </w:r>
          </w:p>
        </w:tc>
      </w:tr>
      <w:tr>
        <w:tblPrEx>
          <w:tblW w:w="14109" w:type="dxa"/>
          <w:tblLayout w:type="fixed"/>
          <w:tblLook w:val="04A0"/>
        </w:tblPrEx>
        <w:trPr>
          <w:trHeight w:hRule="exact" w:val="369"/>
        </w:trPr>
        <w:tc>
          <w:tcPr>
            <w:tcW w:w="4404" w:type="dxa"/>
            <w:gridSpan w:val="2"/>
            <w:tcBorders>
              <w:top w:val="nil"/>
              <w:left w:val="single" w:sz="4" w:space="0" w:color="auto"/>
              <w:bottom w:val="single" w:sz="4" w:space="0" w:color="auto"/>
              <w:right w:val="single" w:sz="4" w:space="0" w:color="auto"/>
            </w:tcBorders>
            <w:noWrap/>
            <w:vAlign w:val="center"/>
          </w:tcPr>
          <w:p w:rsidR="00D76A84">
            <w:pPr>
              <w:widowControl/>
              <w:spacing w:line="280" w:lineRule="exact"/>
              <w:jc w:val="center"/>
              <w:rPr>
                <w:rFonts w:ascii="TimesNewRoman" w:hAnsi="TimesNewRoman" w:cs="TimesNewRoman"/>
                <w:kern w:val="0"/>
                <w:sz w:val="20"/>
              </w:rPr>
            </w:pPr>
            <w:r>
              <w:rPr>
                <w:rFonts w:ascii="TimesNewRoman" w:hAnsi="TimesNewRoman" w:cs="TimesNewRoman" w:hint="eastAsia"/>
                <w:b/>
                <w:sz w:val="20"/>
              </w:rPr>
              <w:t>总</w:t>
            </w:r>
            <w:r>
              <w:rPr>
                <w:rFonts w:ascii="TimesNewRoman" w:hAnsi="TimesNewRoman" w:cs="TimesNewRoman"/>
                <w:b/>
                <w:sz w:val="20"/>
              </w:rPr>
              <w:t xml:space="preserve"> </w:t>
            </w:r>
            <w:r>
              <w:rPr>
                <w:rFonts w:ascii="TimesNewRoman" w:hAnsi="TimesNewRoman" w:cs="TimesNewRoman"/>
                <w:b/>
                <w:sz w:val="20"/>
              </w:rPr>
              <w:t>计</w:t>
            </w:r>
          </w:p>
        </w:tc>
        <w:tc>
          <w:tcPr>
            <w:tcW w:w="1117"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262.08</w:t>
            </w:r>
          </w:p>
        </w:tc>
        <w:tc>
          <w:tcPr>
            <w:tcW w:w="1286"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823"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811"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780"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p>
        </w:tc>
        <w:tc>
          <w:tcPr>
            <w:tcW w:w="1888" w:type="dxa"/>
            <w:tcBorders>
              <w:top w:val="nil"/>
              <w:left w:val="nil"/>
              <w:bottom w:val="single" w:sz="4" w:space="0" w:color="auto"/>
              <w:right w:val="single" w:sz="4" w:space="0" w:color="auto"/>
            </w:tcBorders>
            <w:noWrap/>
          </w:tcPr>
          <w:p w:rsidR="00D76A84">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262.08</w:t>
            </w:r>
          </w:p>
        </w:tc>
      </w:tr>
    </w:tbl>
    <w:p w:rsidR="00D76A84">
      <w:pPr>
        <w:spacing w:line="560" w:lineRule="exact"/>
        <w:rPr>
          <w:rFonts w:ascii="TimesNewRoman" w:hAnsi="TimesNewRoman" w:cs="TimesNewRoman"/>
        </w:rPr>
      </w:pPr>
    </w:p>
    <w:p w:rsidR="00923974">
      <w:pPr>
        <w:spacing w:line="560" w:lineRule="exact"/>
        <w:rPr>
          <w:rFonts w:ascii="TimesNewRoman" w:hAnsi="TimesNewRoman" w:cs="TimesNewRoman"/>
        </w:rPr>
      </w:pPr>
    </w:p>
    <w:p w:rsidR="00D76A84" w:rsidP="00AF315D">
      <w:pPr>
        <w:pStyle w:val="NormalWeb"/>
        <w:ind w:firstLine="392"/>
      </w:pPr>
      <w:r>
        <w:rPr>
          <w:rFonts w:ascii="TimesNewRoman"/>
          <w:sz w:val="20"/>
          <w:szCs w:val="20"/>
        </w:rPr>
        <w:t>单位</w:t>
      </w:r>
      <w:r w:rsidR="00AF315D">
        <w:rPr>
          <w:rFonts w:ascii="TimesNewRoman"/>
          <w:sz w:val="20"/>
          <w:szCs w:val="20"/>
        </w:rPr>
        <w:t>公开表</w:t>
      </w:r>
      <w:r w:rsidR="00AF315D">
        <w:rPr>
          <w:rFonts w:ascii="TimesNewRoman"/>
          <w:sz w:val="20"/>
          <w:szCs w:val="20"/>
        </w:rPr>
        <w:t>11</w:t>
      </w:r>
    </w:p>
    <w:tbl>
      <w:tblPr>
        <w:tblW w:w="13709" w:type="dxa"/>
        <w:jc w:val="center"/>
        <w:tblLayout w:type="fixed"/>
        <w:tblLook w:val="04A0"/>
      </w:tblPr>
      <w:tblGrid>
        <w:gridCol w:w="2068"/>
        <w:gridCol w:w="1948"/>
        <w:gridCol w:w="1780"/>
        <w:gridCol w:w="1928"/>
        <w:gridCol w:w="2477"/>
        <w:gridCol w:w="1680"/>
        <w:gridCol w:w="1811"/>
        <w:gridCol w:w="17"/>
      </w:tblGrid>
      <w:tr>
        <w:tblPrEx>
          <w:tblW w:w="13709" w:type="dxa"/>
          <w:jc w:val="center"/>
          <w:tblLayout w:type="fixed"/>
          <w:tblLook w:val="04A0"/>
        </w:tblPrEx>
        <w:trPr>
          <w:gridAfter w:val="1"/>
          <w:wAfter w:w="17" w:type="dxa"/>
          <w:trHeight w:val="673"/>
          <w:jc w:val="center"/>
        </w:trPr>
        <w:tc>
          <w:tcPr>
            <w:tcW w:w="13692" w:type="dxa"/>
            <w:gridSpan w:val="7"/>
            <w:tcBorders>
              <w:top w:val="nil"/>
              <w:left w:val="nil"/>
              <w:bottom w:val="nil"/>
              <w:right w:val="nil"/>
            </w:tcBorders>
            <w:noWrap/>
            <w:vAlign w:val="center"/>
          </w:tcPr>
          <w:p w:rsidR="00D76A84">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寿县寿春镇中心卫生院2024</w:t>
            </w:r>
            <w:r>
              <w:rPr>
                <w:rFonts w:ascii="宋体" w:hAnsi="宋体" w:cs="TimesNewRoman"/>
                <w:b/>
                <w:bCs/>
                <w:kern w:val="0"/>
                <w:sz w:val="28"/>
                <w:szCs w:val="32"/>
              </w:rPr>
              <w:t>年政府购买服务支出表</w:t>
            </w:r>
          </w:p>
          <w:p w:rsidR="00D76A84">
            <w:pPr>
              <w:widowControl/>
              <w:spacing w:line="560" w:lineRule="exact"/>
              <w:jc w:val="center"/>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kern w:val="0"/>
                <w:sz w:val="20"/>
              </w:rPr>
              <w:t>单位：万元</w:t>
            </w:r>
          </w:p>
        </w:tc>
      </w:tr>
      <w:tr>
        <w:tblPrEx>
          <w:tblW w:w="13709" w:type="dxa"/>
          <w:jc w:val="center"/>
          <w:tblLayout w:type="fixed"/>
          <w:tblCellMar>
            <w:top w:w="15" w:type="dxa"/>
            <w:left w:w="15" w:type="dxa"/>
            <w:bottom w:w="15" w:type="dxa"/>
            <w:right w:w="15" w:type="dxa"/>
          </w:tblCellMar>
          <w:tblLook w:val="04A0"/>
        </w:tblPrEx>
        <w:trPr>
          <w:trHeight w:val="922"/>
          <w:jc w:val="center"/>
        </w:trPr>
        <w:tc>
          <w:tcPr>
            <w:tcW w:w="2068" w:type="dxa"/>
            <w:tcBorders>
              <w:top w:val="single" w:sz="4" w:space="0" w:color="000000"/>
              <w:left w:val="single" w:sz="4" w:space="0" w:color="000000"/>
              <w:bottom w:val="single" w:sz="4" w:space="0" w:color="000000"/>
              <w:right w:val="single" w:sz="4" w:space="0" w:color="000000"/>
            </w:tcBorders>
            <w:noWrap/>
            <w:vAlign w:val="center"/>
          </w:tcPr>
          <w:p w:rsidR="00D76A84">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rPr>
              <w:t>项目名称</w:t>
            </w:r>
          </w:p>
        </w:tc>
        <w:tc>
          <w:tcPr>
            <w:tcW w:w="1948" w:type="dxa"/>
            <w:tcBorders>
              <w:top w:val="single" w:sz="4" w:space="0" w:color="000000"/>
              <w:left w:val="single" w:sz="4" w:space="0" w:color="000000"/>
              <w:bottom w:val="single" w:sz="4" w:space="0" w:color="000000"/>
              <w:right w:val="single" w:sz="4" w:space="0" w:color="000000"/>
            </w:tcBorders>
            <w:noWrap/>
            <w:vAlign w:val="center"/>
          </w:tcPr>
          <w:p w:rsidR="00D76A84">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rPr>
              <w:t>一级目录名称</w:t>
            </w:r>
          </w:p>
        </w:tc>
        <w:tc>
          <w:tcPr>
            <w:tcW w:w="1780" w:type="dxa"/>
            <w:tcBorders>
              <w:top w:val="single" w:sz="4" w:space="0" w:color="000000"/>
              <w:left w:val="single" w:sz="4" w:space="0" w:color="000000"/>
              <w:bottom w:val="single" w:sz="4" w:space="0" w:color="000000"/>
              <w:right w:val="single" w:sz="4" w:space="0" w:color="000000"/>
            </w:tcBorders>
            <w:noWrap/>
            <w:vAlign w:val="center"/>
          </w:tcPr>
          <w:p w:rsidR="00D76A84">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rPr>
              <w:t>二级目录名称</w:t>
            </w:r>
          </w:p>
        </w:tc>
        <w:tc>
          <w:tcPr>
            <w:tcW w:w="1928" w:type="dxa"/>
            <w:tcBorders>
              <w:top w:val="single" w:sz="4" w:space="0" w:color="000000"/>
              <w:left w:val="single" w:sz="4" w:space="0" w:color="000000"/>
              <w:bottom w:val="single" w:sz="4" w:space="0" w:color="000000"/>
              <w:right w:val="single" w:sz="4" w:space="0" w:color="000000"/>
            </w:tcBorders>
            <w:noWrap/>
            <w:vAlign w:val="center"/>
          </w:tcPr>
          <w:p w:rsidR="00D76A84">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rPr>
              <w:t>三级目录名称</w:t>
            </w:r>
          </w:p>
        </w:tc>
        <w:tc>
          <w:tcPr>
            <w:tcW w:w="2477" w:type="dxa"/>
            <w:tcBorders>
              <w:top w:val="single" w:sz="4" w:space="0" w:color="000000"/>
              <w:left w:val="single" w:sz="4" w:space="0" w:color="000000"/>
              <w:bottom w:val="single" w:sz="4" w:space="0" w:color="000000"/>
              <w:right w:val="single" w:sz="4" w:space="0" w:color="000000"/>
            </w:tcBorders>
            <w:noWrap/>
            <w:vAlign w:val="center"/>
          </w:tcPr>
          <w:p w:rsidR="00D76A84">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rPr>
              <w:t>政府购买服务内容</w:t>
            </w:r>
          </w:p>
        </w:tc>
        <w:tc>
          <w:tcPr>
            <w:tcW w:w="1680" w:type="dxa"/>
            <w:tcBorders>
              <w:top w:val="single" w:sz="4" w:space="0" w:color="000000"/>
              <w:left w:val="single" w:sz="4" w:space="0" w:color="000000"/>
              <w:bottom w:val="single" w:sz="4" w:space="0" w:color="000000"/>
              <w:right w:val="single" w:sz="4" w:space="0" w:color="000000"/>
            </w:tcBorders>
            <w:noWrap/>
            <w:vAlign w:val="center"/>
          </w:tcPr>
          <w:p w:rsidR="00D76A84">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rPr>
              <w:t>购买数量</w:t>
            </w:r>
          </w:p>
        </w:tc>
        <w:tc>
          <w:tcPr>
            <w:tcW w:w="1828" w:type="dxa"/>
            <w:gridSpan w:val="2"/>
            <w:tcBorders>
              <w:top w:val="single" w:sz="4" w:space="0" w:color="000000"/>
              <w:left w:val="single" w:sz="4" w:space="0" w:color="000000"/>
              <w:bottom w:val="single" w:sz="4" w:space="0" w:color="000000"/>
              <w:right w:val="single" w:sz="4" w:space="0" w:color="000000"/>
            </w:tcBorders>
            <w:noWrap/>
            <w:vAlign w:val="center"/>
          </w:tcPr>
          <w:p w:rsidR="00D76A84">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rPr>
              <w:t>购买金额</w:t>
            </w:r>
          </w:p>
        </w:tc>
      </w:tr>
      <w:tr>
        <w:tblPrEx>
          <w:tblW w:w="13709" w:type="dxa"/>
          <w:jc w:val="center"/>
          <w:tblLayout w:type="fixed"/>
          <w:tblCellMar>
            <w:top w:w="15" w:type="dxa"/>
            <w:left w:w="15" w:type="dxa"/>
            <w:bottom w:w="15" w:type="dxa"/>
            <w:right w:w="15" w:type="dxa"/>
          </w:tblCellMar>
          <w:tblLook w:val="04A0"/>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ign w:val="center"/>
          </w:tcPr>
          <w:p w:rsidR="00D76A84">
            <w:pPr>
              <w:spacing w:line="280" w:lineRule="exact"/>
              <w:jc w:val="center"/>
              <w:rPr>
                <w:rFonts w:ascii="TimesNewRoman" w:hAnsi="TimesNewRoman" w:cs="TimesNewRoman"/>
                <w:b/>
                <w:sz w:val="18"/>
                <w:szCs w:val="18"/>
              </w:rPr>
            </w:pPr>
          </w:p>
        </w:tc>
        <w:tc>
          <w:tcPr>
            <w:tcW w:w="1948" w:type="dxa"/>
            <w:tcBorders>
              <w:top w:val="single" w:sz="4" w:space="0" w:color="000000"/>
              <w:left w:val="single" w:sz="4" w:space="0" w:color="000000"/>
              <w:bottom w:val="single" w:sz="4" w:space="0" w:color="000000"/>
              <w:right w:val="single" w:sz="4" w:space="0" w:color="000000"/>
            </w:tcBorders>
            <w:noWrap/>
            <w:vAlign w:val="center"/>
          </w:tcPr>
          <w:p w:rsidR="00D76A84">
            <w:pPr>
              <w:spacing w:line="280" w:lineRule="exact"/>
              <w:jc w:val="lef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ign w:val="center"/>
          </w:tcPr>
          <w:p w:rsidR="00D76A84">
            <w:pPr>
              <w:spacing w:line="280" w:lineRule="exact"/>
              <w:jc w:val="lef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ign w:val="center"/>
          </w:tcPr>
          <w:p w:rsidR="00D76A84">
            <w:pPr>
              <w:spacing w:line="280" w:lineRule="exact"/>
              <w:jc w:val="lef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ign w:val="center"/>
          </w:tcPr>
          <w:p w:rsidR="00D76A84">
            <w:pPr>
              <w:spacing w:line="280" w:lineRule="exact"/>
              <w:jc w:val="lef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ign w:val="center"/>
          </w:tcPr>
          <w:p w:rsidR="00D76A84">
            <w:pPr>
              <w:spacing w:line="280" w:lineRule="exact"/>
              <w:jc w:val="righ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ign w:val="center"/>
          </w:tcPr>
          <w:p w:rsidR="00D76A84">
            <w:pPr>
              <w:spacing w:line="280" w:lineRule="exact"/>
              <w:jc w:val="right"/>
              <w:rPr>
                <w:rFonts w:ascii="TimesNewRoman" w:hAnsi="TimesNewRoman" w:cs="TimesNewRoman"/>
                <w:sz w:val="18"/>
                <w:szCs w:val="18"/>
              </w:rPr>
            </w:pPr>
          </w:p>
        </w:tc>
      </w:tr>
      <w:tr>
        <w:tblPrEx>
          <w:tblW w:w="13709" w:type="dxa"/>
          <w:jc w:val="center"/>
          <w:tblLayout w:type="fixed"/>
          <w:tblCellMar>
            <w:top w:w="15" w:type="dxa"/>
            <w:left w:w="15" w:type="dxa"/>
            <w:bottom w:w="15" w:type="dxa"/>
            <w:right w:w="15" w:type="dxa"/>
          </w:tblCellMar>
          <w:tblLook w:val="04A0"/>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ign w:val="center"/>
          </w:tcPr>
          <w:p w:rsidR="00D76A84">
            <w:pPr>
              <w:spacing w:line="280" w:lineRule="exact"/>
              <w:jc w:val="center"/>
              <w:rPr>
                <w:rFonts w:ascii="TimesNewRoman" w:hAnsi="TimesNewRoman" w:cs="TimesNewRoman"/>
                <w:b/>
                <w:sz w:val="18"/>
                <w:szCs w:val="18"/>
              </w:rPr>
            </w:pPr>
          </w:p>
        </w:tc>
        <w:tc>
          <w:tcPr>
            <w:tcW w:w="1948" w:type="dxa"/>
            <w:tcBorders>
              <w:top w:val="single" w:sz="4" w:space="0" w:color="000000"/>
              <w:left w:val="single" w:sz="4" w:space="0" w:color="000000"/>
              <w:bottom w:val="single" w:sz="4" w:space="0" w:color="000000"/>
              <w:right w:val="single" w:sz="4" w:space="0" w:color="000000"/>
            </w:tcBorders>
            <w:noWrap/>
            <w:vAlign w:val="bottom"/>
          </w:tcPr>
          <w:p w:rsidR="00D76A84">
            <w:pPr>
              <w:spacing w:line="280" w:lineRule="exac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ign w:val="bottom"/>
          </w:tcPr>
          <w:p w:rsidR="00D76A84">
            <w:pPr>
              <w:spacing w:line="280" w:lineRule="exac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ign w:val="bottom"/>
          </w:tcPr>
          <w:p w:rsidR="00D76A84">
            <w:pPr>
              <w:spacing w:line="280" w:lineRule="exac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ign w:val="bottom"/>
          </w:tcPr>
          <w:p w:rsidR="00D76A84">
            <w:pPr>
              <w:spacing w:line="280" w:lineRule="exac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ign w:val="bottom"/>
          </w:tcPr>
          <w:p w:rsidR="00D76A84">
            <w:pPr>
              <w:spacing w:line="280" w:lineRule="exac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ign w:val="bottom"/>
          </w:tcPr>
          <w:p w:rsidR="00D76A84">
            <w:pPr>
              <w:spacing w:line="280" w:lineRule="exact"/>
              <w:rPr>
                <w:rFonts w:ascii="TimesNewRoman" w:hAnsi="TimesNewRoman" w:cs="TimesNewRoman"/>
                <w:sz w:val="18"/>
                <w:szCs w:val="18"/>
              </w:rPr>
            </w:pPr>
          </w:p>
        </w:tc>
      </w:tr>
      <w:tr>
        <w:tblPrEx>
          <w:tblW w:w="13709" w:type="dxa"/>
          <w:jc w:val="center"/>
          <w:tblLayout w:type="fixed"/>
          <w:tblCellMar>
            <w:top w:w="15" w:type="dxa"/>
            <w:left w:w="15" w:type="dxa"/>
            <w:bottom w:w="15" w:type="dxa"/>
            <w:right w:w="15" w:type="dxa"/>
          </w:tblCellMar>
          <w:tblLook w:val="04A0"/>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ign w:val="center"/>
          </w:tcPr>
          <w:p w:rsidR="00D76A84">
            <w:pPr>
              <w:spacing w:line="280" w:lineRule="exact"/>
              <w:jc w:val="center"/>
              <w:rPr>
                <w:rFonts w:ascii="TimesNewRoman" w:hAnsi="TimesNewRoman" w:cs="TimesNewRoman"/>
                <w:b/>
                <w:sz w:val="18"/>
                <w:szCs w:val="18"/>
              </w:rPr>
            </w:pPr>
          </w:p>
        </w:tc>
        <w:tc>
          <w:tcPr>
            <w:tcW w:w="1948" w:type="dxa"/>
            <w:tcBorders>
              <w:top w:val="single" w:sz="4" w:space="0" w:color="000000"/>
              <w:left w:val="single" w:sz="4" w:space="0" w:color="000000"/>
              <w:bottom w:val="single" w:sz="4" w:space="0" w:color="000000"/>
              <w:right w:val="single" w:sz="4" w:space="0" w:color="000000"/>
            </w:tcBorders>
            <w:noWrap/>
            <w:vAlign w:val="bottom"/>
          </w:tcPr>
          <w:p w:rsidR="00D76A84">
            <w:pPr>
              <w:spacing w:line="280" w:lineRule="exac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ign w:val="bottom"/>
          </w:tcPr>
          <w:p w:rsidR="00D76A84">
            <w:pPr>
              <w:spacing w:line="280" w:lineRule="exac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ign w:val="bottom"/>
          </w:tcPr>
          <w:p w:rsidR="00D76A84">
            <w:pPr>
              <w:spacing w:line="280" w:lineRule="exac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ign w:val="bottom"/>
          </w:tcPr>
          <w:p w:rsidR="00D76A84">
            <w:pPr>
              <w:spacing w:line="280" w:lineRule="exac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ign w:val="bottom"/>
          </w:tcPr>
          <w:p w:rsidR="00D76A84">
            <w:pPr>
              <w:spacing w:line="280" w:lineRule="exac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ign w:val="bottom"/>
          </w:tcPr>
          <w:p w:rsidR="00D76A84">
            <w:pPr>
              <w:spacing w:line="280" w:lineRule="exact"/>
              <w:rPr>
                <w:rFonts w:ascii="TimesNewRoman" w:hAnsi="TimesNewRoman" w:cs="TimesNewRoman"/>
                <w:sz w:val="18"/>
                <w:szCs w:val="18"/>
              </w:rPr>
            </w:pPr>
          </w:p>
        </w:tc>
      </w:tr>
      <w:tr>
        <w:tblPrEx>
          <w:tblW w:w="13709" w:type="dxa"/>
          <w:jc w:val="center"/>
          <w:tblLayout w:type="fixed"/>
          <w:tblCellMar>
            <w:top w:w="15" w:type="dxa"/>
            <w:left w:w="15" w:type="dxa"/>
            <w:bottom w:w="15" w:type="dxa"/>
            <w:right w:w="15" w:type="dxa"/>
          </w:tblCellMar>
          <w:tblLook w:val="04A0"/>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ign w:val="center"/>
          </w:tcPr>
          <w:p w:rsidR="00D76A84">
            <w:pPr>
              <w:spacing w:line="280" w:lineRule="exact"/>
              <w:jc w:val="center"/>
              <w:rPr>
                <w:rFonts w:ascii="TimesNewRoman" w:hAnsi="TimesNewRoman" w:cs="TimesNewRoman"/>
                <w:b/>
                <w:sz w:val="18"/>
                <w:szCs w:val="18"/>
              </w:rPr>
            </w:pPr>
            <w:r>
              <w:rPr>
                <w:rFonts w:ascii="TimesNewRoman" w:hAnsi="TimesNewRoman" w:cs="TimesNewRoman"/>
                <w:b/>
                <w:sz w:val="18"/>
                <w:szCs w:val="18"/>
              </w:rPr>
              <w:t>合计</w:t>
            </w:r>
          </w:p>
        </w:tc>
        <w:tc>
          <w:tcPr>
            <w:tcW w:w="1948" w:type="dxa"/>
            <w:tcBorders>
              <w:top w:val="single" w:sz="4" w:space="0" w:color="000000"/>
              <w:left w:val="single" w:sz="4" w:space="0" w:color="000000"/>
              <w:bottom w:val="single" w:sz="4" w:space="0" w:color="000000"/>
              <w:right w:val="single" w:sz="4" w:space="0" w:color="000000"/>
            </w:tcBorders>
            <w:noWrap/>
            <w:vAlign w:val="bottom"/>
          </w:tcPr>
          <w:p w:rsidR="00D76A84">
            <w:pPr>
              <w:spacing w:line="280" w:lineRule="exac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ign w:val="bottom"/>
          </w:tcPr>
          <w:p w:rsidR="00D76A84">
            <w:pPr>
              <w:spacing w:line="280" w:lineRule="exac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ign w:val="bottom"/>
          </w:tcPr>
          <w:p w:rsidR="00D76A84">
            <w:pPr>
              <w:spacing w:line="280" w:lineRule="exac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ign w:val="bottom"/>
          </w:tcPr>
          <w:p w:rsidR="00D76A84">
            <w:pPr>
              <w:spacing w:line="280" w:lineRule="exac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ign w:val="bottom"/>
          </w:tcPr>
          <w:p w:rsidR="00D76A84">
            <w:pPr>
              <w:spacing w:line="280" w:lineRule="exac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ign w:val="bottom"/>
          </w:tcPr>
          <w:p w:rsidR="00D76A84">
            <w:pPr>
              <w:spacing w:line="280" w:lineRule="exact"/>
              <w:rPr>
                <w:rFonts w:ascii="TimesNewRoman" w:hAnsi="TimesNewRoman" w:cs="TimesNewRoman"/>
                <w:sz w:val="18"/>
                <w:szCs w:val="18"/>
              </w:rPr>
            </w:pPr>
          </w:p>
        </w:tc>
      </w:tr>
    </w:tbl>
    <w:p w:rsidR="00D76A84">
      <w:pPr>
        <w:spacing w:line="560" w:lineRule="exact"/>
        <w:rPr>
          <w:rFonts w:ascii="TimesNewRoman" w:hAnsi="TimesNewRoman" w:cs="TimesNewRoman"/>
          <w:kern w:val="0"/>
          <w:sz w:val="22"/>
        </w:rPr>
      </w:pPr>
      <w:r>
        <w:rPr>
          <w:rFonts w:ascii="TimesNewRoman" w:hAnsi="TimesNewRoman" w:cs="TimesNewRoman"/>
          <w:kern w:val="0"/>
          <w:sz w:val="22"/>
        </w:rPr>
        <w:t>注：</w:t>
      </w:r>
      <w:r>
        <w:rPr>
          <w:rFonts w:ascii="TimesNewRoman" w:hAnsi="TimesNewRoman" w:cs="TimesNewRoman" w:hint="eastAsia"/>
          <w:kern w:val="0"/>
          <w:sz w:val="22"/>
        </w:rPr>
        <w:t>寿县寿春镇中心卫生院</w:t>
      </w:r>
      <w:r>
        <w:rPr>
          <w:rFonts w:ascii="TimesNewRoman" w:hAnsi="TimesNewRoman" w:cs="TimesNewRoman"/>
          <w:kern w:val="0"/>
          <w:sz w:val="22"/>
        </w:rPr>
        <w:t>没有安排政府购买服务支出，故本表无数据。</w:t>
      </w:r>
    </w:p>
    <w:p w:rsidR="00AF315D">
      <w:pPr>
        <w:widowControl/>
        <w:jc w:val="left"/>
        <w:rPr>
          <w:rFonts w:ascii="仿宋_GB2312" w:eastAsia="仿宋_GB2312" w:hAnsi="TimesNewRoman" w:cs="TimesNewRoman"/>
          <w:kern w:val="0"/>
          <w:sz w:val="36"/>
          <w:szCs w:val="36"/>
        </w:rPr>
      </w:pPr>
      <w:r>
        <w:br w:type="page"/>
      </w:r>
    </w:p>
    <w:p w:rsidR="00D76A84" w:rsidP="009D52B9">
      <w:pPr>
        <w:pStyle w:val="NormalWeb"/>
        <w:sectPr>
          <w:pgSz w:w="16840" w:h="11907" w:orient="landscape"/>
          <w:pgMar w:top="1588" w:right="1531" w:bottom="1474" w:left="1560" w:header="851" w:footer="1021" w:gutter="0"/>
          <w:cols w:space="425"/>
          <w:docGrid w:type="linesAndChars" w:linePitch="312"/>
        </w:sectPr>
      </w:pPr>
    </w:p>
    <w:p w:rsidR="00D76A84" w:rsidP="009D52B9">
      <w:pPr>
        <w:pStyle w:val="NormalWeb"/>
      </w:pPr>
      <w:r>
        <w:t xml:space="preserve">第三部分 </w:t>
      </w:r>
      <w:r>
        <w:rPr>
          <w:rFonts w:hint="eastAsia"/>
        </w:rPr>
        <w:t>2024</w:t>
      </w:r>
      <w:r>
        <w:t>年</w:t>
      </w:r>
      <w:r w:rsidR="0066057B">
        <w:t>单位</w:t>
      </w:r>
      <w:r>
        <w:t>预算情况说明</w:t>
      </w:r>
    </w:p>
    <w:p w:rsidR="00D76A84" w:rsidP="009D52B9">
      <w:pPr>
        <w:pStyle w:val="NormalWeb"/>
      </w:pPr>
    </w:p>
    <w:p w:rsidR="00AF315D" w:rsidP="00AF315D">
      <w:pPr>
        <w:pStyle w:val="NormalWeb"/>
        <w:adjustRightInd w:val="0"/>
        <w:snapToGrid w:val="0"/>
        <w:spacing w:line="580" w:lineRule="exact"/>
        <w:ind w:firstLine="640" w:firstLineChars="200"/>
        <w:jc w:val="both"/>
        <w:rPr>
          <w:rFonts w:ascii="楷体_GB2312" w:eastAsia="楷体_GB2312"/>
          <w:b/>
          <w:sz w:val="32"/>
          <w:szCs w:val="32"/>
        </w:rPr>
      </w:pPr>
      <w:r>
        <w:rPr>
          <w:rFonts w:ascii="楷体_GB2312" w:eastAsia="楷体_GB2312" w:hint="eastAsia"/>
          <w:b/>
          <w:sz w:val="32"/>
          <w:szCs w:val="32"/>
        </w:rPr>
        <w:t>一、关于2024年收支总表的说明</w:t>
      </w:r>
    </w:p>
    <w:p w:rsidR="00D76A84" w:rsidRPr="009D52B9" w:rsidP="009D52B9">
      <w:pPr>
        <w:pStyle w:val="NormalWeb"/>
        <w:ind w:firstLine="627"/>
        <w:jc w:val="left"/>
        <w:rPr>
          <w:sz w:val="32"/>
          <w:szCs w:val="32"/>
        </w:rPr>
      </w:pPr>
      <w:r w:rsidRPr="009D52B9">
        <w:rPr>
          <w:rFonts w:hint="eastAsia"/>
          <w:sz w:val="32"/>
          <w:szCs w:val="32"/>
        </w:rPr>
        <w:t>按照综合预算的原则，寿县寿春镇中心卫生院所有收入和支出均纳入</w:t>
      </w:r>
      <w:r w:rsidR="0066057B">
        <w:rPr>
          <w:rFonts w:hint="eastAsia"/>
          <w:sz w:val="32"/>
          <w:szCs w:val="32"/>
        </w:rPr>
        <w:t>单位</w:t>
      </w:r>
      <w:r w:rsidRPr="009D52B9">
        <w:rPr>
          <w:rFonts w:hint="eastAsia"/>
          <w:sz w:val="32"/>
          <w:szCs w:val="32"/>
        </w:rPr>
        <w:t>预算管理。寿县寿春镇中心卫生院2024年收支总预算2281.50万元，收入包括一般公共预算拨款收入、单位资金收入，支出包括：社会保障和就业支出、卫生健康支出、住房保障支出。</w:t>
      </w:r>
    </w:p>
    <w:p w:rsidR="00D76A84" w:rsidP="00AF315D">
      <w:pPr>
        <w:pStyle w:val="NormalWeb"/>
        <w:ind w:firstLine="630"/>
        <w:jc w:val="left"/>
      </w:pPr>
      <w:r>
        <w:rPr>
          <w:rFonts w:ascii="楷体_GB2312" w:eastAsia="楷体_GB2312" w:hint="eastAsia"/>
          <w:b/>
          <w:sz w:val="32"/>
          <w:szCs w:val="32"/>
        </w:rPr>
        <w:t>二、关于2024年收入总表的说明</w:t>
      </w:r>
    </w:p>
    <w:p w:rsidR="00D76A84">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kern w:val="0"/>
          <w:sz w:val="32"/>
          <w:szCs w:val="32"/>
        </w:rPr>
        <w:t>寿县</w:t>
      </w:r>
      <w:r>
        <w:rPr>
          <w:rFonts w:ascii="仿宋_GB2312" w:eastAsia="仿宋_GB2312" w:hAnsi="TimesNewRoman" w:cs="TimesNewRoman" w:hint="eastAsia"/>
          <w:sz w:val="32"/>
          <w:szCs w:val="32"/>
        </w:rPr>
        <w:t>寿春镇中心卫生院2024年收入预算2281.50万元，其中，本年收入2281.</w:t>
      </w:r>
      <w:r>
        <w:rPr>
          <w:rFonts w:ascii="仿宋_GB2312" w:eastAsia="仿宋_GB2312" w:hAnsi="TimesNewRoman" w:cs="TimesNewRoman" w:hint="eastAsia"/>
          <w:bCs/>
          <w:kern w:val="0"/>
          <w:sz w:val="32"/>
          <w:szCs w:val="32"/>
        </w:rPr>
        <w:t>50万元，上年结</w:t>
      </w:r>
      <w:r>
        <w:rPr>
          <w:rFonts w:ascii="仿宋_GB2312" w:eastAsia="仿宋_GB2312" w:hAnsi="TimesNewRoman" w:cs="TimesNewRoman" w:hint="eastAsia"/>
          <w:sz w:val="32"/>
          <w:szCs w:val="32"/>
        </w:rPr>
        <w:t>转收入0.00万元。</w:t>
      </w:r>
    </w:p>
    <w:p w:rsidR="00D76A84">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（一）本年收入2281.50万元，主要包括：一般公共预算拨款收入881.50万元，占38.64%，比2023年预算增加158.79万元，增长21.97%，增长原因主要是</w:t>
      </w:r>
      <w:r>
        <w:rPr>
          <w:rFonts w:ascii="仿宋_GB2312" w:eastAsia="仿宋_GB2312" w:hAnsi="仿宋" w:hint="eastAsia"/>
          <w:sz w:val="32"/>
          <w:szCs w:val="32"/>
        </w:rPr>
        <w:t>人员正常增资</w:t>
      </w:r>
      <w:r>
        <w:rPr>
          <w:rFonts w:ascii="仿宋_GB2312" w:eastAsia="仿宋_GB2312" w:hAnsi="TimesNewRoman" w:cs="TimesNewRoman" w:hint="eastAsia"/>
          <w:sz w:val="32"/>
          <w:szCs w:val="32"/>
        </w:rPr>
        <w:t>；单位资金收入1400万元，占61.36%，比2023年预算增加0.00万元，保持稳定。</w:t>
      </w:r>
    </w:p>
    <w:p w:rsidR="00D76A84">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（二）上年结转收入0.00万元。</w:t>
      </w:r>
    </w:p>
    <w:p w:rsidR="00AF315D" w:rsidP="00AF315D">
      <w:pPr>
        <w:topLinePunct/>
        <w:adjustRightInd w:val="0"/>
        <w:snapToGrid w:val="0"/>
        <w:spacing w:line="580" w:lineRule="exact"/>
        <w:ind w:firstLine="640" w:firstLineChars="200"/>
        <w:rPr>
          <w:rFonts w:ascii="楷体_GB2312" w:eastAsia="楷体_GB2312" w:hAnsi="TimesNewRoman" w:cs="TimesNewRoman"/>
          <w:b/>
          <w:sz w:val="32"/>
          <w:szCs w:val="32"/>
        </w:rPr>
      </w:pPr>
      <w:r>
        <w:rPr>
          <w:rFonts w:ascii="楷体_GB2312" w:eastAsia="楷体_GB2312" w:hAnsi="TimesNewRoman" w:cs="TimesNewRoman" w:hint="eastAsia"/>
          <w:b/>
          <w:sz w:val="32"/>
          <w:szCs w:val="32"/>
        </w:rPr>
        <w:t>三、关于2024年支出总表的说明</w:t>
      </w:r>
    </w:p>
    <w:p w:rsidR="00D76A84" w:rsidP="00AF315D">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kern w:val="0"/>
          <w:sz w:val="32"/>
          <w:szCs w:val="32"/>
        </w:rPr>
        <w:t>寿县</w:t>
      </w:r>
      <w:r>
        <w:rPr>
          <w:rFonts w:ascii="仿宋_GB2312" w:eastAsia="仿宋_GB2312" w:hAnsi="TimesNewRoman" w:cs="TimesNewRoman" w:hint="eastAsia"/>
          <w:sz w:val="32"/>
          <w:szCs w:val="32"/>
        </w:rPr>
        <w:t>寿春镇中心卫生院2024年支出预算2281.50万元，比2023年预算增加158.79万元，增长7.48%，增长原因主要是</w:t>
      </w:r>
      <w:r>
        <w:rPr>
          <w:rFonts w:ascii="仿宋_GB2312" w:eastAsia="仿宋_GB2312" w:hAnsi="仿宋" w:hint="eastAsia"/>
          <w:sz w:val="32"/>
          <w:szCs w:val="32"/>
        </w:rPr>
        <w:t>人员正常增资</w:t>
      </w:r>
      <w:r>
        <w:rPr>
          <w:rFonts w:ascii="仿宋_GB2312" w:eastAsia="仿宋_GB2312" w:hAnsi="TimesNewRoman" w:cs="TimesNewRoman" w:hint="eastAsia"/>
          <w:sz w:val="32"/>
          <w:szCs w:val="32"/>
        </w:rPr>
        <w:t>。其中，基本支出879.44万元，占38.55%，主要用于保障机构日常运转、完成日常工作任务；项目支出1402.06万</w:t>
      </w:r>
      <w:r>
        <w:rPr>
          <w:rFonts w:ascii="仿宋_GB2312" w:eastAsia="仿宋_GB2312" w:hAnsi="TimesNewRoman" w:cs="TimesNewRoman" w:hint="eastAsia"/>
          <w:sz w:val="32"/>
          <w:szCs w:val="32"/>
        </w:rPr>
        <w:t>元，占61.45%，主要用于日常开支，购买医疗器械、药品、疫苗、化验试剂等。</w:t>
      </w:r>
    </w:p>
    <w:p w:rsidR="00D76A84" w:rsidP="00AF315D">
      <w:pPr>
        <w:pStyle w:val="NormalWeb"/>
        <w:ind w:firstLine="630"/>
        <w:jc w:val="left"/>
      </w:pPr>
      <w:r>
        <w:rPr>
          <w:rFonts w:ascii="楷体_GB2312" w:eastAsia="楷体_GB2312" w:hint="eastAsia"/>
          <w:b/>
          <w:sz w:val="32"/>
          <w:szCs w:val="32"/>
        </w:rPr>
        <w:t>四、关于2024年财政拨款收支总表的说明</w:t>
      </w:r>
    </w:p>
    <w:p w:rsidR="00D76A84" w:rsidRPr="009D52B9" w:rsidP="009D52B9">
      <w:pPr>
        <w:pStyle w:val="NormalWeb"/>
        <w:ind w:firstLine="627"/>
        <w:jc w:val="left"/>
        <w:rPr>
          <w:sz w:val="32"/>
          <w:szCs w:val="32"/>
        </w:rPr>
      </w:pPr>
      <w:r w:rsidRPr="009D52B9">
        <w:rPr>
          <w:rFonts w:hint="eastAsia"/>
          <w:sz w:val="32"/>
          <w:szCs w:val="32"/>
        </w:rPr>
        <w:t>寿县寿春镇中心卫生院2024年财政拨款收支预算881.50万元。收入按资金来源分为：一般公共预算拨款881.50万元、；按资金年度分为：按资金年度分全部为当年财政拨款收入881.50万元。支出按功能分类分为：社会保障和就业支出116.87万元，占13.26%；卫生健康支出706.19万元，占80.11%；住房保障支出58.44万元，占6.63%。</w:t>
      </w:r>
    </w:p>
    <w:p w:rsidR="00D76A84" w:rsidP="009D52B9">
      <w:pPr>
        <w:pStyle w:val="NormalWeb"/>
        <w:ind w:firstLine="630"/>
        <w:jc w:val="both"/>
      </w:pPr>
      <w:r>
        <w:rPr>
          <w:rFonts w:ascii="楷体_GB2312" w:eastAsia="楷体_GB2312" w:hint="eastAsia"/>
          <w:b/>
          <w:sz w:val="32"/>
          <w:szCs w:val="32"/>
        </w:rPr>
        <w:t>五、关于2024年一般公共预算支出表的说明</w:t>
      </w:r>
    </w:p>
    <w:p w:rsidR="00D76A84" w:rsidRPr="009D52B9" w:rsidP="009D52B9">
      <w:pPr>
        <w:pStyle w:val="NormalWeb"/>
        <w:ind w:firstLine="627"/>
        <w:jc w:val="left"/>
        <w:rPr>
          <w:sz w:val="32"/>
          <w:szCs w:val="32"/>
        </w:rPr>
      </w:pPr>
      <w:r w:rsidRPr="009D52B9">
        <w:rPr>
          <w:rFonts w:hint="eastAsia"/>
          <w:sz w:val="32"/>
          <w:szCs w:val="32"/>
        </w:rPr>
        <w:t>（一）一般公共预算支出规模变化情况。</w:t>
      </w:r>
    </w:p>
    <w:p w:rsidR="00D76A84" w:rsidRPr="009D52B9" w:rsidP="009D52B9">
      <w:pPr>
        <w:pStyle w:val="NormalWeb"/>
        <w:ind w:firstLine="627"/>
        <w:jc w:val="left"/>
        <w:rPr>
          <w:sz w:val="32"/>
          <w:szCs w:val="32"/>
        </w:rPr>
      </w:pPr>
      <w:r w:rsidRPr="009D52B9">
        <w:rPr>
          <w:rFonts w:hint="eastAsia"/>
          <w:sz w:val="32"/>
          <w:szCs w:val="32"/>
        </w:rPr>
        <w:t>寿县寿春镇中心卫生院2024年一般公共预算支出881.50万元，比2023年预算增加158.79万元，增长21.97%，主要原因：</w:t>
      </w:r>
      <w:r w:rsidRPr="009D52B9">
        <w:rPr>
          <w:rFonts w:hAnsi="仿宋" w:cs="Times New Roman" w:hint="eastAsia"/>
          <w:kern w:val="2"/>
          <w:sz w:val="32"/>
          <w:szCs w:val="32"/>
        </w:rPr>
        <w:t>人员正常增资</w:t>
      </w:r>
      <w:r w:rsidRPr="009D52B9">
        <w:rPr>
          <w:rFonts w:hint="eastAsia"/>
          <w:sz w:val="32"/>
          <w:szCs w:val="32"/>
        </w:rPr>
        <w:t>。</w:t>
      </w:r>
    </w:p>
    <w:p w:rsidR="00D76A84" w:rsidRPr="009D52B9" w:rsidP="009D52B9">
      <w:pPr>
        <w:pStyle w:val="NormalWeb"/>
        <w:ind w:firstLine="627"/>
        <w:jc w:val="left"/>
        <w:rPr>
          <w:sz w:val="32"/>
          <w:szCs w:val="32"/>
        </w:rPr>
      </w:pPr>
      <w:r w:rsidRPr="009D52B9">
        <w:rPr>
          <w:rFonts w:hint="eastAsia"/>
          <w:sz w:val="32"/>
          <w:szCs w:val="32"/>
        </w:rPr>
        <w:t>（二）一般公共预算支出结构情况。</w:t>
      </w:r>
    </w:p>
    <w:p w:rsidR="00D76A84" w:rsidRPr="009D52B9" w:rsidP="009D52B9">
      <w:pPr>
        <w:pStyle w:val="NormalWeb"/>
        <w:ind w:firstLine="627"/>
        <w:jc w:val="left"/>
        <w:rPr>
          <w:sz w:val="32"/>
          <w:szCs w:val="32"/>
        </w:rPr>
      </w:pPr>
      <w:r w:rsidRPr="009D52B9">
        <w:rPr>
          <w:rFonts w:hint="eastAsia"/>
          <w:sz w:val="32"/>
          <w:szCs w:val="32"/>
        </w:rPr>
        <w:t>社会保障和就业支出116.87万元，占13.26%；卫生健康支出706.19万元，占80.11%；住房保障支出58.44万元，占6.63%。</w:t>
      </w:r>
    </w:p>
    <w:p w:rsidR="00D76A84">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b/>
          <w:sz w:val="32"/>
          <w:szCs w:val="32"/>
        </w:rPr>
        <w:t>（三）一般公共预算支出具体使用情况。</w:t>
      </w:r>
    </w:p>
    <w:p w:rsidR="00D76A84">
      <w:pPr>
        <w:topLinePunct/>
        <w:adjustRightInd w:val="0"/>
        <w:snapToGrid w:val="0"/>
        <w:spacing w:line="580" w:lineRule="exact"/>
        <w:ind w:firstLine="640" w:firstLineChars="200"/>
        <w:rPr>
          <w:rFonts w:ascii="仿宋_GB2312" w:eastAsia="仿宋_GB2312" w:hAnsi="TimesNewRoman" w:cs="TimesNewRoman"/>
          <w:sz w:val="32"/>
          <w:szCs w:val="32"/>
          <w:highlight w:val="yellow"/>
        </w:rPr>
      </w:pPr>
      <w:r>
        <w:rPr>
          <w:rFonts w:ascii="仿宋_GB2312" w:eastAsia="仿宋_GB2312" w:hAnsi="TimesNewRoman" w:cs="TimesNewRoman" w:hint="eastAsia"/>
          <w:b/>
          <w:sz w:val="32"/>
          <w:szCs w:val="32"/>
        </w:rPr>
        <w:t>1.社会保障和就业支出（类）行政事业单位养老支出（款）机关事业单位基本养老保险缴费支出（项）</w:t>
      </w:r>
      <w:r>
        <w:rPr>
          <w:rFonts w:ascii="仿宋_GB2312" w:eastAsia="仿宋_GB2312" w:hAnsi="TimesNewRoman" w:cs="TimesNewRoman" w:hint="eastAsia"/>
          <w:sz w:val="32"/>
          <w:szCs w:val="32"/>
        </w:rPr>
        <w:t>2024年预算77.91万元，比2023年预算减少2.23万元，下降2.78%，下降原因主要是参保人员自然减员。</w:t>
      </w:r>
    </w:p>
    <w:p w:rsidR="00D76A84">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b/>
          <w:sz w:val="32"/>
          <w:szCs w:val="32"/>
        </w:rPr>
        <w:t>2.社会保障和就业支出（类）行政事业单位养老支出（款）机关事业单位职业年金缴费支出（项）</w:t>
      </w:r>
      <w:r>
        <w:rPr>
          <w:rFonts w:ascii="仿宋_GB2312" w:eastAsia="仿宋_GB2312" w:hAnsi="TimesNewRoman" w:cs="TimesNewRoman" w:hint="eastAsia"/>
          <w:sz w:val="32"/>
          <w:szCs w:val="32"/>
        </w:rPr>
        <w:t>2024年预算38.96万元，比2023年预算减少1.11万元，下降2.77%，下降原因主要是参保人员自然减员。</w:t>
      </w:r>
    </w:p>
    <w:p w:rsidR="00D76A84">
      <w:pPr>
        <w:topLinePunct/>
        <w:adjustRightInd w:val="0"/>
        <w:snapToGrid w:val="0"/>
        <w:spacing w:line="580" w:lineRule="exact"/>
        <w:ind w:firstLine="640" w:firstLineChars="200"/>
        <w:rPr>
          <w:rFonts w:ascii="仿宋_GB2312" w:eastAsia="仿宋_GB2312" w:hAnsi="TimesNewRoman" w:cs="TimesNewRoman"/>
          <w:sz w:val="32"/>
          <w:szCs w:val="32"/>
          <w:highlight w:val="yellow"/>
        </w:rPr>
      </w:pPr>
      <w:r>
        <w:rPr>
          <w:rFonts w:ascii="仿宋_GB2312" w:eastAsia="仿宋_GB2312" w:hAnsi="TimesNewRoman" w:cs="TimesNewRoman" w:hint="eastAsia"/>
          <w:b/>
          <w:sz w:val="32"/>
          <w:szCs w:val="32"/>
        </w:rPr>
        <w:t>3.卫生健康支出（类）基层医疗卫生机构（款）乡镇卫生院（项）</w:t>
      </w:r>
      <w:r>
        <w:rPr>
          <w:rFonts w:ascii="仿宋_GB2312" w:eastAsia="仿宋_GB2312" w:hAnsi="TimesNewRoman" w:cs="TimesNewRoman" w:hint="eastAsia"/>
          <w:sz w:val="32"/>
          <w:szCs w:val="32"/>
        </w:rPr>
        <w:t>2024年预算705.07万元，比2023年预算增加200.73万元，增长39.80%，增长原因主要</w:t>
      </w:r>
      <w:r>
        <w:rPr>
          <w:rFonts w:ascii="仿宋" w:eastAsia="仿宋" w:hAnsi="仿宋" w:hint="eastAsia"/>
          <w:sz w:val="32"/>
          <w:szCs w:val="32"/>
        </w:rPr>
        <w:t>正常随基本工资增长</w:t>
      </w:r>
      <w:r>
        <w:rPr>
          <w:rFonts w:ascii="仿宋_GB2312" w:eastAsia="仿宋_GB2312" w:hAnsi="TimesNewRoman" w:cs="TimesNewRoman" w:hint="eastAsia"/>
          <w:sz w:val="32"/>
          <w:szCs w:val="32"/>
        </w:rPr>
        <w:t>。</w:t>
      </w:r>
    </w:p>
    <w:p w:rsidR="00D76A84">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b/>
          <w:sz w:val="32"/>
          <w:szCs w:val="32"/>
        </w:rPr>
        <w:t>4.卫生健康支出（类）公共卫生（款）基本公共卫生服务（项）</w:t>
      </w:r>
      <w:r>
        <w:rPr>
          <w:rFonts w:ascii="仿宋_GB2312" w:eastAsia="仿宋_GB2312" w:hAnsi="TimesNewRoman" w:cs="TimesNewRoman" w:hint="eastAsia"/>
          <w:sz w:val="32"/>
          <w:szCs w:val="32"/>
        </w:rPr>
        <w:t>2024年预算1.12万元，比2023年预算增加1.12万元，增长100.00%，增长原因主要是该项2023年年初无立项。</w:t>
      </w:r>
    </w:p>
    <w:p w:rsidR="00D76A84">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b/>
          <w:sz w:val="32"/>
          <w:szCs w:val="32"/>
        </w:rPr>
        <w:t>5.住房保障支出（类）住房改革支出（款）住房公积金（项）</w:t>
      </w:r>
      <w:r>
        <w:rPr>
          <w:rFonts w:ascii="仿宋_GB2312" w:eastAsia="仿宋_GB2312" w:hAnsi="TimesNewRoman" w:cs="TimesNewRoman" w:hint="eastAsia"/>
          <w:sz w:val="32"/>
          <w:szCs w:val="32"/>
        </w:rPr>
        <w:t>2024年预算58.44万元，比2023年预算减少1.66万元，下降2.76%，下降原因主要是参保人员自然减员。</w:t>
      </w:r>
    </w:p>
    <w:p w:rsidR="00D76A84" w:rsidP="009D52B9">
      <w:pPr>
        <w:pStyle w:val="NormalWeb"/>
        <w:ind w:firstLine="630"/>
        <w:jc w:val="both"/>
      </w:pPr>
      <w:r>
        <w:rPr>
          <w:rFonts w:ascii="楷体_GB2312" w:eastAsia="楷体_GB2312" w:hint="eastAsia"/>
          <w:b/>
          <w:sz w:val="32"/>
          <w:szCs w:val="32"/>
        </w:rPr>
        <w:t>六、关于2024年一般公共预算基本支出表的说明</w:t>
      </w:r>
    </w:p>
    <w:p w:rsidR="00D76A84">
      <w:pPr>
        <w:topLinePunct/>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寿县寿春镇中心卫生院2024年一般公共预算基本支出879.44万元，其中，人员经费879.44万元，公用经费0.00万元。</w:t>
      </w:r>
    </w:p>
    <w:p w:rsidR="00D76A84">
      <w:pPr>
        <w:topLinePunct/>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（一）人员经费879.44万元，主要包括:</w:t>
      </w:r>
      <w:r>
        <w:rPr>
          <w:rFonts w:ascii="仿宋_GB2312" w:eastAsia="仿宋_GB2312" w:hAnsi="TimesNewRoman" w:cs="TimesNewRoman" w:hint="eastAsia"/>
          <w:sz w:val="32"/>
          <w:szCs w:val="32"/>
          <w:u w:val="single"/>
        </w:rPr>
        <w:t>基本工资、绩效工资、机关事业单位基本养老保险费、职业年金缴费、职工基本医疗保险缴费、其他社会保障缴费、住房公积金、其他工资福利支出、退休费、生活补助。</w:t>
      </w:r>
    </w:p>
    <w:p w:rsidR="00D76A84">
      <w:pPr>
        <w:topLinePunct/>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（二）公用经费0.00万元。</w:t>
      </w:r>
    </w:p>
    <w:p w:rsidR="00D76A84" w:rsidP="009D52B9">
      <w:pPr>
        <w:pStyle w:val="NormalWeb"/>
        <w:ind w:firstLine="630"/>
        <w:jc w:val="both"/>
      </w:pPr>
      <w:r>
        <w:rPr>
          <w:rFonts w:ascii="楷体_GB2312" w:eastAsia="楷体_GB2312" w:hint="eastAsia"/>
          <w:b/>
          <w:sz w:val="32"/>
          <w:szCs w:val="32"/>
        </w:rPr>
        <w:t>七、关于2024年政府性基金预算支出表的说明</w:t>
      </w:r>
    </w:p>
    <w:p w:rsidR="00D76A84" w:rsidRPr="009D52B9" w:rsidP="009D52B9">
      <w:pPr>
        <w:pStyle w:val="NormalWeb"/>
        <w:ind w:firstLine="627"/>
        <w:jc w:val="both"/>
        <w:rPr>
          <w:rFonts w:ascii="楷体_GB2312" w:eastAsia="楷体_GB2312"/>
          <w:b/>
          <w:sz w:val="32"/>
          <w:szCs w:val="32"/>
        </w:rPr>
      </w:pPr>
      <w:r w:rsidRPr="009D52B9">
        <w:rPr>
          <w:rFonts w:hint="eastAsia"/>
          <w:sz w:val="32"/>
          <w:szCs w:val="32"/>
        </w:rPr>
        <w:t>寿县寿春镇中心卫生院2024年没有政府性基金预算拨款收入，也没有使用政府性基金预算拨款安排的支出。</w:t>
      </w:r>
    </w:p>
    <w:p w:rsidR="00D76A84" w:rsidRPr="009D52B9" w:rsidP="009D52B9">
      <w:pPr>
        <w:pStyle w:val="NormalWeb"/>
        <w:ind w:firstLine="630"/>
        <w:jc w:val="both"/>
        <w:rPr>
          <w:sz w:val="32"/>
          <w:szCs w:val="32"/>
        </w:rPr>
      </w:pPr>
      <w:r>
        <w:rPr>
          <w:rFonts w:ascii="楷体_GB2312" w:eastAsia="楷体_GB2312" w:hint="eastAsia"/>
          <w:b/>
          <w:sz w:val="32"/>
          <w:szCs w:val="32"/>
        </w:rPr>
        <w:t>八、关于2024年国有资本经营预算支出表的说明</w:t>
      </w:r>
    </w:p>
    <w:p w:rsidR="00D76A84" w:rsidRPr="009D52B9" w:rsidP="009D52B9">
      <w:pPr>
        <w:pStyle w:val="NormalWeb"/>
        <w:ind w:firstLine="627"/>
        <w:jc w:val="both"/>
        <w:rPr>
          <w:sz w:val="32"/>
          <w:szCs w:val="32"/>
        </w:rPr>
      </w:pPr>
      <w:r w:rsidRPr="009D52B9">
        <w:rPr>
          <w:rFonts w:hint="eastAsia"/>
          <w:sz w:val="32"/>
          <w:szCs w:val="32"/>
        </w:rPr>
        <w:t>寿县寿春镇中心卫生院2024年没有国有资本经营预算拨款收入，也没有使用国有资本经营预算拨款安排的支出。</w:t>
      </w:r>
    </w:p>
    <w:p w:rsidR="009D52B9" w:rsidP="009D52B9">
      <w:pPr>
        <w:pStyle w:val="NormalWeb"/>
        <w:ind w:firstLine="630"/>
        <w:jc w:val="left"/>
        <w:rPr>
          <w:rFonts w:ascii="楷体_GB2312" w:eastAsia="楷体_GB2312"/>
          <w:b/>
          <w:sz w:val="32"/>
          <w:szCs w:val="32"/>
        </w:rPr>
      </w:pPr>
      <w:r>
        <w:rPr>
          <w:rFonts w:ascii="楷体_GB2312" w:eastAsia="楷体_GB2312" w:hint="eastAsia"/>
          <w:b/>
          <w:sz w:val="32"/>
          <w:szCs w:val="32"/>
        </w:rPr>
        <w:t>九、关于2024年项目支出表的说明</w:t>
      </w:r>
    </w:p>
    <w:p w:rsidR="00D76A84" w:rsidRPr="009D52B9" w:rsidP="009D52B9">
      <w:pPr>
        <w:pStyle w:val="NormalWeb"/>
        <w:ind w:firstLine="627"/>
        <w:jc w:val="both"/>
        <w:rPr>
          <w:sz w:val="32"/>
          <w:szCs w:val="32"/>
        </w:rPr>
      </w:pPr>
      <w:r w:rsidRPr="009D52B9">
        <w:rPr>
          <w:rFonts w:hint="eastAsia"/>
          <w:sz w:val="32"/>
          <w:szCs w:val="32"/>
        </w:rPr>
        <w:t>寿县寿春镇中心卫生院2024年预算共安排项目支出1402.06万元，比2023年预算增加0.32万元，增长0.02%，增长原因主要是基本公共卫生服务项该项2023年年初无立项。主要包括：本年财政拨款安排2.06万元（其中，一般公共预算拨款安排2.06万元），财政拨款上年结转安排 0.00万元、财政专户管理资金安排0.00万元和单位资金安排1400.00万元。</w:t>
      </w:r>
    </w:p>
    <w:p w:rsidR="00D76A84" w:rsidRPr="009D52B9" w:rsidP="009D52B9">
      <w:pPr>
        <w:pStyle w:val="NormalWeb"/>
        <w:ind w:firstLine="630"/>
        <w:jc w:val="left"/>
        <w:rPr>
          <w:sz w:val="32"/>
          <w:szCs w:val="32"/>
        </w:rPr>
      </w:pPr>
      <w:r>
        <w:rPr>
          <w:rFonts w:ascii="楷体_GB2312" w:eastAsia="楷体_GB2312" w:hint="eastAsia"/>
          <w:b/>
          <w:sz w:val="32"/>
          <w:szCs w:val="32"/>
        </w:rPr>
        <w:t>十、关于2024年政府采购支出表的说明</w:t>
      </w:r>
    </w:p>
    <w:p w:rsidR="00D76A84" w:rsidRPr="009D52B9" w:rsidP="009D52B9">
      <w:pPr>
        <w:pStyle w:val="NormalWeb"/>
        <w:ind w:firstLine="627"/>
        <w:jc w:val="left"/>
        <w:rPr>
          <w:sz w:val="32"/>
          <w:szCs w:val="32"/>
        </w:rPr>
      </w:pPr>
      <w:r w:rsidRPr="009D52B9">
        <w:rPr>
          <w:rFonts w:hint="eastAsia"/>
          <w:sz w:val="32"/>
          <w:szCs w:val="32"/>
        </w:rPr>
        <w:t>寿县寿春镇中心卫生院2024年预算安排政府采购支出262.08万元，比2023年预算增加220.6万元，增长531.82%，增长原因主要是2023年专用设备未列入。其中，单位资金安排262.08万元，占100.00%。</w:t>
      </w:r>
    </w:p>
    <w:p w:rsidR="00D76A84" w:rsidRPr="009D52B9" w:rsidP="009D52B9">
      <w:pPr>
        <w:pStyle w:val="NormalWeb"/>
        <w:ind w:firstLine="630"/>
        <w:jc w:val="left"/>
        <w:rPr>
          <w:sz w:val="32"/>
          <w:szCs w:val="32"/>
        </w:rPr>
      </w:pPr>
      <w:r>
        <w:rPr>
          <w:rFonts w:ascii="楷体_GB2312" w:eastAsia="楷体_GB2312" w:hint="eastAsia"/>
          <w:b/>
          <w:sz w:val="32"/>
          <w:szCs w:val="32"/>
        </w:rPr>
        <w:t>十一、关于2024年政府购买服务支出表的说明</w:t>
      </w:r>
    </w:p>
    <w:p w:rsidR="00D76A84" w:rsidRPr="009D52B9" w:rsidP="009D52B9">
      <w:pPr>
        <w:pStyle w:val="NormalWeb"/>
        <w:ind w:firstLine="627"/>
        <w:jc w:val="left"/>
        <w:rPr>
          <w:sz w:val="32"/>
          <w:szCs w:val="32"/>
        </w:rPr>
      </w:pPr>
      <w:r w:rsidRPr="009D52B9">
        <w:rPr>
          <w:rFonts w:hint="eastAsia"/>
          <w:sz w:val="32"/>
          <w:szCs w:val="32"/>
        </w:rPr>
        <w:t>寿县寿春镇中心卫生院2024年没有安排政府购买服务支出。</w:t>
      </w:r>
    </w:p>
    <w:p w:rsidR="00D76A84" w:rsidRPr="009D52B9" w:rsidP="009D52B9">
      <w:pPr>
        <w:pStyle w:val="NormalWeb"/>
        <w:ind w:firstLine="630"/>
        <w:jc w:val="left"/>
        <w:rPr>
          <w:sz w:val="32"/>
          <w:szCs w:val="32"/>
        </w:rPr>
      </w:pPr>
      <w:r>
        <w:rPr>
          <w:rFonts w:ascii="楷体_GB2312" w:eastAsia="楷体_GB2312" w:hint="eastAsia"/>
          <w:b/>
          <w:sz w:val="32"/>
          <w:szCs w:val="32"/>
        </w:rPr>
        <w:t>十二、其他重要事项情况说明</w:t>
      </w:r>
    </w:p>
    <w:p w:rsidR="00D76A84" w:rsidRPr="009D52B9" w:rsidP="009D52B9">
      <w:pPr>
        <w:topLinePunct/>
        <w:adjustRightInd w:val="0"/>
        <w:snapToGrid w:val="0"/>
        <w:spacing w:line="580" w:lineRule="exact"/>
        <w:ind w:firstLine="640" w:firstLineChars="200"/>
        <w:jc w:val="left"/>
        <w:rPr>
          <w:rFonts w:ascii="仿宋_GB2312" w:eastAsia="仿宋_GB2312" w:hAnsi="TimesNewRoman" w:cs="TimesNewRoman"/>
          <w:b/>
          <w:sz w:val="32"/>
          <w:szCs w:val="32"/>
        </w:rPr>
      </w:pPr>
      <w:r w:rsidRPr="009D52B9">
        <w:rPr>
          <w:rFonts w:ascii="仿宋_GB2312" w:eastAsia="仿宋_GB2312" w:hAnsi="TimesNewRoman" w:cs="TimesNewRoman" w:hint="eastAsia"/>
          <w:b/>
          <w:sz w:val="32"/>
          <w:szCs w:val="32"/>
        </w:rPr>
        <w:t>（一）项目及绩效目标情况。</w:t>
      </w:r>
    </w:p>
    <w:p w:rsidR="00D76A84" w:rsidRPr="009D52B9" w:rsidP="009D52B9">
      <w:pPr>
        <w:topLinePunct/>
        <w:adjustRightInd w:val="0"/>
        <w:snapToGrid w:val="0"/>
        <w:spacing w:line="580" w:lineRule="exact"/>
        <w:ind w:firstLine="640" w:firstLineChars="200"/>
        <w:jc w:val="left"/>
        <w:rPr>
          <w:rFonts w:ascii="仿宋_GB2312" w:eastAsia="仿宋_GB2312" w:hAnsi="TimesNewRoman" w:cs="TimesNewRoman"/>
          <w:b/>
          <w:sz w:val="32"/>
          <w:szCs w:val="32"/>
        </w:rPr>
      </w:pPr>
      <w:r w:rsidRPr="009D52B9">
        <w:rPr>
          <w:rFonts w:ascii="仿宋_GB2312" w:eastAsia="仿宋_GB2312" w:hAnsi="TimesNewRoman" w:cs="TimesNewRoman" w:hint="eastAsia"/>
          <w:b/>
          <w:sz w:val="32"/>
          <w:szCs w:val="32"/>
        </w:rPr>
        <w:t>1.“乡镇卫生院医疗卫生支出”项目。</w:t>
      </w:r>
    </w:p>
    <w:p w:rsidR="00D76A84" w:rsidRPr="009D52B9" w:rsidP="009D52B9">
      <w:pPr>
        <w:adjustRightInd w:val="0"/>
        <w:snapToGrid w:val="0"/>
        <w:spacing w:line="600" w:lineRule="exact"/>
        <w:ind w:firstLine="640" w:firstLineChars="200"/>
        <w:jc w:val="left"/>
        <w:rPr>
          <w:rFonts w:ascii="仿宋_GB2312" w:eastAsia="仿宋_GB2312" w:hAnsi="TimesNewRoman" w:cs="TimesNewRoman"/>
          <w:kern w:val="0"/>
          <w:sz w:val="32"/>
          <w:szCs w:val="32"/>
        </w:rPr>
      </w:pPr>
      <w:r w:rsidRPr="009D52B9">
        <w:rPr>
          <w:rFonts w:ascii="仿宋_GB2312" w:eastAsia="仿宋_GB2312" w:hAnsi="TimesNewRoman" w:cs="TimesNewRoman" w:hint="eastAsia"/>
          <w:kern w:val="0"/>
          <w:sz w:val="32"/>
          <w:szCs w:val="32"/>
        </w:rPr>
        <w:t>（1）项目概述。机构设置：我院为基层医疗卫生机构差额拨款单位，辖区内共有4个村卫生室。</w:t>
      </w:r>
    </w:p>
    <w:p w:rsidR="00D76A84" w:rsidRPr="009D52B9" w:rsidP="009D52B9">
      <w:pPr>
        <w:pStyle w:val="NormalWeb"/>
        <w:ind w:firstLine="627"/>
        <w:jc w:val="left"/>
        <w:rPr>
          <w:sz w:val="32"/>
          <w:szCs w:val="32"/>
        </w:rPr>
      </w:pPr>
      <w:r w:rsidRPr="009D52B9">
        <w:rPr>
          <w:rFonts w:hint="eastAsia"/>
          <w:sz w:val="32"/>
          <w:szCs w:val="32"/>
        </w:rPr>
        <w:t>（2）立项依据。2024年预算公开。</w:t>
      </w:r>
    </w:p>
    <w:p w:rsidR="00D76A84" w:rsidRPr="009D52B9" w:rsidP="009D52B9">
      <w:pPr>
        <w:pStyle w:val="NormalWeb"/>
        <w:ind w:firstLine="627"/>
        <w:jc w:val="left"/>
        <w:rPr>
          <w:sz w:val="32"/>
          <w:szCs w:val="32"/>
        </w:rPr>
      </w:pPr>
      <w:r w:rsidRPr="009D52B9">
        <w:rPr>
          <w:rFonts w:hint="eastAsia"/>
          <w:sz w:val="32"/>
          <w:szCs w:val="32"/>
        </w:rPr>
        <w:t>（3）实施主体。寿县寿春镇中心卫生院。</w:t>
      </w:r>
    </w:p>
    <w:p w:rsidR="00D76A84" w:rsidRPr="009D52B9" w:rsidP="009D52B9">
      <w:pPr>
        <w:pStyle w:val="NormalWeb"/>
        <w:ind w:firstLine="627"/>
        <w:jc w:val="left"/>
        <w:rPr>
          <w:sz w:val="32"/>
          <w:szCs w:val="32"/>
        </w:rPr>
      </w:pPr>
      <w:r w:rsidRPr="009D52B9">
        <w:rPr>
          <w:rFonts w:hint="eastAsia"/>
          <w:sz w:val="32"/>
          <w:szCs w:val="32"/>
        </w:rPr>
        <w:t>（4）起止时间。2024年1月1日至2024年12月31日。</w:t>
      </w:r>
    </w:p>
    <w:p w:rsidR="00D76A84" w:rsidRPr="009D52B9" w:rsidP="009D52B9">
      <w:pPr>
        <w:pStyle w:val="NormalWeb"/>
        <w:ind w:firstLine="627"/>
        <w:jc w:val="left"/>
        <w:rPr>
          <w:sz w:val="32"/>
          <w:szCs w:val="32"/>
        </w:rPr>
      </w:pPr>
      <w:r w:rsidRPr="009D52B9">
        <w:rPr>
          <w:rFonts w:hint="eastAsia"/>
          <w:sz w:val="32"/>
          <w:szCs w:val="32"/>
        </w:rPr>
        <w:t>（5）项目内容。人员编制情况：人员编制数95人，实有在职人数71人，退休人员104名，三年过渡安置人员1名，遗嘱生活补助人员2名。</w:t>
      </w:r>
    </w:p>
    <w:p w:rsidR="00D76A84" w:rsidRPr="009D52B9" w:rsidP="009D52B9">
      <w:pPr>
        <w:pStyle w:val="NormalWeb"/>
        <w:ind w:firstLine="627"/>
        <w:jc w:val="left"/>
        <w:rPr>
          <w:sz w:val="32"/>
          <w:szCs w:val="32"/>
        </w:rPr>
      </w:pPr>
      <w:r w:rsidRPr="009D52B9">
        <w:rPr>
          <w:rFonts w:hint="eastAsia"/>
          <w:sz w:val="32"/>
          <w:szCs w:val="32"/>
        </w:rPr>
        <w:t>（6）年度预算安排。乡镇卫生院医疗卫生健康支出项目完成预期目标，保证我院2024年度人员工资和社保正常发放；保证2024年度各项工作顺利开展；保障办公室的正常办公和生活程序。</w:t>
      </w:r>
    </w:p>
    <w:p w:rsidR="00D76A84" w:rsidP="009D52B9">
      <w:pPr>
        <w:pStyle w:val="NormalWeb"/>
        <w:ind w:firstLine="627"/>
        <w:jc w:val="left"/>
      </w:pPr>
      <w:r w:rsidRPr="009D52B9">
        <w:rPr>
          <w:rFonts w:hint="eastAsia"/>
          <w:sz w:val="32"/>
          <w:szCs w:val="32"/>
        </w:rPr>
        <w:t>（7）绩效目标。2024年度医疗卫生健康支出预算资金为1400万元，预计2024年12月31日完成100%。其中：人员工资、社保、公积金发放完成100%。</w:t>
      </w:r>
    </w:p>
    <w:tbl>
      <w:tblPr>
        <w:tblpPr w:leftFromText="180" w:rightFromText="180" w:vertAnchor="text" w:horzAnchor="page" w:tblpX="1571" w:tblpY="-5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8"/>
        <w:gridCol w:w="723"/>
        <w:gridCol w:w="282"/>
        <w:gridCol w:w="477"/>
        <w:gridCol w:w="2872"/>
        <w:gridCol w:w="1848"/>
        <w:gridCol w:w="2380"/>
      </w:tblGrid>
      <w:tr>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53"/>
        </w:trPr>
        <w:tc>
          <w:tcPr>
            <w:tcW w:w="9020" w:type="dxa"/>
            <w:gridSpan w:val="7"/>
            <w:tcBorders>
              <w:top w:val="nil"/>
              <w:left w:val="nil"/>
              <w:bottom w:val="nil"/>
              <w:right w:val="nil"/>
            </w:tcBorders>
            <w:noWrap/>
            <w:vAlign w:val="center"/>
          </w:tcPr>
          <w:p w:rsidR="00D76A84">
            <w:pPr>
              <w:widowControl/>
              <w:jc w:val="center"/>
              <w:textAlignment w:val="center"/>
              <w:rPr>
                <w:rFonts w:ascii="宋体" w:cs="宋体"/>
                <w:b/>
                <w:bCs/>
                <w:szCs w:val="32"/>
              </w:rPr>
            </w:pPr>
            <w:r>
              <w:rPr>
                <w:rFonts w:ascii="宋体" w:hAnsi="宋体" w:cs="宋体" w:hint="eastAsia"/>
                <w:b/>
                <w:color w:val="000000"/>
                <w:kern w:val="0"/>
                <w:sz w:val="28"/>
                <w:szCs w:val="28"/>
              </w:rPr>
              <w:t>项目支出绩效目标表</w:t>
            </w:r>
          </w:p>
        </w:tc>
      </w:tr>
      <w:tr>
        <w:tblPrEx>
          <w:tblW w:w="0" w:type="auto"/>
          <w:tblLayout w:type="fixed"/>
          <w:tblLook w:val="04A0"/>
        </w:tblPrEx>
        <w:trPr>
          <w:trHeight w:val="270"/>
        </w:trPr>
        <w:tc>
          <w:tcPr>
            <w:tcW w:w="9020" w:type="dxa"/>
            <w:gridSpan w:val="7"/>
            <w:tcBorders>
              <w:top w:val="nil"/>
              <w:left w:val="nil"/>
              <w:right w:val="nil"/>
            </w:tcBorders>
            <w:noWrap/>
            <w:vAlign w:val="center"/>
          </w:tcPr>
          <w:p w:rsidR="00D76A84">
            <w:pPr>
              <w:widowControl/>
              <w:jc w:val="center"/>
              <w:textAlignment w:val="center"/>
              <w:rPr>
                <w:rFonts w:ascii="宋体" w:cs="宋体"/>
                <w:sz w:val="20"/>
              </w:rPr>
            </w:pPr>
            <w:r>
              <w:rPr>
                <w:rFonts w:ascii="宋体" w:hAnsi="宋体" w:cs="宋体" w:hint="eastAsia"/>
                <w:color w:val="000000"/>
                <w:kern w:val="0"/>
                <w:sz w:val="20"/>
                <w:szCs w:val="20"/>
              </w:rPr>
              <w:t xml:space="preserve"> （2024年度）                                </w:t>
            </w:r>
          </w:p>
        </w:tc>
      </w:tr>
      <w:tr>
        <w:tblPrEx>
          <w:tblW w:w="0" w:type="auto"/>
          <w:tblLayout w:type="fixed"/>
          <w:tblLook w:val="04A0"/>
        </w:tblPrEx>
        <w:trPr>
          <w:trHeight w:val="330"/>
        </w:trPr>
        <w:tc>
          <w:tcPr>
            <w:tcW w:w="1443" w:type="dxa"/>
            <w:gridSpan w:val="3"/>
            <w:noWrap/>
            <w:vAlign w:val="center"/>
          </w:tcPr>
          <w:p w:rsidR="00D76A84">
            <w:pPr>
              <w:spacing w:line="260" w:lineRule="exact"/>
              <w:jc w:val="center"/>
              <w:textAlignment w:val="center"/>
              <w:rPr>
                <w:rFonts w:ascii="宋体" w:cs="宋体"/>
                <w:sz w:val="18"/>
                <w:szCs w:val="18"/>
              </w:rPr>
            </w:pPr>
            <w:r>
              <w:rPr>
                <w:rFonts w:ascii="宋体" w:hAnsi="宋体" w:cs="宋体" w:hint="eastAsia"/>
                <w:color w:val="000000"/>
                <w:kern w:val="0"/>
                <w:sz w:val="18"/>
                <w:szCs w:val="18"/>
              </w:rPr>
              <w:t>项目名称</w:t>
            </w:r>
          </w:p>
        </w:tc>
        <w:tc>
          <w:tcPr>
            <w:tcW w:w="7577" w:type="dxa"/>
            <w:gridSpan w:val="4"/>
            <w:noWrap/>
            <w:vAlign w:val="center"/>
          </w:tcPr>
          <w:p w:rsidR="00D76A84">
            <w:pPr>
              <w:spacing w:line="260" w:lineRule="exact"/>
              <w:jc w:val="center"/>
              <w:rPr>
                <w:rFonts w:ascii="宋体" w:cs="宋体"/>
                <w:sz w:val="18"/>
                <w:szCs w:val="18"/>
              </w:rPr>
            </w:pPr>
            <w:r>
              <w:rPr>
                <w:rFonts w:ascii="宋体" w:cs="宋体" w:hint="eastAsia"/>
                <w:sz w:val="18"/>
                <w:szCs w:val="18"/>
              </w:rPr>
              <w:t>乡镇卫生院医疗卫生支出</w:t>
            </w:r>
          </w:p>
        </w:tc>
      </w:tr>
      <w:tr>
        <w:tblPrEx>
          <w:tblW w:w="0" w:type="auto"/>
          <w:tblLayout w:type="fixed"/>
          <w:tblLook w:val="04A0"/>
        </w:tblPrEx>
        <w:trPr>
          <w:trHeight w:val="491"/>
        </w:trPr>
        <w:tc>
          <w:tcPr>
            <w:tcW w:w="1443" w:type="dxa"/>
            <w:gridSpan w:val="3"/>
            <w:noWrap/>
            <w:vAlign w:val="center"/>
          </w:tcPr>
          <w:p w:rsidR="00D76A84">
            <w:pPr>
              <w:spacing w:line="260" w:lineRule="exact"/>
              <w:jc w:val="center"/>
              <w:textAlignment w:val="center"/>
              <w:rPr>
                <w:rFonts w:ascii="宋体" w:cs="宋体"/>
                <w:sz w:val="18"/>
                <w:szCs w:val="18"/>
              </w:rPr>
            </w:pPr>
            <w:r>
              <w:rPr>
                <w:rFonts w:ascii="宋体" w:hAnsi="宋体" w:cs="宋体" w:hint="eastAsia"/>
                <w:color w:val="000000"/>
                <w:kern w:val="0"/>
                <w:sz w:val="18"/>
                <w:szCs w:val="18"/>
              </w:rPr>
              <w:t>主管部门   及代码</w:t>
            </w:r>
          </w:p>
        </w:tc>
        <w:tc>
          <w:tcPr>
            <w:tcW w:w="3349" w:type="dxa"/>
            <w:gridSpan w:val="2"/>
            <w:noWrap/>
            <w:vAlign w:val="center"/>
          </w:tcPr>
          <w:p w:rsidR="00D76A84">
            <w:pPr>
              <w:spacing w:line="260" w:lineRule="exact"/>
              <w:jc w:val="center"/>
              <w:rPr>
                <w:rFonts w:ascii="宋体" w:cs="宋体"/>
                <w:sz w:val="18"/>
                <w:szCs w:val="18"/>
              </w:rPr>
            </w:pPr>
            <w:r>
              <w:rPr>
                <w:rFonts w:ascii="宋体" w:cs="宋体" w:hint="eastAsia"/>
                <w:sz w:val="18"/>
                <w:szCs w:val="18"/>
              </w:rPr>
              <w:t>寿县卫生健康委员会</w:t>
            </w:r>
          </w:p>
        </w:tc>
        <w:tc>
          <w:tcPr>
            <w:tcW w:w="1848" w:type="dxa"/>
            <w:noWrap/>
            <w:vAlign w:val="center"/>
          </w:tcPr>
          <w:p w:rsidR="00D76A84">
            <w:pPr>
              <w:spacing w:line="260" w:lineRule="exact"/>
              <w:jc w:val="center"/>
              <w:textAlignment w:val="center"/>
              <w:rPr>
                <w:sz w:val="18"/>
                <w:szCs w:val="18"/>
              </w:rPr>
            </w:pPr>
            <w:r>
              <w:rPr>
                <w:rFonts w:ascii="宋体" w:hAnsi="宋体" w:cs="宋体" w:hint="eastAsia"/>
                <w:color w:val="000000"/>
                <w:kern w:val="0"/>
                <w:sz w:val="18"/>
                <w:szCs w:val="18"/>
              </w:rPr>
              <w:t>实施单位</w:t>
            </w:r>
          </w:p>
        </w:tc>
        <w:tc>
          <w:tcPr>
            <w:tcW w:w="2380" w:type="dxa"/>
            <w:noWrap/>
            <w:vAlign w:val="center"/>
          </w:tcPr>
          <w:p w:rsidR="00D76A84">
            <w:pPr>
              <w:spacing w:line="260" w:lineRule="exact"/>
              <w:jc w:val="center"/>
              <w:rPr>
                <w:sz w:val="18"/>
                <w:szCs w:val="18"/>
              </w:rPr>
            </w:pPr>
            <w:r>
              <w:rPr>
                <w:rFonts w:hint="eastAsia"/>
                <w:sz w:val="18"/>
                <w:szCs w:val="18"/>
              </w:rPr>
              <w:t>寿县寿春镇中心卫生院</w:t>
            </w:r>
          </w:p>
        </w:tc>
      </w:tr>
      <w:tr>
        <w:tblPrEx>
          <w:tblW w:w="0" w:type="auto"/>
          <w:tblLayout w:type="fixed"/>
          <w:tblLook w:val="04A0"/>
        </w:tblPrEx>
        <w:trPr>
          <w:trHeight w:val="330"/>
        </w:trPr>
        <w:tc>
          <w:tcPr>
            <w:tcW w:w="1443" w:type="dxa"/>
            <w:gridSpan w:val="3"/>
            <w:noWrap/>
            <w:vAlign w:val="center"/>
          </w:tcPr>
          <w:p w:rsidR="00D76A84">
            <w:pPr>
              <w:spacing w:line="260" w:lineRule="exact"/>
              <w:jc w:val="center"/>
              <w:textAlignment w:val="center"/>
              <w:rPr>
                <w:rFonts w:ascii="宋体" w:cs="宋体"/>
                <w:sz w:val="18"/>
                <w:szCs w:val="18"/>
              </w:rPr>
            </w:pPr>
            <w:r>
              <w:rPr>
                <w:rFonts w:ascii="宋体" w:hAnsi="宋体" w:cs="宋体" w:hint="eastAsia"/>
                <w:color w:val="000000"/>
                <w:kern w:val="0"/>
                <w:sz w:val="18"/>
                <w:szCs w:val="18"/>
              </w:rPr>
              <w:t>项目来源</w:t>
            </w:r>
          </w:p>
        </w:tc>
        <w:tc>
          <w:tcPr>
            <w:tcW w:w="3349" w:type="dxa"/>
            <w:gridSpan w:val="2"/>
            <w:noWrap/>
            <w:vAlign w:val="center"/>
          </w:tcPr>
          <w:p w:rsidR="00D76A84">
            <w:pPr>
              <w:spacing w:line="260" w:lineRule="exact"/>
              <w:jc w:val="center"/>
              <w:rPr>
                <w:rFonts w:ascii="宋体" w:cs="宋体"/>
                <w:sz w:val="18"/>
                <w:szCs w:val="18"/>
              </w:rPr>
            </w:pPr>
            <w:r>
              <w:rPr>
                <w:rFonts w:ascii="宋体" w:cs="宋体" w:hint="eastAsia"/>
                <w:sz w:val="18"/>
                <w:szCs w:val="18"/>
              </w:rPr>
              <w:t>医疗收入</w:t>
            </w:r>
          </w:p>
        </w:tc>
        <w:tc>
          <w:tcPr>
            <w:tcW w:w="1848" w:type="dxa"/>
            <w:noWrap/>
            <w:vAlign w:val="center"/>
          </w:tcPr>
          <w:p w:rsidR="00D76A84">
            <w:pPr>
              <w:spacing w:line="260" w:lineRule="exact"/>
              <w:jc w:val="center"/>
              <w:textAlignment w:val="center"/>
              <w:rPr>
                <w:sz w:val="18"/>
                <w:szCs w:val="18"/>
              </w:rPr>
            </w:pPr>
            <w:r>
              <w:rPr>
                <w:rFonts w:ascii="宋体" w:hAnsi="宋体" w:cs="宋体" w:hint="eastAsia"/>
                <w:color w:val="000000"/>
                <w:kern w:val="0"/>
                <w:sz w:val="18"/>
                <w:szCs w:val="18"/>
              </w:rPr>
              <w:t>项目期</w:t>
            </w:r>
          </w:p>
        </w:tc>
        <w:tc>
          <w:tcPr>
            <w:tcW w:w="2380" w:type="dxa"/>
            <w:noWrap/>
            <w:vAlign w:val="center"/>
          </w:tcPr>
          <w:p w:rsidR="00D76A84">
            <w:pPr>
              <w:spacing w:line="260" w:lineRule="exact"/>
              <w:jc w:val="center"/>
              <w:rPr>
                <w:sz w:val="18"/>
                <w:szCs w:val="18"/>
              </w:rPr>
            </w:pPr>
            <w:r>
              <w:rPr>
                <w:rFonts w:hint="eastAsia"/>
                <w:sz w:val="18"/>
                <w:szCs w:val="18"/>
              </w:rPr>
              <w:t>1</w:t>
            </w:r>
            <w:r>
              <w:rPr>
                <w:rFonts w:hint="eastAsia"/>
                <w:sz w:val="18"/>
                <w:szCs w:val="18"/>
              </w:rPr>
              <w:t>年</w:t>
            </w:r>
          </w:p>
        </w:tc>
      </w:tr>
      <w:tr>
        <w:tblPrEx>
          <w:tblW w:w="0" w:type="auto"/>
          <w:tblLayout w:type="fixed"/>
          <w:tblLook w:val="04A0"/>
        </w:tblPrEx>
        <w:trPr>
          <w:trHeight w:val="330"/>
        </w:trPr>
        <w:tc>
          <w:tcPr>
            <w:tcW w:w="1443" w:type="dxa"/>
            <w:gridSpan w:val="3"/>
            <w:vMerge w:val="restart"/>
            <w:noWrap/>
            <w:vAlign w:val="center"/>
          </w:tcPr>
          <w:p w:rsidR="00D76A84">
            <w:pPr>
              <w:spacing w:line="260" w:lineRule="exact"/>
              <w:jc w:val="center"/>
              <w:textAlignment w:val="center"/>
              <w:rPr>
                <w:rFonts w:ascii="宋体" w:cs="宋体"/>
                <w:sz w:val="18"/>
                <w:szCs w:val="18"/>
              </w:rPr>
            </w:pPr>
            <w:r>
              <w:rPr>
                <w:rFonts w:ascii="宋体" w:hAnsi="宋体" w:cs="宋体" w:hint="eastAsia"/>
                <w:color w:val="000000"/>
                <w:kern w:val="0"/>
                <w:sz w:val="18"/>
                <w:szCs w:val="18"/>
              </w:rPr>
              <w:t>项目资金</w:t>
            </w:r>
            <w:r>
              <w:rPr>
                <w:rFonts w:ascii="宋体" w:hAnsi="宋体" w:cs="宋体" w:hint="eastAsia"/>
                <w:color w:val="000000"/>
                <w:kern w:val="0"/>
                <w:sz w:val="18"/>
                <w:szCs w:val="18"/>
              </w:rPr>
              <w:br/>
              <w:t>（万元）</w:t>
            </w:r>
          </w:p>
        </w:tc>
        <w:tc>
          <w:tcPr>
            <w:tcW w:w="3349" w:type="dxa"/>
            <w:gridSpan w:val="2"/>
            <w:noWrap/>
            <w:vAlign w:val="center"/>
          </w:tcPr>
          <w:p w:rsidR="00D76A84">
            <w:pPr>
              <w:spacing w:line="260" w:lineRule="exact"/>
              <w:jc w:val="left"/>
              <w:textAlignment w:val="center"/>
              <w:rPr>
                <w:rFonts w:ascii="宋体" w:cs="宋体"/>
                <w:sz w:val="18"/>
                <w:szCs w:val="18"/>
              </w:rPr>
            </w:pPr>
            <w:r>
              <w:rPr>
                <w:rFonts w:ascii="宋体" w:hAnsi="宋体" w:cs="宋体" w:hint="eastAsia"/>
                <w:color w:val="000000"/>
                <w:kern w:val="0"/>
                <w:sz w:val="18"/>
                <w:szCs w:val="18"/>
              </w:rPr>
              <w:t xml:space="preserve"> 年度资金总额：</w:t>
            </w:r>
          </w:p>
        </w:tc>
        <w:tc>
          <w:tcPr>
            <w:tcW w:w="4228" w:type="dxa"/>
            <w:gridSpan w:val="2"/>
            <w:noWrap/>
            <w:vAlign w:val="center"/>
          </w:tcPr>
          <w:p w:rsidR="00D76A84">
            <w:pPr>
              <w:spacing w:line="260" w:lineRule="exact"/>
              <w:jc w:val="right"/>
              <w:rPr>
                <w:rFonts w:ascii="宋体" w:cs="宋体"/>
                <w:sz w:val="18"/>
                <w:szCs w:val="18"/>
              </w:rPr>
            </w:pPr>
            <w:r>
              <w:rPr>
                <w:rFonts w:ascii="宋体" w:cs="宋体" w:hint="eastAsia"/>
                <w:sz w:val="18"/>
                <w:szCs w:val="18"/>
              </w:rPr>
              <w:t>1400</w:t>
            </w:r>
          </w:p>
        </w:tc>
      </w:tr>
      <w:tr>
        <w:tblPrEx>
          <w:tblW w:w="0" w:type="auto"/>
          <w:tblLayout w:type="fixed"/>
          <w:tblLook w:val="04A0"/>
        </w:tblPrEx>
        <w:trPr>
          <w:trHeight w:val="330"/>
        </w:trPr>
        <w:tc>
          <w:tcPr>
            <w:tcW w:w="1443" w:type="dxa"/>
            <w:gridSpan w:val="3"/>
            <w:vMerge/>
            <w:noWrap/>
            <w:vAlign w:val="center"/>
          </w:tcPr>
          <w:p w:rsidR="00D76A84">
            <w:pPr>
              <w:spacing w:line="260" w:lineRule="exact"/>
              <w:jc w:val="center"/>
              <w:rPr>
                <w:rFonts w:ascii="宋体" w:cs="宋体"/>
                <w:sz w:val="18"/>
                <w:szCs w:val="18"/>
              </w:rPr>
            </w:pPr>
          </w:p>
        </w:tc>
        <w:tc>
          <w:tcPr>
            <w:tcW w:w="3349" w:type="dxa"/>
            <w:gridSpan w:val="2"/>
            <w:noWrap/>
            <w:vAlign w:val="center"/>
          </w:tcPr>
          <w:p w:rsidR="00D76A84">
            <w:pPr>
              <w:spacing w:line="260" w:lineRule="exact"/>
              <w:jc w:val="left"/>
              <w:textAlignment w:val="center"/>
              <w:rPr>
                <w:rFonts w:ascii="宋体" w:cs="宋体"/>
                <w:sz w:val="18"/>
                <w:szCs w:val="18"/>
              </w:rPr>
            </w:pPr>
            <w:r>
              <w:rPr>
                <w:rFonts w:ascii="宋体" w:hAnsi="宋体" w:cs="宋体" w:hint="eastAsia"/>
                <w:color w:val="000000"/>
                <w:kern w:val="0"/>
                <w:sz w:val="18"/>
                <w:szCs w:val="18"/>
              </w:rPr>
              <w:t xml:space="preserve">   其中：财政拨款</w:t>
            </w:r>
          </w:p>
        </w:tc>
        <w:tc>
          <w:tcPr>
            <w:tcW w:w="4228" w:type="dxa"/>
            <w:gridSpan w:val="2"/>
            <w:noWrap/>
            <w:vAlign w:val="center"/>
          </w:tcPr>
          <w:p w:rsidR="00D76A84">
            <w:pPr>
              <w:spacing w:line="260" w:lineRule="exact"/>
              <w:jc w:val="right"/>
              <w:rPr>
                <w:rFonts w:ascii="宋体" w:cs="宋体"/>
                <w:sz w:val="18"/>
                <w:szCs w:val="18"/>
              </w:rPr>
            </w:pPr>
          </w:p>
        </w:tc>
      </w:tr>
      <w:tr>
        <w:tblPrEx>
          <w:tblW w:w="0" w:type="auto"/>
          <w:tblLayout w:type="fixed"/>
          <w:tblLook w:val="04A0"/>
        </w:tblPrEx>
        <w:trPr>
          <w:trHeight w:val="330"/>
        </w:trPr>
        <w:tc>
          <w:tcPr>
            <w:tcW w:w="1443" w:type="dxa"/>
            <w:gridSpan w:val="3"/>
            <w:vMerge/>
            <w:noWrap/>
            <w:vAlign w:val="center"/>
          </w:tcPr>
          <w:p w:rsidR="00D76A84">
            <w:pPr>
              <w:spacing w:line="260" w:lineRule="exact"/>
              <w:jc w:val="center"/>
              <w:rPr>
                <w:rFonts w:ascii="宋体" w:cs="宋体"/>
                <w:sz w:val="18"/>
                <w:szCs w:val="18"/>
              </w:rPr>
            </w:pPr>
          </w:p>
        </w:tc>
        <w:tc>
          <w:tcPr>
            <w:tcW w:w="3349" w:type="dxa"/>
            <w:gridSpan w:val="2"/>
            <w:noWrap/>
            <w:vAlign w:val="center"/>
          </w:tcPr>
          <w:p w:rsidR="00D76A84">
            <w:pPr>
              <w:spacing w:line="260" w:lineRule="exact"/>
              <w:jc w:val="left"/>
              <w:textAlignment w:val="center"/>
              <w:rPr>
                <w:rFonts w:ascii="宋体" w:cs="宋体"/>
                <w:sz w:val="18"/>
                <w:szCs w:val="18"/>
              </w:rPr>
            </w:pPr>
            <w:r>
              <w:rPr>
                <w:rFonts w:ascii="宋体" w:hAnsi="宋体" w:cs="宋体" w:hint="eastAsia"/>
                <w:color w:val="000000"/>
                <w:kern w:val="0"/>
                <w:sz w:val="18"/>
                <w:szCs w:val="18"/>
              </w:rPr>
              <w:t xml:space="preserve">         上年结转</w:t>
            </w:r>
          </w:p>
        </w:tc>
        <w:tc>
          <w:tcPr>
            <w:tcW w:w="4228" w:type="dxa"/>
            <w:gridSpan w:val="2"/>
            <w:noWrap/>
            <w:vAlign w:val="center"/>
          </w:tcPr>
          <w:p w:rsidR="00D76A84">
            <w:pPr>
              <w:spacing w:line="260" w:lineRule="exact"/>
              <w:jc w:val="center"/>
              <w:rPr>
                <w:rFonts w:ascii="宋体" w:cs="宋体"/>
                <w:sz w:val="18"/>
                <w:szCs w:val="18"/>
              </w:rPr>
            </w:pPr>
          </w:p>
        </w:tc>
      </w:tr>
      <w:tr>
        <w:tblPrEx>
          <w:tblW w:w="0" w:type="auto"/>
          <w:tblLayout w:type="fixed"/>
          <w:tblLook w:val="04A0"/>
        </w:tblPrEx>
        <w:trPr>
          <w:trHeight w:val="330"/>
        </w:trPr>
        <w:tc>
          <w:tcPr>
            <w:tcW w:w="1443" w:type="dxa"/>
            <w:gridSpan w:val="3"/>
            <w:vMerge/>
            <w:noWrap/>
            <w:vAlign w:val="center"/>
          </w:tcPr>
          <w:p w:rsidR="00D76A84">
            <w:pPr>
              <w:spacing w:line="260" w:lineRule="exact"/>
              <w:jc w:val="center"/>
              <w:rPr>
                <w:rFonts w:ascii="宋体" w:cs="宋体"/>
                <w:sz w:val="18"/>
                <w:szCs w:val="18"/>
              </w:rPr>
            </w:pPr>
          </w:p>
        </w:tc>
        <w:tc>
          <w:tcPr>
            <w:tcW w:w="3349" w:type="dxa"/>
            <w:gridSpan w:val="2"/>
            <w:noWrap/>
            <w:vAlign w:val="center"/>
          </w:tcPr>
          <w:p w:rsidR="00D76A84">
            <w:pPr>
              <w:spacing w:line="260" w:lineRule="exact"/>
              <w:jc w:val="left"/>
              <w:textAlignment w:val="center"/>
              <w:rPr>
                <w:rFonts w:ascii="宋体" w:cs="宋体"/>
                <w:sz w:val="18"/>
                <w:szCs w:val="18"/>
              </w:rPr>
            </w:pPr>
            <w:r>
              <w:rPr>
                <w:rFonts w:ascii="宋体" w:hAnsi="宋体" w:cs="宋体" w:hint="eastAsia"/>
                <w:color w:val="000000"/>
                <w:kern w:val="0"/>
                <w:sz w:val="18"/>
                <w:szCs w:val="18"/>
              </w:rPr>
              <w:t xml:space="preserve">         其他资金</w:t>
            </w:r>
          </w:p>
        </w:tc>
        <w:tc>
          <w:tcPr>
            <w:tcW w:w="4228" w:type="dxa"/>
            <w:gridSpan w:val="2"/>
            <w:noWrap/>
            <w:vAlign w:val="center"/>
          </w:tcPr>
          <w:p w:rsidR="00D76A84">
            <w:pPr>
              <w:spacing w:line="260" w:lineRule="exact"/>
              <w:jc w:val="right"/>
              <w:rPr>
                <w:rFonts w:ascii="宋体" w:cs="宋体"/>
                <w:sz w:val="18"/>
                <w:szCs w:val="18"/>
              </w:rPr>
            </w:pPr>
            <w:r>
              <w:rPr>
                <w:rFonts w:ascii="宋体" w:cs="宋体" w:hint="eastAsia"/>
                <w:sz w:val="18"/>
                <w:szCs w:val="18"/>
              </w:rPr>
              <w:t>1400</w:t>
            </w:r>
          </w:p>
        </w:tc>
      </w:tr>
      <w:tr>
        <w:tblPrEx>
          <w:tblW w:w="0" w:type="auto"/>
          <w:tblLayout w:type="fixed"/>
          <w:tblLook w:val="04A0"/>
        </w:tblPrEx>
        <w:trPr>
          <w:trHeight w:val="1015"/>
        </w:trPr>
        <w:tc>
          <w:tcPr>
            <w:tcW w:w="438" w:type="dxa"/>
            <w:noWrap/>
            <w:vAlign w:val="center"/>
          </w:tcPr>
          <w:p w:rsidR="00D76A84">
            <w:pPr>
              <w:spacing w:line="260" w:lineRule="exact"/>
              <w:jc w:val="center"/>
              <w:textAlignment w:val="center"/>
              <w:rPr>
                <w:rFonts w:ascii="宋体" w:cs="宋体"/>
                <w:sz w:val="18"/>
                <w:szCs w:val="18"/>
              </w:rPr>
            </w:pPr>
            <w:r>
              <w:rPr>
                <w:rFonts w:ascii="宋体" w:hAnsi="宋体" w:cs="宋体" w:hint="eastAsia"/>
                <w:color w:val="000000"/>
                <w:kern w:val="0"/>
                <w:sz w:val="18"/>
                <w:szCs w:val="18"/>
              </w:rPr>
              <w:t>年度</w:t>
            </w:r>
            <w:r>
              <w:rPr>
                <w:rFonts w:ascii="宋体" w:hAnsi="宋体" w:cs="宋体" w:hint="eastAsia"/>
                <w:color w:val="000000"/>
                <w:kern w:val="0"/>
                <w:sz w:val="18"/>
                <w:szCs w:val="18"/>
              </w:rPr>
              <w:br/>
              <w:t>目标</w:t>
            </w:r>
          </w:p>
        </w:tc>
        <w:tc>
          <w:tcPr>
            <w:tcW w:w="8582" w:type="dxa"/>
            <w:gridSpan w:val="6"/>
            <w:noWrap/>
            <w:vAlign w:val="center"/>
          </w:tcPr>
          <w:p w:rsidR="00D76A84">
            <w:pPr>
              <w:spacing w:line="260" w:lineRule="exact"/>
              <w:ind w:firstLine="180" w:firstLineChars="100"/>
              <w:jc w:val="left"/>
              <w:rPr>
                <w:rFonts w:ascii="宋体" w:cs="宋体"/>
                <w:sz w:val="18"/>
                <w:szCs w:val="18"/>
              </w:rPr>
            </w:pPr>
            <w:r>
              <w:rPr>
                <w:rFonts w:ascii="宋体" w:cs="宋体" w:hint="eastAsia"/>
                <w:sz w:val="18"/>
                <w:szCs w:val="18"/>
              </w:rPr>
              <w:t xml:space="preserve">目标1：保证2024年度人员工资和社保正常发放                               </w:t>
            </w:r>
          </w:p>
          <w:p w:rsidR="00D76A84">
            <w:pPr>
              <w:spacing w:line="260" w:lineRule="exact"/>
              <w:ind w:firstLine="180" w:firstLineChars="100"/>
              <w:jc w:val="left"/>
              <w:rPr>
                <w:rFonts w:ascii="宋体" w:cs="宋体"/>
                <w:sz w:val="18"/>
                <w:szCs w:val="18"/>
              </w:rPr>
            </w:pPr>
            <w:r>
              <w:rPr>
                <w:rFonts w:ascii="宋体" w:cs="宋体" w:hint="eastAsia"/>
                <w:sz w:val="18"/>
                <w:szCs w:val="18"/>
              </w:rPr>
              <w:t>目标2：保证2024年度卫生院各项工作顺利开展</w:t>
            </w:r>
          </w:p>
          <w:p w:rsidR="00D76A84">
            <w:pPr>
              <w:spacing w:line="260" w:lineRule="exact"/>
              <w:jc w:val="left"/>
              <w:rPr>
                <w:rFonts w:ascii="宋体" w:cs="宋体"/>
                <w:sz w:val="18"/>
                <w:szCs w:val="18"/>
              </w:rPr>
            </w:pPr>
            <w:r>
              <w:rPr>
                <w:rFonts w:ascii="宋体" w:cs="宋体" w:hint="eastAsia"/>
                <w:sz w:val="18"/>
                <w:szCs w:val="18"/>
              </w:rPr>
              <w:t>目标3：保证办公室的正常办公和生活程序</w:t>
            </w:r>
          </w:p>
        </w:tc>
      </w:tr>
      <w:tr>
        <w:tblPrEx>
          <w:tblW w:w="0" w:type="auto"/>
          <w:tblLayout w:type="fixed"/>
          <w:tblLook w:val="04A0"/>
        </w:tblPrEx>
        <w:trPr>
          <w:trHeight w:val="508"/>
        </w:trPr>
        <w:tc>
          <w:tcPr>
            <w:tcW w:w="438" w:type="dxa"/>
            <w:vMerge w:val="restart"/>
            <w:noWrap/>
            <w:vAlign w:val="center"/>
          </w:tcPr>
          <w:p w:rsidR="00D76A84">
            <w:pPr>
              <w:spacing w:line="260" w:lineRule="exact"/>
              <w:jc w:val="center"/>
              <w:textAlignment w:val="center"/>
              <w:rPr>
                <w:rFonts w:ascii="宋体" w:cs="宋体"/>
                <w:sz w:val="18"/>
                <w:szCs w:val="18"/>
              </w:rPr>
            </w:pPr>
            <w:r>
              <w:rPr>
                <w:rFonts w:ascii="宋体" w:hAnsi="宋体" w:cs="宋体" w:hint="eastAsia"/>
                <w:color w:val="000000"/>
                <w:kern w:val="0"/>
                <w:sz w:val="18"/>
                <w:szCs w:val="18"/>
              </w:rPr>
              <w:t>绩</w:t>
            </w:r>
            <w:r>
              <w:rPr>
                <w:rFonts w:ascii="宋体" w:hAnsi="宋体" w:cs="宋体" w:hint="eastAsia"/>
                <w:color w:val="000000"/>
                <w:kern w:val="0"/>
                <w:sz w:val="18"/>
                <w:szCs w:val="18"/>
              </w:rPr>
              <w:br/>
              <w:t>效</w:t>
            </w:r>
            <w:r>
              <w:rPr>
                <w:rFonts w:ascii="宋体" w:hAnsi="宋体" w:cs="宋体" w:hint="eastAsia"/>
                <w:color w:val="000000"/>
                <w:kern w:val="0"/>
                <w:sz w:val="18"/>
                <w:szCs w:val="18"/>
              </w:rPr>
              <w:br/>
              <w:t>指</w:t>
            </w:r>
            <w:r>
              <w:rPr>
                <w:rFonts w:ascii="宋体" w:hAnsi="宋体" w:cs="宋体" w:hint="eastAsia"/>
                <w:color w:val="000000"/>
                <w:kern w:val="0"/>
                <w:sz w:val="18"/>
                <w:szCs w:val="18"/>
              </w:rPr>
              <w:br/>
              <w:t>标</w:t>
            </w:r>
          </w:p>
        </w:tc>
        <w:tc>
          <w:tcPr>
            <w:tcW w:w="723" w:type="dxa"/>
            <w:noWrap/>
            <w:vAlign w:val="center"/>
          </w:tcPr>
          <w:p w:rsidR="00D76A84">
            <w:pPr>
              <w:spacing w:line="260" w:lineRule="exact"/>
              <w:jc w:val="center"/>
              <w:textAlignment w:val="center"/>
              <w:rPr>
                <w:rFonts w:ascii="宋体" w:cs="宋体"/>
                <w:sz w:val="18"/>
                <w:szCs w:val="18"/>
              </w:rPr>
            </w:pPr>
            <w:r>
              <w:rPr>
                <w:rFonts w:ascii="宋体" w:hAnsi="宋体" w:cs="宋体" w:hint="eastAsia"/>
                <w:color w:val="000000"/>
                <w:kern w:val="0"/>
                <w:sz w:val="18"/>
                <w:szCs w:val="18"/>
              </w:rPr>
              <w:t>一级</w:t>
            </w:r>
            <w:r>
              <w:rPr>
                <w:rFonts w:ascii="宋体" w:hAnsi="宋体" w:cs="宋体" w:hint="eastAsia"/>
                <w:color w:val="000000"/>
                <w:kern w:val="0"/>
                <w:sz w:val="18"/>
                <w:szCs w:val="18"/>
              </w:rPr>
              <w:br/>
              <w:t>指标</w:t>
            </w:r>
          </w:p>
        </w:tc>
        <w:tc>
          <w:tcPr>
            <w:tcW w:w="759" w:type="dxa"/>
            <w:gridSpan w:val="2"/>
            <w:noWrap/>
            <w:vAlign w:val="center"/>
          </w:tcPr>
          <w:p w:rsidR="00D76A84">
            <w:pPr>
              <w:spacing w:line="260" w:lineRule="exact"/>
              <w:jc w:val="center"/>
              <w:textAlignment w:val="center"/>
              <w:rPr>
                <w:rFonts w:ascii="宋体" w:cs="宋体"/>
                <w:sz w:val="18"/>
                <w:szCs w:val="18"/>
              </w:rPr>
            </w:pPr>
            <w:r>
              <w:rPr>
                <w:rFonts w:ascii="宋体" w:hAnsi="宋体" w:cs="宋体" w:hint="eastAsia"/>
                <w:color w:val="000000"/>
                <w:kern w:val="0"/>
                <w:sz w:val="18"/>
                <w:szCs w:val="18"/>
              </w:rPr>
              <w:t>二级指标</w:t>
            </w:r>
          </w:p>
        </w:tc>
        <w:tc>
          <w:tcPr>
            <w:tcW w:w="2872" w:type="dxa"/>
            <w:noWrap/>
            <w:vAlign w:val="center"/>
          </w:tcPr>
          <w:p w:rsidR="00D76A84">
            <w:pPr>
              <w:spacing w:line="260" w:lineRule="exact"/>
              <w:jc w:val="center"/>
              <w:textAlignment w:val="center"/>
              <w:rPr>
                <w:rFonts w:ascii="宋体" w:cs="宋体"/>
                <w:sz w:val="18"/>
                <w:szCs w:val="18"/>
              </w:rPr>
            </w:pPr>
            <w:r>
              <w:rPr>
                <w:rFonts w:ascii="宋体" w:hAnsi="宋体" w:cs="宋体" w:hint="eastAsia"/>
                <w:color w:val="000000"/>
                <w:kern w:val="0"/>
                <w:sz w:val="18"/>
                <w:szCs w:val="18"/>
              </w:rPr>
              <w:t>三级指标</w:t>
            </w:r>
          </w:p>
        </w:tc>
        <w:tc>
          <w:tcPr>
            <w:tcW w:w="4228" w:type="dxa"/>
            <w:gridSpan w:val="2"/>
            <w:noWrap/>
            <w:vAlign w:val="center"/>
          </w:tcPr>
          <w:p w:rsidR="00D76A84">
            <w:pPr>
              <w:spacing w:line="260" w:lineRule="exact"/>
              <w:jc w:val="center"/>
              <w:textAlignment w:val="center"/>
              <w:rPr>
                <w:rFonts w:ascii="宋体" w:cs="宋体"/>
                <w:sz w:val="18"/>
                <w:szCs w:val="18"/>
              </w:rPr>
            </w:pPr>
            <w:r>
              <w:rPr>
                <w:rFonts w:ascii="宋体" w:hAnsi="宋体" w:cs="宋体" w:hint="eastAsia"/>
                <w:color w:val="000000"/>
                <w:kern w:val="0"/>
                <w:sz w:val="18"/>
                <w:szCs w:val="18"/>
              </w:rPr>
              <w:t>指标值</w:t>
            </w:r>
          </w:p>
        </w:tc>
      </w:tr>
      <w:tr>
        <w:tblPrEx>
          <w:tblW w:w="0" w:type="auto"/>
          <w:tblLayout w:type="fixed"/>
          <w:tblLook w:val="04A0"/>
        </w:tblPrEx>
        <w:trPr>
          <w:trHeight w:val="363"/>
        </w:trPr>
        <w:tc>
          <w:tcPr>
            <w:tcW w:w="438" w:type="dxa"/>
            <w:vMerge/>
            <w:noWrap/>
            <w:vAlign w:val="center"/>
          </w:tcPr>
          <w:p w:rsidR="00D76A84">
            <w:pPr>
              <w:spacing w:line="260" w:lineRule="exact"/>
              <w:jc w:val="center"/>
              <w:rPr>
                <w:rFonts w:ascii="宋体" w:cs="宋体"/>
                <w:sz w:val="18"/>
                <w:szCs w:val="18"/>
              </w:rPr>
            </w:pPr>
          </w:p>
        </w:tc>
        <w:tc>
          <w:tcPr>
            <w:tcW w:w="723" w:type="dxa"/>
            <w:vMerge w:val="restart"/>
            <w:noWrap/>
            <w:vAlign w:val="center"/>
          </w:tcPr>
          <w:p w:rsidR="00D76A84">
            <w:pPr>
              <w:spacing w:line="260" w:lineRule="exact"/>
              <w:jc w:val="center"/>
              <w:textAlignment w:val="center"/>
              <w:rPr>
                <w:rFonts w:ascii="宋体" w:cs="宋体"/>
                <w:sz w:val="18"/>
                <w:szCs w:val="18"/>
              </w:rPr>
            </w:pPr>
            <w:r>
              <w:rPr>
                <w:rFonts w:ascii="宋体" w:hAnsi="宋体" w:cs="宋体" w:hint="eastAsia"/>
                <w:color w:val="000000"/>
                <w:kern w:val="0"/>
                <w:sz w:val="18"/>
                <w:szCs w:val="18"/>
              </w:rPr>
              <w:t>产出指标</w:t>
            </w:r>
          </w:p>
        </w:tc>
        <w:tc>
          <w:tcPr>
            <w:tcW w:w="759" w:type="dxa"/>
            <w:gridSpan w:val="2"/>
            <w:vMerge w:val="restart"/>
            <w:noWrap/>
            <w:vAlign w:val="center"/>
          </w:tcPr>
          <w:p w:rsidR="00D76A84">
            <w:pPr>
              <w:spacing w:line="260" w:lineRule="exact"/>
              <w:jc w:val="center"/>
              <w:textAlignment w:val="center"/>
              <w:rPr>
                <w:rFonts w:ascii="宋体" w:cs="宋体"/>
                <w:sz w:val="18"/>
                <w:szCs w:val="18"/>
              </w:rPr>
            </w:pPr>
            <w:r>
              <w:rPr>
                <w:rFonts w:ascii="宋体" w:hAnsi="宋体" w:cs="宋体" w:hint="eastAsia"/>
                <w:color w:val="000000"/>
                <w:kern w:val="0"/>
                <w:sz w:val="18"/>
                <w:szCs w:val="18"/>
              </w:rPr>
              <w:t>数量指标</w:t>
            </w:r>
          </w:p>
        </w:tc>
        <w:tc>
          <w:tcPr>
            <w:tcW w:w="2872" w:type="dxa"/>
            <w:noWrap/>
            <w:vAlign w:val="center"/>
          </w:tcPr>
          <w:p w:rsidR="00D76A84">
            <w:pPr>
              <w:spacing w:line="260" w:lineRule="exact"/>
              <w:jc w:val="left"/>
              <w:textAlignment w:val="center"/>
              <w:rPr>
                <w:rFonts w:ascii="宋体" w:cs="宋体"/>
                <w:sz w:val="18"/>
                <w:szCs w:val="18"/>
              </w:rPr>
            </w:pPr>
            <w:r>
              <w:rPr>
                <w:rFonts w:ascii="宋体" w:hAnsi="宋体" w:cs="宋体" w:hint="eastAsia"/>
                <w:color w:val="000000"/>
                <w:kern w:val="0"/>
                <w:sz w:val="18"/>
                <w:szCs w:val="18"/>
              </w:rPr>
              <w:t>完成门诊一般诊疗人次</w:t>
            </w:r>
          </w:p>
        </w:tc>
        <w:tc>
          <w:tcPr>
            <w:tcW w:w="4228" w:type="dxa"/>
            <w:gridSpan w:val="2"/>
            <w:noWrap/>
            <w:vAlign w:val="center"/>
          </w:tcPr>
          <w:p w:rsidR="00D76A84">
            <w:pPr>
              <w:spacing w:line="260" w:lineRule="exact"/>
              <w:jc w:val="center"/>
              <w:rPr>
                <w:rFonts w:ascii="宋体" w:cs="宋体"/>
                <w:sz w:val="18"/>
                <w:szCs w:val="18"/>
              </w:rPr>
            </w:pPr>
            <w:r>
              <w:rPr>
                <w:rFonts w:ascii="宋体" w:cs="宋体" w:hint="eastAsia"/>
                <w:sz w:val="18"/>
                <w:szCs w:val="18"/>
              </w:rPr>
              <w:t>70000人次</w:t>
            </w:r>
          </w:p>
        </w:tc>
      </w:tr>
      <w:tr>
        <w:tblPrEx>
          <w:tblW w:w="0" w:type="auto"/>
          <w:tblLayout w:type="fixed"/>
          <w:tblLook w:val="04A0"/>
        </w:tblPrEx>
        <w:trPr>
          <w:trHeight w:val="363"/>
        </w:trPr>
        <w:tc>
          <w:tcPr>
            <w:tcW w:w="438" w:type="dxa"/>
            <w:vMerge/>
            <w:noWrap/>
            <w:vAlign w:val="center"/>
          </w:tcPr>
          <w:p w:rsidR="00D76A84">
            <w:pPr>
              <w:spacing w:line="260" w:lineRule="exact"/>
              <w:jc w:val="center"/>
              <w:rPr>
                <w:rFonts w:ascii="宋体" w:cs="宋体"/>
                <w:sz w:val="18"/>
                <w:szCs w:val="18"/>
              </w:rPr>
            </w:pPr>
          </w:p>
        </w:tc>
        <w:tc>
          <w:tcPr>
            <w:tcW w:w="723" w:type="dxa"/>
            <w:vMerge/>
            <w:noWrap/>
            <w:vAlign w:val="center"/>
          </w:tcPr>
          <w:p w:rsidR="00D76A84">
            <w:pPr>
              <w:spacing w:line="260" w:lineRule="exact"/>
              <w:jc w:val="center"/>
              <w:rPr>
                <w:rFonts w:ascii="宋体" w:cs="宋体"/>
                <w:sz w:val="18"/>
                <w:szCs w:val="18"/>
              </w:rPr>
            </w:pPr>
          </w:p>
        </w:tc>
        <w:tc>
          <w:tcPr>
            <w:tcW w:w="759" w:type="dxa"/>
            <w:gridSpan w:val="2"/>
            <w:vMerge/>
            <w:noWrap/>
            <w:vAlign w:val="center"/>
          </w:tcPr>
          <w:p w:rsidR="00D76A84">
            <w:pPr>
              <w:spacing w:line="260" w:lineRule="exact"/>
              <w:jc w:val="center"/>
              <w:rPr>
                <w:rFonts w:ascii="宋体" w:cs="宋体"/>
                <w:sz w:val="18"/>
                <w:szCs w:val="18"/>
              </w:rPr>
            </w:pPr>
          </w:p>
        </w:tc>
        <w:tc>
          <w:tcPr>
            <w:tcW w:w="2872" w:type="dxa"/>
            <w:noWrap/>
            <w:vAlign w:val="center"/>
          </w:tcPr>
          <w:p w:rsidR="00D76A84">
            <w:pPr>
              <w:spacing w:line="260" w:lineRule="exact"/>
              <w:jc w:val="left"/>
              <w:textAlignment w:val="center"/>
              <w:rPr>
                <w:rFonts w:ascii="宋体" w:cs="宋体"/>
                <w:sz w:val="18"/>
                <w:szCs w:val="18"/>
              </w:rPr>
            </w:pPr>
            <w:r>
              <w:rPr>
                <w:rFonts w:ascii="汉仪中秀体简" w:eastAsia="汉仪中秀体简" w:hAnsi="汉仪中秀体简" w:cs="汉仪中秀体简" w:hint="eastAsia"/>
                <w:color w:val="000000"/>
                <w:kern w:val="0"/>
                <w:sz w:val="18"/>
                <w:szCs w:val="18"/>
              </w:rPr>
              <w:t>社保保障人数</w:t>
            </w:r>
          </w:p>
        </w:tc>
        <w:tc>
          <w:tcPr>
            <w:tcW w:w="4228" w:type="dxa"/>
            <w:gridSpan w:val="2"/>
            <w:noWrap/>
            <w:vAlign w:val="center"/>
          </w:tcPr>
          <w:p w:rsidR="00D76A84">
            <w:pPr>
              <w:spacing w:line="260" w:lineRule="exact"/>
              <w:jc w:val="center"/>
              <w:rPr>
                <w:rFonts w:ascii="宋体" w:cs="宋体"/>
                <w:sz w:val="18"/>
                <w:szCs w:val="18"/>
              </w:rPr>
            </w:pPr>
            <w:r>
              <w:rPr>
                <w:rFonts w:ascii="宋体" w:cs="宋体" w:hint="eastAsia"/>
                <w:sz w:val="18"/>
                <w:szCs w:val="18"/>
              </w:rPr>
              <w:t>81人次</w:t>
            </w:r>
          </w:p>
        </w:tc>
      </w:tr>
      <w:tr>
        <w:tblPrEx>
          <w:tblW w:w="0" w:type="auto"/>
          <w:tblLayout w:type="fixed"/>
          <w:tblLook w:val="04A0"/>
        </w:tblPrEx>
        <w:trPr>
          <w:trHeight w:val="363"/>
        </w:trPr>
        <w:tc>
          <w:tcPr>
            <w:tcW w:w="438" w:type="dxa"/>
            <w:vMerge/>
            <w:noWrap/>
            <w:vAlign w:val="center"/>
          </w:tcPr>
          <w:p w:rsidR="00D76A84">
            <w:pPr>
              <w:spacing w:line="260" w:lineRule="exact"/>
              <w:jc w:val="center"/>
              <w:rPr>
                <w:rFonts w:ascii="宋体" w:cs="宋体"/>
                <w:sz w:val="18"/>
                <w:szCs w:val="18"/>
              </w:rPr>
            </w:pPr>
          </w:p>
        </w:tc>
        <w:tc>
          <w:tcPr>
            <w:tcW w:w="723" w:type="dxa"/>
            <w:vMerge/>
            <w:noWrap/>
            <w:vAlign w:val="center"/>
          </w:tcPr>
          <w:p w:rsidR="00D76A84">
            <w:pPr>
              <w:spacing w:line="260" w:lineRule="exact"/>
              <w:jc w:val="center"/>
              <w:rPr>
                <w:rFonts w:ascii="宋体" w:cs="宋体"/>
                <w:sz w:val="18"/>
                <w:szCs w:val="18"/>
              </w:rPr>
            </w:pPr>
          </w:p>
        </w:tc>
        <w:tc>
          <w:tcPr>
            <w:tcW w:w="759" w:type="dxa"/>
            <w:gridSpan w:val="2"/>
            <w:vMerge w:val="restart"/>
            <w:noWrap/>
            <w:vAlign w:val="center"/>
          </w:tcPr>
          <w:p w:rsidR="00D76A84">
            <w:pPr>
              <w:spacing w:line="260" w:lineRule="exact"/>
              <w:jc w:val="center"/>
              <w:textAlignment w:val="center"/>
              <w:rPr>
                <w:rFonts w:ascii="宋体" w:cs="宋体"/>
                <w:sz w:val="18"/>
                <w:szCs w:val="18"/>
              </w:rPr>
            </w:pPr>
            <w:r>
              <w:rPr>
                <w:rFonts w:ascii="宋体" w:hAnsi="宋体" w:cs="宋体" w:hint="eastAsia"/>
                <w:color w:val="000000"/>
                <w:kern w:val="0"/>
                <w:sz w:val="18"/>
                <w:szCs w:val="18"/>
              </w:rPr>
              <w:t>质量指标</w:t>
            </w:r>
          </w:p>
        </w:tc>
        <w:tc>
          <w:tcPr>
            <w:tcW w:w="2872" w:type="dxa"/>
            <w:noWrap/>
            <w:vAlign w:val="center"/>
          </w:tcPr>
          <w:p w:rsidR="00D76A84">
            <w:pPr>
              <w:spacing w:line="260" w:lineRule="exact"/>
              <w:jc w:val="left"/>
              <w:textAlignment w:val="center"/>
              <w:rPr>
                <w:rFonts w:ascii="宋体" w:cs="宋体"/>
                <w:sz w:val="18"/>
                <w:szCs w:val="18"/>
              </w:rPr>
            </w:pPr>
            <w:r>
              <w:rPr>
                <w:rFonts w:ascii="宋体" w:hAnsi="宋体" w:cs="宋体" w:hint="eastAsia"/>
                <w:color w:val="000000"/>
                <w:kern w:val="0"/>
                <w:sz w:val="18"/>
                <w:szCs w:val="18"/>
              </w:rPr>
              <w:t>一般诊疗人次数完成率</w:t>
            </w:r>
          </w:p>
        </w:tc>
        <w:tc>
          <w:tcPr>
            <w:tcW w:w="4228" w:type="dxa"/>
            <w:gridSpan w:val="2"/>
            <w:noWrap/>
            <w:vAlign w:val="center"/>
          </w:tcPr>
          <w:p w:rsidR="00D76A84">
            <w:pPr>
              <w:spacing w:line="260" w:lineRule="exact"/>
              <w:jc w:val="center"/>
              <w:rPr>
                <w:rFonts w:ascii="宋体" w:cs="宋体"/>
                <w:sz w:val="18"/>
                <w:szCs w:val="18"/>
              </w:rPr>
            </w:pPr>
            <w:r>
              <w:rPr>
                <w:rFonts w:ascii="宋体" w:cs="宋体" w:hint="eastAsia"/>
                <w:sz w:val="18"/>
                <w:szCs w:val="18"/>
              </w:rPr>
              <w:t>90%</w:t>
            </w:r>
          </w:p>
        </w:tc>
      </w:tr>
      <w:tr>
        <w:tblPrEx>
          <w:tblW w:w="0" w:type="auto"/>
          <w:tblLayout w:type="fixed"/>
          <w:tblLook w:val="04A0"/>
        </w:tblPrEx>
        <w:trPr>
          <w:trHeight w:val="363"/>
        </w:trPr>
        <w:tc>
          <w:tcPr>
            <w:tcW w:w="438" w:type="dxa"/>
            <w:vMerge/>
            <w:noWrap/>
            <w:vAlign w:val="center"/>
          </w:tcPr>
          <w:p w:rsidR="00D76A84">
            <w:pPr>
              <w:spacing w:line="260" w:lineRule="exact"/>
              <w:jc w:val="center"/>
              <w:rPr>
                <w:rFonts w:ascii="宋体" w:cs="宋体"/>
                <w:sz w:val="18"/>
                <w:szCs w:val="18"/>
              </w:rPr>
            </w:pPr>
          </w:p>
        </w:tc>
        <w:tc>
          <w:tcPr>
            <w:tcW w:w="723" w:type="dxa"/>
            <w:vMerge/>
            <w:noWrap/>
            <w:vAlign w:val="center"/>
          </w:tcPr>
          <w:p w:rsidR="00D76A84">
            <w:pPr>
              <w:spacing w:line="260" w:lineRule="exact"/>
              <w:jc w:val="center"/>
              <w:rPr>
                <w:rFonts w:ascii="宋体" w:cs="宋体"/>
                <w:sz w:val="18"/>
                <w:szCs w:val="18"/>
              </w:rPr>
            </w:pPr>
          </w:p>
        </w:tc>
        <w:tc>
          <w:tcPr>
            <w:tcW w:w="759" w:type="dxa"/>
            <w:gridSpan w:val="2"/>
            <w:vMerge/>
            <w:noWrap/>
            <w:vAlign w:val="center"/>
          </w:tcPr>
          <w:p w:rsidR="00D76A84">
            <w:pPr>
              <w:spacing w:line="260" w:lineRule="exact"/>
              <w:jc w:val="center"/>
              <w:rPr>
                <w:rFonts w:ascii="宋体" w:cs="宋体"/>
                <w:sz w:val="18"/>
                <w:szCs w:val="18"/>
              </w:rPr>
            </w:pPr>
          </w:p>
        </w:tc>
        <w:tc>
          <w:tcPr>
            <w:tcW w:w="2872" w:type="dxa"/>
            <w:noWrap/>
            <w:vAlign w:val="center"/>
          </w:tcPr>
          <w:p w:rsidR="00D76A84">
            <w:pPr>
              <w:spacing w:line="260" w:lineRule="exact"/>
              <w:jc w:val="left"/>
              <w:textAlignment w:val="center"/>
              <w:rPr>
                <w:rFonts w:ascii="宋体" w:cs="宋体"/>
                <w:sz w:val="18"/>
                <w:szCs w:val="18"/>
              </w:rPr>
            </w:pPr>
            <w:r>
              <w:rPr>
                <w:rFonts w:ascii="汉仪中秀体简" w:eastAsia="汉仪中秀体简" w:hAnsi="汉仪中秀体简" w:cs="汉仪中秀体简"/>
                <w:color w:val="000000"/>
                <w:kern w:val="0"/>
                <w:sz w:val="18"/>
                <w:szCs w:val="18"/>
              </w:rPr>
              <w:t>…</w:t>
            </w:r>
          </w:p>
        </w:tc>
        <w:tc>
          <w:tcPr>
            <w:tcW w:w="4228" w:type="dxa"/>
            <w:gridSpan w:val="2"/>
            <w:noWrap/>
            <w:vAlign w:val="center"/>
          </w:tcPr>
          <w:p w:rsidR="00D76A84">
            <w:pPr>
              <w:spacing w:line="260" w:lineRule="exact"/>
              <w:jc w:val="center"/>
              <w:rPr>
                <w:rFonts w:ascii="宋体" w:cs="宋体"/>
                <w:sz w:val="18"/>
                <w:szCs w:val="18"/>
              </w:rPr>
            </w:pPr>
          </w:p>
        </w:tc>
      </w:tr>
      <w:tr>
        <w:tblPrEx>
          <w:tblW w:w="0" w:type="auto"/>
          <w:tblLayout w:type="fixed"/>
          <w:tblLook w:val="04A0"/>
        </w:tblPrEx>
        <w:trPr>
          <w:trHeight w:val="363"/>
        </w:trPr>
        <w:tc>
          <w:tcPr>
            <w:tcW w:w="438" w:type="dxa"/>
            <w:vMerge/>
            <w:noWrap/>
            <w:vAlign w:val="center"/>
          </w:tcPr>
          <w:p w:rsidR="00D76A84">
            <w:pPr>
              <w:spacing w:line="260" w:lineRule="exact"/>
              <w:jc w:val="center"/>
              <w:rPr>
                <w:rFonts w:ascii="宋体" w:cs="宋体"/>
                <w:sz w:val="18"/>
                <w:szCs w:val="18"/>
              </w:rPr>
            </w:pPr>
          </w:p>
        </w:tc>
        <w:tc>
          <w:tcPr>
            <w:tcW w:w="723" w:type="dxa"/>
            <w:vMerge/>
            <w:noWrap/>
            <w:vAlign w:val="center"/>
          </w:tcPr>
          <w:p w:rsidR="00D76A84">
            <w:pPr>
              <w:spacing w:line="260" w:lineRule="exact"/>
              <w:jc w:val="center"/>
              <w:rPr>
                <w:rFonts w:ascii="宋体" w:cs="宋体"/>
                <w:sz w:val="18"/>
                <w:szCs w:val="18"/>
              </w:rPr>
            </w:pPr>
          </w:p>
        </w:tc>
        <w:tc>
          <w:tcPr>
            <w:tcW w:w="759" w:type="dxa"/>
            <w:gridSpan w:val="2"/>
            <w:vMerge w:val="restart"/>
            <w:noWrap/>
            <w:vAlign w:val="center"/>
          </w:tcPr>
          <w:p w:rsidR="00D76A84">
            <w:pPr>
              <w:spacing w:line="260" w:lineRule="exact"/>
              <w:jc w:val="center"/>
              <w:textAlignment w:val="center"/>
              <w:rPr>
                <w:rFonts w:ascii="宋体" w:cs="宋体"/>
                <w:sz w:val="18"/>
                <w:szCs w:val="18"/>
              </w:rPr>
            </w:pPr>
            <w:r>
              <w:rPr>
                <w:rFonts w:ascii="宋体" w:hAnsi="宋体" w:cs="宋体" w:hint="eastAsia"/>
                <w:color w:val="000000"/>
                <w:kern w:val="0"/>
                <w:sz w:val="18"/>
                <w:szCs w:val="18"/>
              </w:rPr>
              <w:t>时效指标</w:t>
            </w:r>
          </w:p>
        </w:tc>
        <w:tc>
          <w:tcPr>
            <w:tcW w:w="2872" w:type="dxa"/>
            <w:noWrap/>
            <w:vAlign w:val="center"/>
          </w:tcPr>
          <w:p w:rsidR="00D76A84">
            <w:pPr>
              <w:spacing w:line="260" w:lineRule="exact"/>
              <w:jc w:val="left"/>
              <w:textAlignment w:val="center"/>
              <w:rPr>
                <w:rFonts w:ascii="宋体" w:cs="宋体"/>
                <w:sz w:val="18"/>
                <w:szCs w:val="18"/>
              </w:rPr>
            </w:pPr>
            <w:r>
              <w:rPr>
                <w:rFonts w:ascii="宋体" w:hAnsi="宋体" w:cs="宋体" w:hint="eastAsia"/>
                <w:color w:val="000000"/>
                <w:kern w:val="0"/>
                <w:sz w:val="18"/>
                <w:szCs w:val="18"/>
              </w:rPr>
              <w:t>资金到位率</w:t>
            </w:r>
          </w:p>
        </w:tc>
        <w:tc>
          <w:tcPr>
            <w:tcW w:w="4228" w:type="dxa"/>
            <w:gridSpan w:val="2"/>
            <w:noWrap/>
            <w:vAlign w:val="center"/>
          </w:tcPr>
          <w:p w:rsidR="00D76A84">
            <w:pPr>
              <w:spacing w:line="260" w:lineRule="exact"/>
              <w:jc w:val="center"/>
              <w:rPr>
                <w:rFonts w:ascii="宋体" w:cs="宋体"/>
                <w:sz w:val="18"/>
                <w:szCs w:val="18"/>
              </w:rPr>
            </w:pPr>
            <w:r>
              <w:rPr>
                <w:rFonts w:ascii="宋体" w:cs="宋体" w:hint="eastAsia"/>
                <w:sz w:val="18"/>
                <w:szCs w:val="18"/>
              </w:rPr>
              <w:t>90%</w:t>
            </w:r>
          </w:p>
        </w:tc>
      </w:tr>
      <w:tr>
        <w:tblPrEx>
          <w:tblW w:w="0" w:type="auto"/>
          <w:tblLayout w:type="fixed"/>
          <w:tblLook w:val="04A0"/>
        </w:tblPrEx>
        <w:trPr>
          <w:trHeight w:val="363"/>
        </w:trPr>
        <w:tc>
          <w:tcPr>
            <w:tcW w:w="438" w:type="dxa"/>
            <w:vMerge/>
            <w:noWrap/>
            <w:vAlign w:val="center"/>
          </w:tcPr>
          <w:p w:rsidR="00D76A84">
            <w:pPr>
              <w:spacing w:line="260" w:lineRule="exact"/>
              <w:jc w:val="center"/>
              <w:rPr>
                <w:rFonts w:ascii="宋体" w:cs="宋体"/>
                <w:sz w:val="18"/>
                <w:szCs w:val="18"/>
              </w:rPr>
            </w:pPr>
          </w:p>
        </w:tc>
        <w:tc>
          <w:tcPr>
            <w:tcW w:w="723" w:type="dxa"/>
            <w:vMerge/>
            <w:noWrap/>
            <w:vAlign w:val="center"/>
          </w:tcPr>
          <w:p w:rsidR="00D76A84">
            <w:pPr>
              <w:spacing w:line="260" w:lineRule="exact"/>
              <w:jc w:val="center"/>
              <w:rPr>
                <w:rFonts w:ascii="宋体" w:cs="宋体"/>
                <w:sz w:val="18"/>
                <w:szCs w:val="18"/>
              </w:rPr>
            </w:pPr>
          </w:p>
        </w:tc>
        <w:tc>
          <w:tcPr>
            <w:tcW w:w="759" w:type="dxa"/>
            <w:gridSpan w:val="2"/>
            <w:vMerge/>
            <w:noWrap/>
            <w:vAlign w:val="center"/>
          </w:tcPr>
          <w:p w:rsidR="00D76A84">
            <w:pPr>
              <w:spacing w:line="260" w:lineRule="exact"/>
              <w:jc w:val="center"/>
              <w:rPr>
                <w:rFonts w:ascii="宋体" w:cs="宋体"/>
                <w:sz w:val="18"/>
                <w:szCs w:val="18"/>
              </w:rPr>
            </w:pPr>
          </w:p>
        </w:tc>
        <w:tc>
          <w:tcPr>
            <w:tcW w:w="2872" w:type="dxa"/>
            <w:noWrap/>
            <w:vAlign w:val="center"/>
          </w:tcPr>
          <w:p w:rsidR="00D76A84">
            <w:pPr>
              <w:spacing w:line="260" w:lineRule="exact"/>
              <w:jc w:val="left"/>
              <w:textAlignment w:val="center"/>
              <w:rPr>
                <w:rFonts w:ascii="宋体" w:cs="宋体"/>
                <w:sz w:val="18"/>
                <w:szCs w:val="18"/>
              </w:rPr>
            </w:pPr>
            <w:r>
              <w:rPr>
                <w:rFonts w:ascii="汉仪中秀体简" w:eastAsia="汉仪中秀体简" w:hAnsi="汉仪中秀体简" w:cs="汉仪中秀体简"/>
                <w:color w:val="000000"/>
                <w:kern w:val="0"/>
                <w:sz w:val="18"/>
                <w:szCs w:val="18"/>
              </w:rPr>
              <w:t>…</w:t>
            </w:r>
          </w:p>
        </w:tc>
        <w:tc>
          <w:tcPr>
            <w:tcW w:w="4228" w:type="dxa"/>
            <w:gridSpan w:val="2"/>
            <w:noWrap/>
            <w:vAlign w:val="center"/>
          </w:tcPr>
          <w:p w:rsidR="00D76A84">
            <w:pPr>
              <w:spacing w:line="260" w:lineRule="exact"/>
              <w:jc w:val="center"/>
              <w:rPr>
                <w:rFonts w:ascii="宋体" w:cs="宋体"/>
                <w:sz w:val="18"/>
                <w:szCs w:val="18"/>
              </w:rPr>
            </w:pPr>
          </w:p>
        </w:tc>
      </w:tr>
      <w:tr>
        <w:tblPrEx>
          <w:tblW w:w="0" w:type="auto"/>
          <w:tblLayout w:type="fixed"/>
          <w:tblLook w:val="04A0"/>
        </w:tblPrEx>
        <w:trPr>
          <w:trHeight w:val="363"/>
        </w:trPr>
        <w:tc>
          <w:tcPr>
            <w:tcW w:w="438" w:type="dxa"/>
            <w:vMerge/>
            <w:noWrap/>
            <w:vAlign w:val="center"/>
          </w:tcPr>
          <w:p w:rsidR="00D76A84">
            <w:pPr>
              <w:spacing w:line="260" w:lineRule="exact"/>
              <w:jc w:val="center"/>
              <w:rPr>
                <w:rFonts w:ascii="宋体" w:cs="宋体"/>
                <w:sz w:val="18"/>
                <w:szCs w:val="18"/>
              </w:rPr>
            </w:pPr>
          </w:p>
        </w:tc>
        <w:tc>
          <w:tcPr>
            <w:tcW w:w="723" w:type="dxa"/>
            <w:vMerge/>
            <w:noWrap/>
            <w:vAlign w:val="center"/>
          </w:tcPr>
          <w:p w:rsidR="00D76A84">
            <w:pPr>
              <w:spacing w:line="260" w:lineRule="exact"/>
              <w:jc w:val="center"/>
              <w:rPr>
                <w:rFonts w:ascii="宋体" w:cs="宋体"/>
                <w:sz w:val="18"/>
                <w:szCs w:val="18"/>
              </w:rPr>
            </w:pPr>
          </w:p>
        </w:tc>
        <w:tc>
          <w:tcPr>
            <w:tcW w:w="759" w:type="dxa"/>
            <w:gridSpan w:val="2"/>
            <w:vMerge w:val="restart"/>
            <w:noWrap/>
            <w:vAlign w:val="center"/>
          </w:tcPr>
          <w:p w:rsidR="00D76A84">
            <w:pPr>
              <w:spacing w:line="260" w:lineRule="exact"/>
              <w:jc w:val="center"/>
              <w:textAlignment w:val="center"/>
              <w:rPr>
                <w:rFonts w:ascii="宋体" w:cs="宋体"/>
                <w:sz w:val="18"/>
                <w:szCs w:val="18"/>
              </w:rPr>
            </w:pPr>
            <w:r>
              <w:rPr>
                <w:rFonts w:ascii="宋体" w:hAnsi="宋体" w:cs="宋体" w:hint="eastAsia"/>
                <w:color w:val="000000"/>
                <w:kern w:val="0"/>
                <w:sz w:val="18"/>
                <w:szCs w:val="18"/>
              </w:rPr>
              <w:t>成本指标</w:t>
            </w:r>
          </w:p>
        </w:tc>
        <w:tc>
          <w:tcPr>
            <w:tcW w:w="2872" w:type="dxa"/>
            <w:noWrap/>
            <w:vAlign w:val="center"/>
          </w:tcPr>
          <w:p w:rsidR="00D76A84">
            <w:pPr>
              <w:spacing w:line="260" w:lineRule="exact"/>
              <w:jc w:val="left"/>
              <w:textAlignment w:val="center"/>
              <w:rPr>
                <w:rFonts w:ascii="宋体" w:cs="宋体"/>
                <w:sz w:val="18"/>
                <w:szCs w:val="18"/>
              </w:rPr>
            </w:pPr>
            <w:r>
              <w:rPr>
                <w:rFonts w:ascii="宋体" w:hAnsi="宋体" w:cs="宋体" w:hint="eastAsia"/>
                <w:color w:val="000000"/>
                <w:kern w:val="0"/>
                <w:sz w:val="18"/>
                <w:szCs w:val="18"/>
              </w:rPr>
              <w:t>减少病人看病费用</w:t>
            </w:r>
          </w:p>
        </w:tc>
        <w:tc>
          <w:tcPr>
            <w:tcW w:w="4228" w:type="dxa"/>
            <w:gridSpan w:val="2"/>
            <w:noWrap/>
            <w:vAlign w:val="center"/>
          </w:tcPr>
          <w:p w:rsidR="00D76A84">
            <w:pPr>
              <w:spacing w:line="260" w:lineRule="exact"/>
              <w:jc w:val="center"/>
              <w:rPr>
                <w:rFonts w:ascii="宋体" w:cs="宋体"/>
                <w:sz w:val="18"/>
                <w:szCs w:val="18"/>
              </w:rPr>
            </w:pPr>
            <w:r>
              <w:rPr>
                <w:rFonts w:ascii="宋体" w:cs="宋体" w:hint="eastAsia"/>
                <w:sz w:val="18"/>
                <w:szCs w:val="18"/>
              </w:rPr>
              <w:t>看病少花钱</w:t>
            </w:r>
          </w:p>
        </w:tc>
      </w:tr>
      <w:tr>
        <w:tblPrEx>
          <w:tblW w:w="0" w:type="auto"/>
          <w:tblLayout w:type="fixed"/>
          <w:tblLook w:val="04A0"/>
        </w:tblPrEx>
        <w:trPr>
          <w:trHeight w:val="363"/>
        </w:trPr>
        <w:tc>
          <w:tcPr>
            <w:tcW w:w="438" w:type="dxa"/>
            <w:vMerge/>
            <w:noWrap/>
            <w:vAlign w:val="center"/>
          </w:tcPr>
          <w:p w:rsidR="00D76A84">
            <w:pPr>
              <w:spacing w:line="260" w:lineRule="exact"/>
              <w:jc w:val="center"/>
              <w:rPr>
                <w:rFonts w:ascii="宋体" w:cs="宋体"/>
                <w:sz w:val="18"/>
                <w:szCs w:val="18"/>
              </w:rPr>
            </w:pPr>
          </w:p>
        </w:tc>
        <w:tc>
          <w:tcPr>
            <w:tcW w:w="723" w:type="dxa"/>
            <w:vMerge/>
            <w:noWrap/>
            <w:vAlign w:val="center"/>
          </w:tcPr>
          <w:p w:rsidR="00D76A84">
            <w:pPr>
              <w:spacing w:line="260" w:lineRule="exact"/>
              <w:jc w:val="center"/>
              <w:rPr>
                <w:rFonts w:ascii="宋体" w:cs="宋体"/>
                <w:sz w:val="18"/>
                <w:szCs w:val="18"/>
              </w:rPr>
            </w:pPr>
          </w:p>
        </w:tc>
        <w:tc>
          <w:tcPr>
            <w:tcW w:w="759" w:type="dxa"/>
            <w:gridSpan w:val="2"/>
            <w:vMerge/>
            <w:noWrap/>
            <w:vAlign w:val="center"/>
          </w:tcPr>
          <w:p w:rsidR="00D76A84">
            <w:pPr>
              <w:spacing w:line="260" w:lineRule="exact"/>
              <w:jc w:val="center"/>
              <w:rPr>
                <w:rFonts w:ascii="宋体" w:cs="宋体"/>
                <w:sz w:val="18"/>
                <w:szCs w:val="18"/>
              </w:rPr>
            </w:pPr>
          </w:p>
        </w:tc>
        <w:tc>
          <w:tcPr>
            <w:tcW w:w="2872" w:type="dxa"/>
            <w:noWrap/>
            <w:vAlign w:val="center"/>
          </w:tcPr>
          <w:p w:rsidR="00D76A84">
            <w:pPr>
              <w:spacing w:line="260" w:lineRule="exact"/>
              <w:jc w:val="left"/>
              <w:textAlignment w:val="center"/>
              <w:rPr>
                <w:rFonts w:ascii="宋体" w:cs="宋体"/>
                <w:sz w:val="18"/>
                <w:szCs w:val="18"/>
              </w:rPr>
            </w:pPr>
            <w:r>
              <w:rPr>
                <w:rFonts w:ascii="汉仪中秀体简" w:eastAsia="汉仪中秀体简" w:hAnsi="汉仪中秀体简" w:cs="汉仪中秀体简"/>
                <w:color w:val="000000"/>
                <w:kern w:val="0"/>
                <w:sz w:val="18"/>
                <w:szCs w:val="18"/>
              </w:rPr>
              <w:t>…</w:t>
            </w:r>
          </w:p>
        </w:tc>
        <w:tc>
          <w:tcPr>
            <w:tcW w:w="4228" w:type="dxa"/>
            <w:gridSpan w:val="2"/>
            <w:noWrap/>
            <w:vAlign w:val="center"/>
          </w:tcPr>
          <w:p w:rsidR="00D76A84">
            <w:pPr>
              <w:spacing w:line="260" w:lineRule="exact"/>
              <w:jc w:val="center"/>
              <w:rPr>
                <w:rFonts w:ascii="宋体" w:cs="宋体"/>
                <w:sz w:val="18"/>
                <w:szCs w:val="18"/>
              </w:rPr>
            </w:pPr>
          </w:p>
        </w:tc>
      </w:tr>
      <w:tr>
        <w:tblPrEx>
          <w:tblW w:w="0" w:type="auto"/>
          <w:tblLayout w:type="fixed"/>
          <w:tblLook w:val="04A0"/>
        </w:tblPrEx>
        <w:trPr>
          <w:trHeight w:val="363"/>
        </w:trPr>
        <w:tc>
          <w:tcPr>
            <w:tcW w:w="438" w:type="dxa"/>
            <w:vMerge/>
            <w:noWrap/>
            <w:vAlign w:val="center"/>
          </w:tcPr>
          <w:p w:rsidR="00D76A84">
            <w:pPr>
              <w:spacing w:line="260" w:lineRule="exact"/>
              <w:jc w:val="center"/>
              <w:rPr>
                <w:rFonts w:ascii="宋体" w:cs="宋体"/>
                <w:sz w:val="18"/>
                <w:szCs w:val="18"/>
              </w:rPr>
            </w:pPr>
          </w:p>
        </w:tc>
        <w:tc>
          <w:tcPr>
            <w:tcW w:w="723" w:type="dxa"/>
            <w:vMerge/>
            <w:noWrap/>
            <w:vAlign w:val="center"/>
          </w:tcPr>
          <w:p w:rsidR="00D76A84">
            <w:pPr>
              <w:spacing w:line="260" w:lineRule="exact"/>
              <w:jc w:val="center"/>
              <w:rPr>
                <w:rFonts w:ascii="宋体" w:cs="宋体"/>
                <w:sz w:val="18"/>
                <w:szCs w:val="18"/>
              </w:rPr>
            </w:pPr>
          </w:p>
        </w:tc>
        <w:tc>
          <w:tcPr>
            <w:tcW w:w="759" w:type="dxa"/>
            <w:gridSpan w:val="2"/>
            <w:noWrap/>
            <w:vAlign w:val="center"/>
          </w:tcPr>
          <w:p w:rsidR="00D76A84">
            <w:pPr>
              <w:spacing w:line="260" w:lineRule="exact"/>
              <w:jc w:val="center"/>
              <w:textAlignment w:val="center"/>
              <w:rPr>
                <w:rFonts w:ascii="宋体" w:cs="宋体"/>
                <w:sz w:val="18"/>
                <w:szCs w:val="18"/>
              </w:rPr>
            </w:pPr>
            <w:r>
              <w:rPr>
                <w:rFonts w:ascii="宋体" w:hAnsi="宋体" w:cs="宋体" w:hint="eastAsia"/>
                <w:color w:val="000000"/>
                <w:kern w:val="0"/>
                <w:sz w:val="18"/>
                <w:szCs w:val="18"/>
              </w:rPr>
              <w:t>…</w:t>
            </w:r>
          </w:p>
        </w:tc>
        <w:tc>
          <w:tcPr>
            <w:tcW w:w="2872" w:type="dxa"/>
            <w:noWrap/>
            <w:vAlign w:val="center"/>
          </w:tcPr>
          <w:p w:rsidR="00D76A84">
            <w:pPr>
              <w:spacing w:line="260" w:lineRule="exact"/>
              <w:jc w:val="left"/>
              <w:rPr>
                <w:rFonts w:ascii="宋体" w:cs="宋体"/>
                <w:sz w:val="18"/>
                <w:szCs w:val="18"/>
              </w:rPr>
            </w:pPr>
          </w:p>
        </w:tc>
        <w:tc>
          <w:tcPr>
            <w:tcW w:w="4228" w:type="dxa"/>
            <w:gridSpan w:val="2"/>
            <w:noWrap/>
            <w:vAlign w:val="center"/>
          </w:tcPr>
          <w:p w:rsidR="00D76A84">
            <w:pPr>
              <w:spacing w:line="260" w:lineRule="exact"/>
              <w:jc w:val="center"/>
              <w:rPr>
                <w:rFonts w:ascii="宋体" w:cs="宋体"/>
                <w:sz w:val="18"/>
                <w:szCs w:val="18"/>
              </w:rPr>
            </w:pPr>
          </w:p>
        </w:tc>
      </w:tr>
      <w:tr>
        <w:tblPrEx>
          <w:tblW w:w="0" w:type="auto"/>
          <w:tblLayout w:type="fixed"/>
          <w:tblLook w:val="04A0"/>
        </w:tblPrEx>
        <w:trPr>
          <w:trHeight w:val="363"/>
        </w:trPr>
        <w:tc>
          <w:tcPr>
            <w:tcW w:w="438" w:type="dxa"/>
            <w:vMerge/>
            <w:noWrap/>
            <w:vAlign w:val="center"/>
          </w:tcPr>
          <w:p w:rsidR="00D76A84">
            <w:pPr>
              <w:spacing w:line="260" w:lineRule="exact"/>
              <w:jc w:val="center"/>
              <w:rPr>
                <w:rFonts w:ascii="宋体" w:cs="宋体"/>
                <w:sz w:val="18"/>
                <w:szCs w:val="18"/>
              </w:rPr>
            </w:pPr>
          </w:p>
        </w:tc>
        <w:tc>
          <w:tcPr>
            <w:tcW w:w="723" w:type="dxa"/>
            <w:vMerge w:val="restart"/>
            <w:noWrap/>
            <w:vAlign w:val="center"/>
          </w:tcPr>
          <w:p w:rsidR="00D76A84">
            <w:pPr>
              <w:spacing w:line="260" w:lineRule="exact"/>
              <w:jc w:val="center"/>
              <w:textAlignment w:val="center"/>
              <w:rPr>
                <w:rFonts w:ascii="宋体" w:cs="宋体"/>
                <w:sz w:val="18"/>
                <w:szCs w:val="18"/>
              </w:rPr>
            </w:pPr>
            <w:r>
              <w:rPr>
                <w:rFonts w:ascii="宋体" w:hAnsi="宋体" w:cs="宋体" w:hint="eastAsia"/>
                <w:color w:val="000000"/>
                <w:kern w:val="0"/>
                <w:sz w:val="18"/>
                <w:szCs w:val="18"/>
              </w:rPr>
              <w:t>效益指标</w:t>
            </w:r>
          </w:p>
        </w:tc>
        <w:tc>
          <w:tcPr>
            <w:tcW w:w="759" w:type="dxa"/>
            <w:gridSpan w:val="2"/>
            <w:vMerge w:val="restart"/>
            <w:noWrap/>
            <w:vAlign w:val="center"/>
          </w:tcPr>
          <w:p w:rsidR="00D76A84">
            <w:pPr>
              <w:spacing w:line="260" w:lineRule="exact"/>
              <w:jc w:val="center"/>
              <w:textAlignment w:val="center"/>
              <w:rPr>
                <w:rFonts w:ascii="宋体" w:cs="宋体"/>
                <w:sz w:val="18"/>
                <w:szCs w:val="18"/>
              </w:rPr>
            </w:pPr>
            <w:r>
              <w:rPr>
                <w:rFonts w:ascii="宋体" w:hAnsi="宋体" w:cs="宋体" w:hint="eastAsia"/>
                <w:color w:val="000000"/>
                <w:kern w:val="0"/>
                <w:sz w:val="18"/>
                <w:szCs w:val="18"/>
              </w:rPr>
              <w:t>经济效益指标</w:t>
            </w:r>
          </w:p>
        </w:tc>
        <w:tc>
          <w:tcPr>
            <w:tcW w:w="2872" w:type="dxa"/>
            <w:noWrap/>
            <w:vAlign w:val="center"/>
          </w:tcPr>
          <w:p w:rsidR="00D76A84">
            <w:pPr>
              <w:spacing w:line="260" w:lineRule="exact"/>
              <w:jc w:val="left"/>
              <w:textAlignment w:val="center"/>
              <w:rPr>
                <w:rFonts w:ascii="宋体" w:cs="宋体"/>
                <w:sz w:val="18"/>
                <w:szCs w:val="18"/>
              </w:rPr>
            </w:pPr>
            <w:r>
              <w:rPr>
                <w:rFonts w:ascii="宋体" w:hAnsi="宋体" w:cs="宋体" w:hint="eastAsia"/>
                <w:color w:val="000000"/>
                <w:kern w:val="0"/>
                <w:sz w:val="18"/>
                <w:szCs w:val="18"/>
              </w:rPr>
              <w:t>项目支出</w:t>
            </w:r>
          </w:p>
        </w:tc>
        <w:tc>
          <w:tcPr>
            <w:tcW w:w="4228" w:type="dxa"/>
            <w:gridSpan w:val="2"/>
            <w:noWrap/>
            <w:vAlign w:val="center"/>
          </w:tcPr>
          <w:p w:rsidR="00D76A84">
            <w:pPr>
              <w:spacing w:line="260" w:lineRule="exact"/>
              <w:jc w:val="center"/>
              <w:rPr>
                <w:rFonts w:ascii="宋体" w:cs="宋体"/>
                <w:sz w:val="18"/>
                <w:szCs w:val="18"/>
              </w:rPr>
            </w:pPr>
            <w:r>
              <w:rPr>
                <w:rFonts w:ascii="宋体" w:cs="宋体" w:hint="eastAsia"/>
                <w:sz w:val="18"/>
                <w:szCs w:val="18"/>
              </w:rPr>
              <w:t>有效利用</w:t>
            </w:r>
          </w:p>
        </w:tc>
      </w:tr>
      <w:tr>
        <w:tblPrEx>
          <w:tblW w:w="0" w:type="auto"/>
          <w:tblLayout w:type="fixed"/>
          <w:tblLook w:val="04A0"/>
        </w:tblPrEx>
        <w:trPr>
          <w:trHeight w:val="363"/>
        </w:trPr>
        <w:tc>
          <w:tcPr>
            <w:tcW w:w="438" w:type="dxa"/>
            <w:vMerge/>
            <w:noWrap/>
            <w:vAlign w:val="center"/>
          </w:tcPr>
          <w:p w:rsidR="00D76A84">
            <w:pPr>
              <w:spacing w:line="260" w:lineRule="exact"/>
              <w:jc w:val="center"/>
              <w:rPr>
                <w:rFonts w:ascii="宋体" w:cs="宋体"/>
                <w:sz w:val="18"/>
                <w:szCs w:val="18"/>
              </w:rPr>
            </w:pPr>
          </w:p>
        </w:tc>
        <w:tc>
          <w:tcPr>
            <w:tcW w:w="723" w:type="dxa"/>
            <w:vMerge/>
            <w:noWrap/>
            <w:vAlign w:val="center"/>
          </w:tcPr>
          <w:p w:rsidR="00D76A84">
            <w:pPr>
              <w:spacing w:line="260" w:lineRule="exact"/>
              <w:jc w:val="center"/>
              <w:rPr>
                <w:rFonts w:ascii="宋体" w:cs="宋体"/>
                <w:sz w:val="18"/>
                <w:szCs w:val="18"/>
              </w:rPr>
            </w:pPr>
          </w:p>
        </w:tc>
        <w:tc>
          <w:tcPr>
            <w:tcW w:w="759" w:type="dxa"/>
            <w:gridSpan w:val="2"/>
            <w:vMerge/>
            <w:noWrap/>
            <w:vAlign w:val="center"/>
          </w:tcPr>
          <w:p w:rsidR="00D76A84">
            <w:pPr>
              <w:spacing w:line="260" w:lineRule="exact"/>
              <w:jc w:val="center"/>
              <w:rPr>
                <w:rFonts w:ascii="宋体" w:cs="宋体"/>
                <w:sz w:val="18"/>
                <w:szCs w:val="18"/>
              </w:rPr>
            </w:pPr>
          </w:p>
        </w:tc>
        <w:tc>
          <w:tcPr>
            <w:tcW w:w="2872" w:type="dxa"/>
            <w:noWrap/>
            <w:vAlign w:val="center"/>
          </w:tcPr>
          <w:p w:rsidR="00D76A84">
            <w:pPr>
              <w:spacing w:line="260" w:lineRule="exact"/>
              <w:jc w:val="left"/>
              <w:textAlignment w:val="center"/>
              <w:rPr>
                <w:rFonts w:ascii="宋体" w:cs="宋体"/>
                <w:sz w:val="18"/>
                <w:szCs w:val="18"/>
              </w:rPr>
            </w:pPr>
            <w:r>
              <w:rPr>
                <w:rFonts w:ascii="汉仪中秀体简" w:eastAsia="汉仪中秀体简" w:hAnsi="汉仪中秀体简" w:cs="汉仪中秀体简"/>
                <w:color w:val="000000"/>
                <w:kern w:val="0"/>
                <w:sz w:val="18"/>
                <w:szCs w:val="18"/>
              </w:rPr>
              <w:t>…</w:t>
            </w:r>
          </w:p>
        </w:tc>
        <w:tc>
          <w:tcPr>
            <w:tcW w:w="4228" w:type="dxa"/>
            <w:gridSpan w:val="2"/>
            <w:noWrap/>
            <w:vAlign w:val="center"/>
          </w:tcPr>
          <w:p w:rsidR="00D76A84">
            <w:pPr>
              <w:spacing w:line="260" w:lineRule="exact"/>
              <w:jc w:val="center"/>
              <w:rPr>
                <w:rFonts w:ascii="宋体" w:cs="宋体"/>
                <w:sz w:val="18"/>
                <w:szCs w:val="18"/>
              </w:rPr>
            </w:pPr>
          </w:p>
        </w:tc>
      </w:tr>
      <w:tr>
        <w:tblPrEx>
          <w:tblW w:w="0" w:type="auto"/>
          <w:tblLayout w:type="fixed"/>
          <w:tblLook w:val="04A0"/>
        </w:tblPrEx>
        <w:trPr>
          <w:trHeight w:val="363"/>
        </w:trPr>
        <w:tc>
          <w:tcPr>
            <w:tcW w:w="438" w:type="dxa"/>
            <w:vMerge/>
            <w:noWrap/>
            <w:vAlign w:val="center"/>
          </w:tcPr>
          <w:p w:rsidR="00D76A84">
            <w:pPr>
              <w:spacing w:line="260" w:lineRule="exact"/>
              <w:jc w:val="center"/>
              <w:rPr>
                <w:rFonts w:ascii="宋体" w:cs="宋体"/>
                <w:sz w:val="18"/>
                <w:szCs w:val="18"/>
              </w:rPr>
            </w:pPr>
          </w:p>
        </w:tc>
        <w:tc>
          <w:tcPr>
            <w:tcW w:w="723" w:type="dxa"/>
            <w:vMerge/>
            <w:noWrap/>
            <w:vAlign w:val="center"/>
          </w:tcPr>
          <w:p w:rsidR="00D76A84">
            <w:pPr>
              <w:spacing w:line="260" w:lineRule="exact"/>
              <w:jc w:val="center"/>
              <w:rPr>
                <w:rFonts w:ascii="宋体" w:cs="宋体"/>
                <w:sz w:val="18"/>
                <w:szCs w:val="18"/>
              </w:rPr>
            </w:pPr>
          </w:p>
        </w:tc>
        <w:tc>
          <w:tcPr>
            <w:tcW w:w="759" w:type="dxa"/>
            <w:gridSpan w:val="2"/>
            <w:vMerge w:val="restart"/>
            <w:noWrap/>
            <w:vAlign w:val="center"/>
          </w:tcPr>
          <w:p w:rsidR="00D76A84">
            <w:pPr>
              <w:spacing w:line="260" w:lineRule="exact"/>
              <w:jc w:val="center"/>
              <w:textAlignment w:val="center"/>
              <w:rPr>
                <w:rFonts w:ascii="宋体" w:cs="宋体"/>
                <w:sz w:val="18"/>
                <w:szCs w:val="18"/>
              </w:rPr>
            </w:pPr>
            <w:r>
              <w:rPr>
                <w:rFonts w:ascii="宋体" w:hAnsi="宋体" w:cs="宋体" w:hint="eastAsia"/>
                <w:color w:val="000000"/>
                <w:kern w:val="0"/>
                <w:sz w:val="18"/>
                <w:szCs w:val="18"/>
              </w:rPr>
              <w:t>社会效益指标</w:t>
            </w:r>
          </w:p>
        </w:tc>
        <w:tc>
          <w:tcPr>
            <w:tcW w:w="2872" w:type="dxa"/>
            <w:noWrap/>
            <w:vAlign w:val="center"/>
          </w:tcPr>
          <w:p w:rsidR="00D76A84">
            <w:pPr>
              <w:spacing w:line="260" w:lineRule="exact"/>
              <w:jc w:val="left"/>
              <w:textAlignment w:val="center"/>
              <w:rPr>
                <w:rFonts w:ascii="宋体" w:cs="宋体"/>
                <w:sz w:val="18"/>
                <w:szCs w:val="18"/>
              </w:rPr>
            </w:pPr>
            <w:r>
              <w:rPr>
                <w:rFonts w:ascii="宋体" w:hAnsi="宋体" w:cs="宋体" w:hint="eastAsia"/>
                <w:color w:val="000000"/>
                <w:kern w:val="0"/>
                <w:sz w:val="18"/>
                <w:szCs w:val="18"/>
              </w:rPr>
              <w:t>满足区域病人快速就诊</w:t>
            </w:r>
          </w:p>
        </w:tc>
        <w:tc>
          <w:tcPr>
            <w:tcW w:w="4228" w:type="dxa"/>
            <w:gridSpan w:val="2"/>
            <w:noWrap/>
            <w:vAlign w:val="center"/>
          </w:tcPr>
          <w:p w:rsidR="00D76A84">
            <w:pPr>
              <w:spacing w:line="260" w:lineRule="exact"/>
              <w:jc w:val="center"/>
              <w:rPr>
                <w:rFonts w:ascii="宋体" w:cs="宋体"/>
                <w:sz w:val="18"/>
                <w:szCs w:val="18"/>
              </w:rPr>
            </w:pPr>
            <w:r>
              <w:rPr>
                <w:rFonts w:ascii="宋体" w:cs="宋体" w:hint="eastAsia"/>
                <w:sz w:val="18"/>
                <w:szCs w:val="18"/>
              </w:rPr>
              <w:t>1小时</w:t>
            </w:r>
          </w:p>
        </w:tc>
      </w:tr>
      <w:tr>
        <w:tblPrEx>
          <w:tblW w:w="0" w:type="auto"/>
          <w:tblLayout w:type="fixed"/>
          <w:tblLook w:val="04A0"/>
        </w:tblPrEx>
        <w:trPr>
          <w:trHeight w:val="363"/>
        </w:trPr>
        <w:tc>
          <w:tcPr>
            <w:tcW w:w="438" w:type="dxa"/>
            <w:vMerge/>
            <w:noWrap/>
            <w:vAlign w:val="center"/>
          </w:tcPr>
          <w:p w:rsidR="00D76A84">
            <w:pPr>
              <w:spacing w:line="260" w:lineRule="exact"/>
              <w:jc w:val="center"/>
              <w:rPr>
                <w:rFonts w:ascii="宋体" w:cs="宋体"/>
                <w:sz w:val="18"/>
                <w:szCs w:val="18"/>
              </w:rPr>
            </w:pPr>
          </w:p>
        </w:tc>
        <w:tc>
          <w:tcPr>
            <w:tcW w:w="723" w:type="dxa"/>
            <w:vMerge/>
            <w:noWrap/>
            <w:vAlign w:val="center"/>
          </w:tcPr>
          <w:p w:rsidR="00D76A84">
            <w:pPr>
              <w:spacing w:line="260" w:lineRule="exact"/>
              <w:jc w:val="center"/>
              <w:rPr>
                <w:rFonts w:ascii="宋体" w:cs="宋体"/>
                <w:sz w:val="18"/>
                <w:szCs w:val="18"/>
              </w:rPr>
            </w:pPr>
          </w:p>
        </w:tc>
        <w:tc>
          <w:tcPr>
            <w:tcW w:w="759" w:type="dxa"/>
            <w:gridSpan w:val="2"/>
            <w:vMerge/>
            <w:noWrap/>
            <w:vAlign w:val="center"/>
          </w:tcPr>
          <w:p w:rsidR="00D76A84">
            <w:pPr>
              <w:spacing w:line="260" w:lineRule="exact"/>
              <w:jc w:val="center"/>
              <w:rPr>
                <w:rFonts w:ascii="宋体" w:cs="宋体"/>
                <w:sz w:val="18"/>
                <w:szCs w:val="18"/>
              </w:rPr>
            </w:pPr>
          </w:p>
        </w:tc>
        <w:tc>
          <w:tcPr>
            <w:tcW w:w="2872" w:type="dxa"/>
            <w:noWrap/>
            <w:vAlign w:val="center"/>
          </w:tcPr>
          <w:p w:rsidR="00D76A84">
            <w:pPr>
              <w:spacing w:line="260" w:lineRule="exact"/>
              <w:jc w:val="left"/>
              <w:textAlignment w:val="center"/>
              <w:rPr>
                <w:rFonts w:ascii="宋体" w:cs="宋体"/>
                <w:sz w:val="18"/>
                <w:szCs w:val="18"/>
              </w:rPr>
            </w:pPr>
            <w:r>
              <w:rPr>
                <w:rFonts w:ascii="汉仪中秀体简" w:eastAsia="汉仪中秀体简" w:hAnsi="汉仪中秀体简" w:cs="汉仪中秀体简"/>
                <w:color w:val="000000"/>
                <w:kern w:val="0"/>
                <w:sz w:val="18"/>
                <w:szCs w:val="18"/>
              </w:rPr>
              <w:t>…</w:t>
            </w:r>
          </w:p>
        </w:tc>
        <w:tc>
          <w:tcPr>
            <w:tcW w:w="4228" w:type="dxa"/>
            <w:gridSpan w:val="2"/>
            <w:noWrap/>
            <w:vAlign w:val="center"/>
          </w:tcPr>
          <w:p w:rsidR="00D76A84">
            <w:pPr>
              <w:spacing w:line="260" w:lineRule="exact"/>
              <w:jc w:val="center"/>
              <w:rPr>
                <w:rFonts w:ascii="宋体" w:cs="宋体"/>
                <w:sz w:val="18"/>
                <w:szCs w:val="18"/>
              </w:rPr>
            </w:pPr>
          </w:p>
        </w:tc>
      </w:tr>
      <w:tr>
        <w:tblPrEx>
          <w:tblW w:w="0" w:type="auto"/>
          <w:tblLayout w:type="fixed"/>
          <w:tblLook w:val="04A0"/>
        </w:tblPrEx>
        <w:trPr>
          <w:trHeight w:val="363"/>
        </w:trPr>
        <w:tc>
          <w:tcPr>
            <w:tcW w:w="438" w:type="dxa"/>
            <w:vMerge/>
            <w:noWrap/>
            <w:vAlign w:val="center"/>
          </w:tcPr>
          <w:p w:rsidR="00D76A84">
            <w:pPr>
              <w:spacing w:line="260" w:lineRule="exact"/>
              <w:jc w:val="center"/>
              <w:rPr>
                <w:rFonts w:ascii="宋体" w:cs="宋体"/>
                <w:sz w:val="18"/>
                <w:szCs w:val="18"/>
              </w:rPr>
            </w:pPr>
          </w:p>
        </w:tc>
        <w:tc>
          <w:tcPr>
            <w:tcW w:w="723" w:type="dxa"/>
            <w:vMerge/>
            <w:noWrap/>
            <w:vAlign w:val="center"/>
          </w:tcPr>
          <w:p w:rsidR="00D76A84">
            <w:pPr>
              <w:spacing w:line="260" w:lineRule="exact"/>
              <w:jc w:val="center"/>
              <w:rPr>
                <w:rFonts w:ascii="宋体" w:cs="宋体"/>
                <w:sz w:val="18"/>
                <w:szCs w:val="18"/>
              </w:rPr>
            </w:pPr>
          </w:p>
        </w:tc>
        <w:tc>
          <w:tcPr>
            <w:tcW w:w="759" w:type="dxa"/>
            <w:gridSpan w:val="2"/>
            <w:vMerge w:val="restart"/>
            <w:noWrap/>
            <w:vAlign w:val="center"/>
          </w:tcPr>
          <w:p w:rsidR="00D76A84">
            <w:pPr>
              <w:spacing w:line="260" w:lineRule="exact"/>
              <w:jc w:val="center"/>
              <w:textAlignment w:val="center"/>
              <w:rPr>
                <w:rFonts w:ascii="宋体" w:cs="宋体"/>
                <w:sz w:val="18"/>
                <w:szCs w:val="18"/>
              </w:rPr>
            </w:pPr>
            <w:r>
              <w:rPr>
                <w:rFonts w:ascii="宋体" w:hAnsi="宋体" w:cs="宋体" w:hint="eastAsia"/>
                <w:color w:val="000000"/>
                <w:kern w:val="0"/>
                <w:sz w:val="18"/>
                <w:szCs w:val="18"/>
              </w:rPr>
              <w:t>生态效益指标</w:t>
            </w:r>
          </w:p>
        </w:tc>
        <w:tc>
          <w:tcPr>
            <w:tcW w:w="2872" w:type="dxa"/>
            <w:noWrap/>
            <w:vAlign w:val="center"/>
          </w:tcPr>
          <w:p w:rsidR="00D76A84">
            <w:pPr>
              <w:spacing w:line="260" w:lineRule="exact"/>
              <w:jc w:val="left"/>
              <w:textAlignment w:val="center"/>
              <w:rPr>
                <w:rFonts w:ascii="宋体" w:cs="宋体"/>
                <w:sz w:val="18"/>
                <w:szCs w:val="18"/>
              </w:rPr>
            </w:pPr>
            <w:r>
              <w:rPr>
                <w:rFonts w:ascii="宋体" w:hAnsi="宋体" w:cs="宋体" w:hint="eastAsia"/>
                <w:color w:val="000000"/>
                <w:kern w:val="0"/>
                <w:sz w:val="18"/>
                <w:szCs w:val="18"/>
              </w:rPr>
              <w:t>生态效益指标</w:t>
            </w:r>
          </w:p>
        </w:tc>
        <w:tc>
          <w:tcPr>
            <w:tcW w:w="4228" w:type="dxa"/>
            <w:gridSpan w:val="2"/>
            <w:noWrap/>
            <w:vAlign w:val="center"/>
          </w:tcPr>
          <w:p w:rsidR="00D76A84">
            <w:pPr>
              <w:spacing w:line="260" w:lineRule="exact"/>
              <w:jc w:val="center"/>
              <w:rPr>
                <w:rFonts w:ascii="宋体" w:cs="宋体"/>
                <w:sz w:val="18"/>
                <w:szCs w:val="18"/>
              </w:rPr>
            </w:pPr>
            <w:r>
              <w:rPr>
                <w:rFonts w:ascii="宋体" w:cs="宋体" w:hint="eastAsia"/>
                <w:sz w:val="18"/>
                <w:szCs w:val="18"/>
              </w:rPr>
              <w:t>不适用</w:t>
            </w:r>
          </w:p>
        </w:tc>
      </w:tr>
      <w:tr>
        <w:tblPrEx>
          <w:tblW w:w="0" w:type="auto"/>
          <w:tblLayout w:type="fixed"/>
          <w:tblLook w:val="04A0"/>
        </w:tblPrEx>
        <w:trPr>
          <w:trHeight w:val="363"/>
        </w:trPr>
        <w:tc>
          <w:tcPr>
            <w:tcW w:w="438" w:type="dxa"/>
            <w:vMerge/>
            <w:noWrap/>
            <w:vAlign w:val="center"/>
          </w:tcPr>
          <w:p w:rsidR="00D76A84">
            <w:pPr>
              <w:spacing w:line="260" w:lineRule="exact"/>
              <w:jc w:val="center"/>
              <w:rPr>
                <w:rFonts w:ascii="宋体" w:cs="宋体"/>
                <w:sz w:val="18"/>
                <w:szCs w:val="18"/>
              </w:rPr>
            </w:pPr>
          </w:p>
        </w:tc>
        <w:tc>
          <w:tcPr>
            <w:tcW w:w="723" w:type="dxa"/>
            <w:vMerge/>
            <w:noWrap/>
            <w:vAlign w:val="center"/>
          </w:tcPr>
          <w:p w:rsidR="00D76A84">
            <w:pPr>
              <w:spacing w:line="260" w:lineRule="exact"/>
              <w:jc w:val="center"/>
              <w:rPr>
                <w:rFonts w:ascii="宋体" w:cs="宋体"/>
                <w:sz w:val="18"/>
                <w:szCs w:val="18"/>
              </w:rPr>
            </w:pPr>
          </w:p>
        </w:tc>
        <w:tc>
          <w:tcPr>
            <w:tcW w:w="759" w:type="dxa"/>
            <w:gridSpan w:val="2"/>
            <w:vMerge/>
            <w:noWrap/>
            <w:vAlign w:val="center"/>
          </w:tcPr>
          <w:p w:rsidR="00D76A84">
            <w:pPr>
              <w:spacing w:line="260" w:lineRule="exact"/>
              <w:jc w:val="center"/>
              <w:rPr>
                <w:rFonts w:ascii="宋体" w:cs="宋体"/>
                <w:sz w:val="18"/>
                <w:szCs w:val="18"/>
              </w:rPr>
            </w:pPr>
          </w:p>
        </w:tc>
        <w:tc>
          <w:tcPr>
            <w:tcW w:w="2872" w:type="dxa"/>
            <w:noWrap/>
            <w:vAlign w:val="center"/>
          </w:tcPr>
          <w:p w:rsidR="00D76A84">
            <w:pPr>
              <w:spacing w:line="260" w:lineRule="exact"/>
              <w:jc w:val="left"/>
              <w:textAlignment w:val="center"/>
              <w:rPr>
                <w:rFonts w:ascii="汉仪中秀体简" w:eastAsia="汉仪中秀体简" w:hAnsi="汉仪中秀体简" w:cs="汉仪中秀体简"/>
                <w:color w:val="000000"/>
                <w:kern w:val="0"/>
                <w:sz w:val="18"/>
                <w:szCs w:val="18"/>
              </w:rPr>
            </w:pPr>
            <w:r>
              <w:rPr>
                <w:rFonts w:ascii="汉仪中秀体简" w:eastAsia="汉仪中秀体简" w:hAnsi="汉仪中秀体简" w:cs="汉仪中秀体简"/>
                <w:color w:val="000000"/>
                <w:kern w:val="0"/>
                <w:sz w:val="18"/>
                <w:szCs w:val="18"/>
              </w:rPr>
              <w:t>…</w:t>
            </w:r>
          </w:p>
        </w:tc>
        <w:tc>
          <w:tcPr>
            <w:tcW w:w="4228" w:type="dxa"/>
            <w:gridSpan w:val="2"/>
            <w:noWrap/>
            <w:vAlign w:val="center"/>
          </w:tcPr>
          <w:p w:rsidR="00D76A84">
            <w:pPr>
              <w:spacing w:line="260" w:lineRule="exact"/>
              <w:jc w:val="left"/>
              <w:textAlignment w:val="center"/>
              <w:rPr>
                <w:rFonts w:ascii="汉仪中秀体简" w:eastAsia="汉仪中秀体简" w:hAnsi="汉仪中秀体简" w:cs="汉仪中秀体简"/>
                <w:color w:val="000000"/>
                <w:kern w:val="0"/>
                <w:sz w:val="18"/>
                <w:szCs w:val="18"/>
              </w:rPr>
            </w:pPr>
          </w:p>
        </w:tc>
      </w:tr>
      <w:tr>
        <w:tblPrEx>
          <w:tblW w:w="0" w:type="auto"/>
          <w:tblLayout w:type="fixed"/>
          <w:tblLook w:val="04A0"/>
        </w:tblPrEx>
        <w:trPr>
          <w:trHeight w:val="420"/>
        </w:trPr>
        <w:tc>
          <w:tcPr>
            <w:tcW w:w="438" w:type="dxa"/>
            <w:vMerge/>
            <w:noWrap/>
            <w:vAlign w:val="center"/>
          </w:tcPr>
          <w:p w:rsidR="00D76A84">
            <w:pPr>
              <w:spacing w:line="260" w:lineRule="exact"/>
              <w:jc w:val="center"/>
              <w:rPr>
                <w:rFonts w:ascii="宋体" w:cs="宋体"/>
                <w:sz w:val="18"/>
                <w:szCs w:val="18"/>
              </w:rPr>
            </w:pPr>
          </w:p>
        </w:tc>
        <w:tc>
          <w:tcPr>
            <w:tcW w:w="723" w:type="dxa"/>
            <w:vMerge/>
            <w:noWrap/>
            <w:vAlign w:val="center"/>
          </w:tcPr>
          <w:p w:rsidR="00D76A84">
            <w:pPr>
              <w:spacing w:line="260" w:lineRule="exact"/>
              <w:jc w:val="center"/>
              <w:rPr>
                <w:rFonts w:ascii="宋体" w:cs="宋体"/>
                <w:sz w:val="18"/>
                <w:szCs w:val="18"/>
              </w:rPr>
            </w:pPr>
          </w:p>
        </w:tc>
        <w:tc>
          <w:tcPr>
            <w:tcW w:w="759" w:type="dxa"/>
            <w:gridSpan w:val="2"/>
            <w:vMerge w:val="restart"/>
            <w:noWrap/>
            <w:vAlign w:val="center"/>
          </w:tcPr>
          <w:p w:rsidR="00D76A84">
            <w:pPr>
              <w:spacing w:line="260" w:lineRule="exact"/>
              <w:jc w:val="center"/>
              <w:rPr>
                <w:rFonts w:ascii="宋体" w:hAnsi="宋体" w:cs="宋体"/>
                <w:sz w:val="18"/>
                <w:szCs w:val="18"/>
              </w:rPr>
            </w:pPr>
            <w:r>
              <w:rPr>
                <w:rFonts w:ascii="宋体" w:hAnsi="宋体" w:cs="宋体" w:hint="eastAsia"/>
                <w:sz w:val="18"/>
                <w:szCs w:val="18"/>
              </w:rPr>
              <w:t>可持续影响指标</w:t>
            </w:r>
          </w:p>
        </w:tc>
        <w:tc>
          <w:tcPr>
            <w:tcW w:w="2872" w:type="dxa"/>
            <w:noWrap/>
            <w:vAlign w:val="center"/>
          </w:tcPr>
          <w:p w:rsidR="00D76A84">
            <w:pPr>
              <w:spacing w:line="260" w:lineRule="exact"/>
              <w:jc w:val="left"/>
              <w:textAlignment w:val="center"/>
              <w:rPr>
                <w:rFonts w:ascii="宋体" w:hAnsi="宋体" w:cs="宋体"/>
                <w:sz w:val="18"/>
                <w:szCs w:val="18"/>
              </w:rPr>
            </w:pPr>
            <w:r>
              <w:rPr>
                <w:rFonts w:ascii="宋体" w:hAnsi="宋体" w:cs="宋体" w:hint="eastAsia"/>
                <w:color w:val="000000"/>
                <w:kern w:val="0"/>
                <w:sz w:val="18"/>
                <w:szCs w:val="18"/>
              </w:rPr>
              <w:t>卫生健康工作效率</w:t>
            </w:r>
          </w:p>
        </w:tc>
        <w:tc>
          <w:tcPr>
            <w:tcW w:w="4228" w:type="dxa"/>
            <w:gridSpan w:val="2"/>
            <w:noWrap/>
            <w:vAlign w:val="center"/>
          </w:tcPr>
          <w:p w:rsidR="00D76A84">
            <w:pPr>
              <w:spacing w:line="260" w:lineRule="exact"/>
              <w:jc w:val="center"/>
              <w:rPr>
                <w:rFonts w:ascii="宋体" w:cs="宋体"/>
                <w:sz w:val="18"/>
                <w:szCs w:val="18"/>
              </w:rPr>
            </w:pPr>
            <w:r>
              <w:rPr>
                <w:rFonts w:ascii="宋体" w:cs="宋体" w:hint="eastAsia"/>
                <w:sz w:val="18"/>
                <w:szCs w:val="18"/>
              </w:rPr>
              <w:t>90%</w:t>
            </w:r>
          </w:p>
        </w:tc>
      </w:tr>
      <w:tr>
        <w:tblPrEx>
          <w:tblW w:w="0" w:type="auto"/>
          <w:tblLayout w:type="fixed"/>
          <w:tblLook w:val="04A0"/>
        </w:tblPrEx>
        <w:trPr>
          <w:trHeight w:val="444"/>
        </w:trPr>
        <w:tc>
          <w:tcPr>
            <w:tcW w:w="438" w:type="dxa"/>
            <w:vMerge/>
            <w:noWrap/>
            <w:vAlign w:val="center"/>
          </w:tcPr>
          <w:p w:rsidR="00D76A84">
            <w:pPr>
              <w:spacing w:line="260" w:lineRule="exact"/>
              <w:jc w:val="center"/>
              <w:rPr>
                <w:rFonts w:ascii="宋体" w:cs="宋体"/>
                <w:sz w:val="18"/>
                <w:szCs w:val="18"/>
              </w:rPr>
            </w:pPr>
          </w:p>
        </w:tc>
        <w:tc>
          <w:tcPr>
            <w:tcW w:w="723" w:type="dxa"/>
            <w:vMerge/>
            <w:noWrap/>
            <w:vAlign w:val="center"/>
          </w:tcPr>
          <w:p w:rsidR="00D76A84">
            <w:pPr>
              <w:spacing w:line="260" w:lineRule="exact"/>
              <w:jc w:val="center"/>
              <w:rPr>
                <w:rFonts w:ascii="宋体" w:cs="宋体"/>
                <w:sz w:val="18"/>
                <w:szCs w:val="18"/>
              </w:rPr>
            </w:pPr>
          </w:p>
        </w:tc>
        <w:tc>
          <w:tcPr>
            <w:tcW w:w="759" w:type="dxa"/>
            <w:gridSpan w:val="2"/>
            <w:vMerge/>
            <w:noWrap/>
            <w:vAlign w:val="center"/>
          </w:tcPr>
          <w:p w:rsidR="00D76A84">
            <w:pPr>
              <w:spacing w:line="260" w:lineRule="exact"/>
              <w:jc w:val="center"/>
              <w:rPr>
                <w:rFonts w:ascii="宋体" w:hAnsi="宋体" w:cs="宋体"/>
                <w:sz w:val="18"/>
                <w:szCs w:val="18"/>
              </w:rPr>
            </w:pPr>
          </w:p>
        </w:tc>
        <w:tc>
          <w:tcPr>
            <w:tcW w:w="2872" w:type="dxa"/>
            <w:noWrap/>
            <w:vAlign w:val="center"/>
          </w:tcPr>
          <w:p w:rsidR="00D76A84">
            <w:pPr>
              <w:spacing w:line="260" w:lineRule="exact"/>
              <w:jc w:val="left"/>
              <w:textAlignment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4228" w:type="dxa"/>
            <w:gridSpan w:val="2"/>
            <w:noWrap/>
            <w:vAlign w:val="center"/>
          </w:tcPr>
          <w:p w:rsidR="00D76A84">
            <w:pPr>
              <w:spacing w:line="260" w:lineRule="exact"/>
              <w:jc w:val="center"/>
              <w:rPr>
                <w:rFonts w:ascii="宋体" w:cs="宋体"/>
                <w:sz w:val="18"/>
                <w:szCs w:val="18"/>
              </w:rPr>
            </w:pPr>
          </w:p>
        </w:tc>
      </w:tr>
      <w:tr>
        <w:tblPrEx>
          <w:tblW w:w="0" w:type="auto"/>
          <w:tblLayout w:type="fixed"/>
          <w:tblLook w:val="04A0"/>
        </w:tblPrEx>
        <w:trPr>
          <w:trHeight w:val="363"/>
        </w:trPr>
        <w:tc>
          <w:tcPr>
            <w:tcW w:w="438" w:type="dxa"/>
            <w:vMerge/>
            <w:noWrap/>
            <w:vAlign w:val="center"/>
          </w:tcPr>
          <w:p w:rsidR="00D76A84">
            <w:pPr>
              <w:spacing w:line="260" w:lineRule="exact"/>
              <w:jc w:val="center"/>
              <w:rPr>
                <w:rFonts w:ascii="宋体" w:cs="宋体"/>
                <w:sz w:val="18"/>
                <w:szCs w:val="18"/>
              </w:rPr>
            </w:pPr>
          </w:p>
        </w:tc>
        <w:tc>
          <w:tcPr>
            <w:tcW w:w="723" w:type="dxa"/>
            <w:vMerge/>
            <w:noWrap/>
            <w:vAlign w:val="center"/>
          </w:tcPr>
          <w:p w:rsidR="00D76A84">
            <w:pPr>
              <w:spacing w:line="260" w:lineRule="exact"/>
              <w:jc w:val="center"/>
              <w:rPr>
                <w:rFonts w:ascii="宋体" w:cs="宋体"/>
                <w:sz w:val="18"/>
                <w:szCs w:val="18"/>
              </w:rPr>
            </w:pPr>
          </w:p>
        </w:tc>
        <w:tc>
          <w:tcPr>
            <w:tcW w:w="759" w:type="dxa"/>
            <w:gridSpan w:val="2"/>
            <w:noWrap/>
            <w:vAlign w:val="center"/>
          </w:tcPr>
          <w:p w:rsidR="00D76A84">
            <w:pPr>
              <w:spacing w:line="260" w:lineRule="exact"/>
              <w:jc w:val="center"/>
              <w:rPr>
                <w:rFonts w:ascii="宋体" w:hAnsi="宋体" w:cs="宋体"/>
                <w:sz w:val="18"/>
                <w:szCs w:val="18"/>
              </w:rPr>
            </w:pPr>
            <w:r>
              <w:rPr>
                <w:rFonts w:ascii="宋体" w:hAnsi="宋体" w:cs="宋体" w:hint="eastAsia"/>
                <w:color w:val="000000"/>
                <w:kern w:val="0"/>
                <w:sz w:val="18"/>
                <w:szCs w:val="18"/>
              </w:rPr>
              <w:t>…</w:t>
            </w:r>
          </w:p>
        </w:tc>
        <w:tc>
          <w:tcPr>
            <w:tcW w:w="2872" w:type="dxa"/>
            <w:noWrap/>
            <w:vAlign w:val="center"/>
          </w:tcPr>
          <w:p w:rsidR="00D76A84">
            <w:pPr>
              <w:spacing w:line="260" w:lineRule="exact"/>
              <w:jc w:val="left"/>
              <w:textAlignment w:val="center"/>
              <w:rPr>
                <w:rFonts w:ascii="宋体" w:hAnsi="宋体" w:cs="宋体"/>
                <w:color w:val="000000"/>
                <w:kern w:val="0"/>
                <w:sz w:val="18"/>
                <w:szCs w:val="18"/>
              </w:rPr>
            </w:pPr>
          </w:p>
        </w:tc>
        <w:tc>
          <w:tcPr>
            <w:tcW w:w="4228" w:type="dxa"/>
            <w:gridSpan w:val="2"/>
            <w:noWrap/>
            <w:vAlign w:val="center"/>
          </w:tcPr>
          <w:p w:rsidR="00D76A84">
            <w:pPr>
              <w:spacing w:line="260" w:lineRule="exact"/>
              <w:jc w:val="center"/>
              <w:rPr>
                <w:rFonts w:ascii="宋体" w:cs="宋体"/>
                <w:sz w:val="18"/>
                <w:szCs w:val="18"/>
              </w:rPr>
            </w:pPr>
          </w:p>
        </w:tc>
      </w:tr>
      <w:tr>
        <w:tblPrEx>
          <w:tblW w:w="0" w:type="auto"/>
          <w:tblLayout w:type="fixed"/>
          <w:tblLook w:val="04A0"/>
        </w:tblPrEx>
        <w:trPr>
          <w:trHeight w:val="363"/>
        </w:trPr>
        <w:tc>
          <w:tcPr>
            <w:tcW w:w="438" w:type="dxa"/>
            <w:vMerge/>
            <w:noWrap/>
            <w:vAlign w:val="center"/>
          </w:tcPr>
          <w:p w:rsidR="00D76A84">
            <w:pPr>
              <w:spacing w:line="260" w:lineRule="exact"/>
              <w:jc w:val="center"/>
              <w:rPr>
                <w:rFonts w:ascii="宋体" w:cs="宋体"/>
                <w:sz w:val="18"/>
                <w:szCs w:val="18"/>
              </w:rPr>
            </w:pPr>
          </w:p>
        </w:tc>
        <w:tc>
          <w:tcPr>
            <w:tcW w:w="723" w:type="dxa"/>
            <w:vMerge w:val="restart"/>
            <w:noWrap/>
            <w:vAlign w:val="center"/>
          </w:tcPr>
          <w:p w:rsidR="00D76A84">
            <w:pPr>
              <w:spacing w:line="260" w:lineRule="exact"/>
              <w:jc w:val="center"/>
              <w:rPr>
                <w:rFonts w:ascii="宋体" w:hAnsi="宋体" w:cs="宋体"/>
                <w:sz w:val="18"/>
                <w:szCs w:val="18"/>
              </w:rPr>
            </w:pPr>
            <w:r>
              <w:rPr>
                <w:rFonts w:ascii="宋体" w:hAnsi="宋体" w:cs="宋体" w:hint="eastAsia"/>
                <w:sz w:val="18"/>
                <w:szCs w:val="18"/>
              </w:rPr>
              <w:t>满意度指标</w:t>
            </w:r>
          </w:p>
        </w:tc>
        <w:tc>
          <w:tcPr>
            <w:tcW w:w="759" w:type="dxa"/>
            <w:gridSpan w:val="2"/>
            <w:vMerge w:val="restart"/>
            <w:noWrap/>
            <w:vAlign w:val="center"/>
          </w:tcPr>
          <w:p w:rsidR="00D76A84">
            <w:pPr>
              <w:spacing w:line="260" w:lineRule="exact"/>
              <w:jc w:val="center"/>
              <w:rPr>
                <w:rFonts w:ascii="宋体" w:hAnsi="宋体" w:cs="宋体"/>
                <w:sz w:val="18"/>
                <w:szCs w:val="18"/>
              </w:rPr>
            </w:pPr>
            <w:r>
              <w:rPr>
                <w:rFonts w:ascii="宋体" w:hAnsi="宋体" w:cs="宋体" w:hint="eastAsia"/>
                <w:sz w:val="18"/>
                <w:szCs w:val="18"/>
              </w:rPr>
              <w:t>满意度指标</w:t>
            </w:r>
          </w:p>
        </w:tc>
        <w:tc>
          <w:tcPr>
            <w:tcW w:w="2872" w:type="dxa"/>
            <w:noWrap/>
            <w:vAlign w:val="center"/>
          </w:tcPr>
          <w:p w:rsidR="00D76A84">
            <w:pPr>
              <w:spacing w:line="260" w:lineRule="exact"/>
              <w:jc w:val="left"/>
              <w:textAlignment w:val="center"/>
              <w:rPr>
                <w:rFonts w:ascii="宋体" w:hAnsi="宋体" w:cs="宋体"/>
                <w:sz w:val="18"/>
                <w:szCs w:val="18"/>
              </w:rPr>
            </w:pPr>
            <w:r>
              <w:rPr>
                <w:rFonts w:ascii="宋体" w:hAnsi="宋体" w:cs="宋体" w:hint="eastAsia"/>
                <w:color w:val="000000"/>
                <w:kern w:val="0"/>
                <w:sz w:val="18"/>
                <w:szCs w:val="18"/>
              </w:rPr>
              <w:t>患者对本单位服务的满意度</w:t>
            </w:r>
          </w:p>
        </w:tc>
        <w:tc>
          <w:tcPr>
            <w:tcW w:w="4228" w:type="dxa"/>
            <w:gridSpan w:val="2"/>
            <w:noWrap/>
            <w:vAlign w:val="center"/>
          </w:tcPr>
          <w:p w:rsidR="00D76A84">
            <w:pPr>
              <w:spacing w:line="260" w:lineRule="exact"/>
              <w:jc w:val="center"/>
              <w:rPr>
                <w:rFonts w:ascii="宋体" w:cs="宋体"/>
                <w:sz w:val="18"/>
                <w:szCs w:val="18"/>
              </w:rPr>
            </w:pPr>
            <w:r>
              <w:rPr>
                <w:rFonts w:ascii="宋体" w:cs="宋体" w:hint="eastAsia"/>
                <w:sz w:val="18"/>
                <w:szCs w:val="18"/>
              </w:rPr>
              <w:t>90%</w:t>
            </w:r>
          </w:p>
        </w:tc>
      </w:tr>
      <w:tr>
        <w:tblPrEx>
          <w:tblW w:w="0" w:type="auto"/>
          <w:tblLayout w:type="fixed"/>
          <w:tblLook w:val="04A0"/>
        </w:tblPrEx>
        <w:trPr>
          <w:trHeight w:val="363"/>
        </w:trPr>
        <w:tc>
          <w:tcPr>
            <w:tcW w:w="438" w:type="dxa"/>
            <w:vMerge/>
            <w:noWrap/>
            <w:vAlign w:val="center"/>
          </w:tcPr>
          <w:p w:rsidR="00D76A84">
            <w:pPr>
              <w:spacing w:line="260" w:lineRule="exact"/>
              <w:jc w:val="center"/>
              <w:rPr>
                <w:rFonts w:ascii="宋体" w:cs="宋体"/>
                <w:sz w:val="18"/>
                <w:szCs w:val="18"/>
              </w:rPr>
            </w:pPr>
          </w:p>
        </w:tc>
        <w:tc>
          <w:tcPr>
            <w:tcW w:w="723" w:type="dxa"/>
            <w:vMerge/>
            <w:noWrap/>
            <w:vAlign w:val="center"/>
          </w:tcPr>
          <w:p w:rsidR="00D76A84">
            <w:pPr>
              <w:spacing w:line="260" w:lineRule="exact"/>
              <w:jc w:val="center"/>
              <w:rPr>
                <w:rFonts w:ascii="宋体" w:hAnsi="宋体" w:cs="宋体"/>
                <w:sz w:val="18"/>
                <w:szCs w:val="18"/>
              </w:rPr>
            </w:pPr>
          </w:p>
        </w:tc>
        <w:tc>
          <w:tcPr>
            <w:tcW w:w="759" w:type="dxa"/>
            <w:gridSpan w:val="2"/>
            <w:vMerge/>
            <w:noWrap/>
            <w:vAlign w:val="center"/>
          </w:tcPr>
          <w:p w:rsidR="00D76A84">
            <w:pPr>
              <w:spacing w:line="260" w:lineRule="exact"/>
              <w:jc w:val="center"/>
              <w:rPr>
                <w:rFonts w:ascii="宋体" w:hAnsi="宋体" w:cs="宋体"/>
                <w:sz w:val="18"/>
                <w:szCs w:val="18"/>
              </w:rPr>
            </w:pPr>
          </w:p>
        </w:tc>
        <w:tc>
          <w:tcPr>
            <w:tcW w:w="2872" w:type="dxa"/>
            <w:noWrap/>
            <w:vAlign w:val="center"/>
          </w:tcPr>
          <w:p w:rsidR="00D76A84">
            <w:pPr>
              <w:spacing w:line="260" w:lineRule="exact"/>
              <w:jc w:val="left"/>
              <w:textAlignment w:val="center"/>
              <w:rPr>
                <w:rFonts w:ascii="宋体" w:hAnsi="宋体" w:cs="宋体"/>
                <w:sz w:val="18"/>
                <w:szCs w:val="18"/>
              </w:rPr>
            </w:pPr>
            <w:r>
              <w:rPr>
                <w:rFonts w:ascii="宋体" w:hAnsi="宋体" w:cs="宋体" w:hint="eastAsia"/>
                <w:color w:val="000000"/>
                <w:kern w:val="0"/>
                <w:sz w:val="18"/>
                <w:szCs w:val="18"/>
              </w:rPr>
              <w:t>…</w:t>
            </w:r>
          </w:p>
        </w:tc>
        <w:tc>
          <w:tcPr>
            <w:tcW w:w="4228" w:type="dxa"/>
            <w:gridSpan w:val="2"/>
            <w:noWrap/>
            <w:vAlign w:val="center"/>
          </w:tcPr>
          <w:p w:rsidR="00D76A84">
            <w:pPr>
              <w:spacing w:line="260" w:lineRule="exact"/>
              <w:jc w:val="center"/>
              <w:rPr>
                <w:rFonts w:ascii="宋体" w:cs="宋体"/>
                <w:sz w:val="18"/>
                <w:szCs w:val="18"/>
              </w:rPr>
            </w:pPr>
          </w:p>
        </w:tc>
      </w:tr>
    </w:tbl>
    <w:p w:rsidR="00D76A84">
      <w:pPr>
        <w:topLinePunct/>
        <w:adjustRightInd w:val="0"/>
        <w:snapToGrid w:val="0"/>
        <w:spacing w:line="580" w:lineRule="exact"/>
        <w:ind w:firstLine="640" w:firstLineChars="200"/>
        <w:rPr>
          <w:rFonts w:ascii="仿宋_GB2312" w:eastAsia="仿宋_GB2312" w:hAnsi="TimesNewRoman" w:cs="TimesNewRoman"/>
          <w:sz w:val="32"/>
          <w:szCs w:val="32"/>
        </w:rPr>
      </w:pPr>
    </w:p>
    <w:p w:rsidR="00D76A84">
      <w:pPr>
        <w:topLinePunct/>
        <w:adjustRightInd w:val="0"/>
        <w:snapToGrid w:val="0"/>
        <w:spacing w:line="580" w:lineRule="exact"/>
        <w:ind w:firstLine="640" w:firstLineChars="200"/>
        <w:rPr>
          <w:rFonts w:ascii="仿宋_GB2312" w:eastAsia="仿宋_GB2312" w:hAnsi="楷体"/>
          <w:sz w:val="32"/>
          <w:szCs w:val="32"/>
        </w:rPr>
      </w:pPr>
    </w:p>
    <w:p w:rsidR="00D76A84">
      <w:pPr>
        <w:topLinePunct/>
        <w:adjustRightInd w:val="0"/>
        <w:snapToGrid w:val="0"/>
        <w:spacing w:line="56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2.“三年过渡安置人员经费”项目。</w:t>
      </w:r>
    </w:p>
    <w:p w:rsidR="00D76A84">
      <w:pPr>
        <w:topLinePunct/>
        <w:adjustRightInd w:val="0"/>
        <w:snapToGrid w:val="0"/>
        <w:spacing w:line="56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（1）项目概述。保障三年过渡人员。</w:t>
      </w:r>
    </w:p>
    <w:p w:rsidR="00D76A84">
      <w:pPr>
        <w:topLinePunct/>
        <w:spacing w:line="56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（2）立项依据。</w:t>
      </w:r>
      <w:r>
        <w:rPr>
          <w:rFonts w:ascii="仿宋_GB2312" w:eastAsia="仿宋_GB2312" w:hAnsi="TimesNewRoman" w:cs="TimesNewRoman" w:hint="eastAsia"/>
          <w:kern w:val="0"/>
          <w:sz w:val="32"/>
          <w:szCs w:val="32"/>
        </w:rPr>
        <w:t>2024年预算公开。</w:t>
      </w:r>
    </w:p>
    <w:p w:rsidR="00D76A84">
      <w:pPr>
        <w:topLinePunct/>
        <w:spacing w:line="560" w:lineRule="exact"/>
        <w:ind w:firstLine="640" w:firstLineChars="200"/>
        <w:rPr>
          <w:rFonts w:ascii="仿宋_GB2312" w:eastAsia="仿宋_GB2312" w:hAnsi="TimesNewRoman" w:cs="TimesNewRoman"/>
          <w:sz w:val="32"/>
          <w:szCs w:val="32"/>
          <w:u w:val="single"/>
        </w:rPr>
      </w:pPr>
      <w:r>
        <w:rPr>
          <w:rFonts w:ascii="仿宋_GB2312" w:eastAsia="仿宋_GB2312" w:hAnsi="TimesNewRoman" w:cs="TimesNewRoman" w:hint="eastAsia"/>
          <w:sz w:val="32"/>
          <w:szCs w:val="32"/>
        </w:rPr>
        <w:t>（3）实施主体。</w:t>
      </w:r>
      <w:r>
        <w:rPr>
          <w:rFonts w:ascii="仿宋_GB2312" w:eastAsia="仿宋_GB2312" w:hAnsi="TimesNewRoman" w:cs="TimesNewRoman" w:hint="eastAsia"/>
          <w:kern w:val="0"/>
          <w:sz w:val="32"/>
          <w:szCs w:val="32"/>
        </w:rPr>
        <w:t>寿县寿春镇中心卫生院。</w:t>
      </w:r>
    </w:p>
    <w:p w:rsidR="00D76A84">
      <w:pPr>
        <w:topLinePunct/>
        <w:adjustRightInd w:val="0"/>
        <w:snapToGrid w:val="0"/>
        <w:spacing w:line="56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（4）起止时间。</w:t>
      </w:r>
      <w:r>
        <w:rPr>
          <w:rFonts w:ascii="仿宋_GB2312" w:eastAsia="仿宋_GB2312" w:hAnsi="TimesNewRoman" w:cs="TimesNewRoman" w:hint="eastAsia"/>
          <w:kern w:val="0"/>
          <w:sz w:val="32"/>
          <w:szCs w:val="32"/>
        </w:rPr>
        <w:t>2024年1月1日至2024年12月31日。</w:t>
      </w:r>
    </w:p>
    <w:p w:rsidR="00D76A84">
      <w:pPr>
        <w:topLinePunct/>
        <w:spacing w:line="560" w:lineRule="exact"/>
        <w:ind w:firstLine="640" w:firstLineChars="200"/>
        <w:rPr>
          <w:rFonts w:ascii="仿宋_GB2312" w:eastAsia="仿宋_GB2312" w:hAnsi="TimesNewRoman" w:cs="TimesNewRoman"/>
          <w:bCs/>
          <w:sz w:val="32"/>
          <w:szCs w:val="32"/>
        </w:rPr>
      </w:pPr>
      <w:r>
        <w:rPr>
          <w:rFonts w:ascii="仿宋_GB2312" w:eastAsia="仿宋_GB2312" w:hAnsi="TimesNewRoman" w:cs="TimesNewRoman" w:hint="eastAsia"/>
          <w:sz w:val="32"/>
          <w:szCs w:val="32"/>
        </w:rPr>
        <w:t>（5）项目内容。三年过渡安置人员经费0.94万元。</w:t>
      </w:r>
    </w:p>
    <w:p w:rsidR="00D76A84">
      <w:pPr>
        <w:topLinePunct/>
        <w:adjustRightInd w:val="0"/>
        <w:snapToGrid w:val="0"/>
        <w:spacing w:line="56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（6）年度预算安排。保证相关人员工作正常开展。</w:t>
      </w:r>
    </w:p>
    <w:p w:rsidR="00D76A84">
      <w:pPr>
        <w:topLinePunct/>
        <w:adjustRightInd w:val="0"/>
        <w:snapToGrid w:val="0"/>
        <w:spacing w:line="560" w:lineRule="exact"/>
        <w:ind w:firstLine="640" w:firstLineChars="200"/>
        <w:rPr>
          <w:rFonts w:ascii="仿宋_GB2312" w:eastAsia="仿宋_GB2312" w:hAnsi="TimesNewRoman" w:cs="TimesNewRoman"/>
          <w:kern w:val="0"/>
          <w:sz w:val="32"/>
          <w:szCs w:val="32"/>
        </w:rPr>
      </w:pPr>
      <w:r>
        <w:rPr>
          <w:rFonts w:ascii="仿宋_GB2312" w:eastAsia="仿宋_GB2312" w:hAnsi="TimesNewRoman" w:cs="TimesNewRoman" w:hint="eastAsia"/>
          <w:sz w:val="32"/>
          <w:szCs w:val="32"/>
        </w:rPr>
        <w:t>（7）绩效目标。</w:t>
      </w:r>
      <w:r>
        <w:rPr>
          <w:rFonts w:ascii="仿宋_GB2312" w:eastAsia="仿宋_GB2312" w:hAnsi="TimesNewRoman" w:cs="TimesNewRoman" w:hint="eastAsia"/>
          <w:kern w:val="0"/>
          <w:sz w:val="32"/>
          <w:szCs w:val="32"/>
        </w:rPr>
        <w:t>2024年度三年过渡安置人员经费预算资金为0.94万元，预计2024年12月31日完成100%。</w:t>
      </w:r>
    </w:p>
    <w:p w:rsidR="00D76A84">
      <w:pPr>
        <w:rPr>
          <w:rFonts w:ascii="仿宋_GB2312" w:eastAsia="仿宋_GB2312" w:hAnsi="TimesNewRoman" w:cs="TimesNewRoman"/>
          <w:kern w:val="0"/>
          <w:sz w:val="32"/>
          <w:szCs w:val="32"/>
        </w:rPr>
      </w:pPr>
      <w:r>
        <w:rPr>
          <w:rFonts w:ascii="仿宋_GB2312" w:eastAsia="仿宋_GB2312" w:hAnsi="TimesNewRoman" w:cs="TimesNewRoman" w:hint="eastAsia"/>
          <w:kern w:val="0"/>
          <w:sz w:val="32"/>
          <w:szCs w:val="32"/>
        </w:rPr>
        <w:br w:type="page"/>
      </w:r>
    </w:p>
    <w:tbl>
      <w:tblPr>
        <w:tblpPr w:leftFromText="180" w:rightFromText="180" w:vertAnchor="text" w:horzAnchor="page" w:tblpX="1571" w:tblpY="-5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8"/>
        <w:gridCol w:w="723"/>
        <w:gridCol w:w="282"/>
        <w:gridCol w:w="477"/>
        <w:gridCol w:w="2872"/>
        <w:gridCol w:w="1848"/>
        <w:gridCol w:w="2380"/>
      </w:tblGrid>
      <w:tr>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53"/>
        </w:trPr>
        <w:tc>
          <w:tcPr>
            <w:tcW w:w="9020" w:type="dxa"/>
            <w:gridSpan w:val="7"/>
            <w:tcBorders>
              <w:top w:val="nil"/>
              <w:left w:val="nil"/>
              <w:bottom w:val="nil"/>
              <w:right w:val="nil"/>
            </w:tcBorders>
            <w:noWrap/>
            <w:vAlign w:val="center"/>
          </w:tcPr>
          <w:p w:rsidR="00D76A84">
            <w:pPr>
              <w:widowControl/>
              <w:jc w:val="center"/>
              <w:textAlignment w:val="center"/>
              <w:rPr>
                <w:rFonts w:ascii="宋体" w:cs="宋体"/>
                <w:b/>
                <w:bCs/>
                <w:szCs w:val="32"/>
              </w:rPr>
            </w:pPr>
            <w:r>
              <w:rPr>
                <w:rFonts w:ascii="宋体" w:hAnsi="宋体" w:cs="宋体" w:hint="eastAsia"/>
                <w:b/>
                <w:color w:val="000000"/>
                <w:kern w:val="0"/>
                <w:sz w:val="28"/>
                <w:szCs w:val="28"/>
              </w:rPr>
              <w:t>项目支出绩效目标表</w:t>
            </w:r>
          </w:p>
        </w:tc>
      </w:tr>
      <w:tr>
        <w:tblPrEx>
          <w:tblW w:w="0" w:type="auto"/>
          <w:tblLayout w:type="fixed"/>
          <w:tblLook w:val="04A0"/>
        </w:tblPrEx>
        <w:trPr>
          <w:trHeight w:val="270"/>
        </w:trPr>
        <w:tc>
          <w:tcPr>
            <w:tcW w:w="9020" w:type="dxa"/>
            <w:gridSpan w:val="7"/>
            <w:tcBorders>
              <w:top w:val="nil"/>
              <w:left w:val="nil"/>
              <w:right w:val="nil"/>
            </w:tcBorders>
            <w:noWrap/>
            <w:vAlign w:val="center"/>
          </w:tcPr>
          <w:p w:rsidR="00D76A84">
            <w:pPr>
              <w:widowControl/>
              <w:jc w:val="center"/>
              <w:textAlignment w:val="center"/>
              <w:rPr>
                <w:rFonts w:ascii="宋体" w:cs="宋体"/>
                <w:sz w:val="20"/>
              </w:rPr>
            </w:pPr>
            <w:r>
              <w:rPr>
                <w:rFonts w:ascii="宋体" w:hAnsi="宋体" w:cs="宋体" w:hint="eastAsia"/>
                <w:color w:val="000000"/>
                <w:kern w:val="0"/>
                <w:sz w:val="20"/>
                <w:szCs w:val="20"/>
              </w:rPr>
              <w:t xml:space="preserve"> （2024年度）                                </w:t>
            </w:r>
          </w:p>
        </w:tc>
      </w:tr>
      <w:tr>
        <w:tblPrEx>
          <w:tblW w:w="0" w:type="auto"/>
          <w:tblLayout w:type="fixed"/>
          <w:tblLook w:val="04A0"/>
        </w:tblPrEx>
        <w:trPr>
          <w:trHeight w:val="330"/>
        </w:trPr>
        <w:tc>
          <w:tcPr>
            <w:tcW w:w="1443" w:type="dxa"/>
            <w:gridSpan w:val="3"/>
            <w:noWrap/>
            <w:vAlign w:val="center"/>
          </w:tcPr>
          <w:p w:rsidR="00D76A84">
            <w:pPr>
              <w:spacing w:line="260" w:lineRule="exact"/>
              <w:jc w:val="center"/>
              <w:textAlignment w:val="center"/>
              <w:rPr>
                <w:rFonts w:ascii="宋体" w:cs="宋体"/>
                <w:sz w:val="18"/>
                <w:szCs w:val="18"/>
              </w:rPr>
            </w:pPr>
            <w:r>
              <w:rPr>
                <w:rFonts w:ascii="宋体" w:hAnsi="宋体" w:cs="宋体" w:hint="eastAsia"/>
                <w:color w:val="000000"/>
                <w:kern w:val="0"/>
                <w:sz w:val="18"/>
                <w:szCs w:val="18"/>
              </w:rPr>
              <w:t>项目名称</w:t>
            </w:r>
          </w:p>
        </w:tc>
        <w:tc>
          <w:tcPr>
            <w:tcW w:w="7577" w:type="dxa"/>
            <w:gridSpan w:val="4"/>
            <w:noWrap/>
            <w:vAlign w:val="center"/>
          </w:tcPr>
          <w:p w:rsidR="00D76A84">
            <w:pPr>
              <w:spacing w:line="260" w:lineRule="exact"/>
              <w:jc w:val="center"/>
              <w:rPr>
                <w:rFonts w:ascii="宋体" w:cs="宋体"/>
                <w:sz w:val="18"/>
                <w:szCs w:val="18"/>
              </w:rPr>
            </w:pPr>
            <w:r>
              <w:rPr>
                <w:rFonts w:ascii="宋体" w:cs="宋体" w:hint="eastAsia"/>
                <w:sz w:val="18"/>
                <w:szCs w:val="18"/>
              </w:rPr>
              <w:t>三年过渡安置人员经费</w:t>
            </w:r>
          </w:p>
        </w:tc>
      </w:tr>
      <w:tr>
        <w:tblPrEx>
          <w:tblW w:w="0" w:type="auto"/>
          <w:tblLayout w:type="fixed"/>
          <w:tblLook w:val="04A0"/>
        </w:tblPrEx>
        <w:trPr>
          <w:trHeight w:val="491"/>
        </w:trPr>
        <w:tc>
          <w:tcPr>
            <w:tcW w:w="1443" w:type="dxa"/>
            <w:gridSpan w:val="3"/>
            <w:noWrap/>
            <w:vAlign w:val="center"/>
          </w:tcPr>
          <w:p w:rsidR="00D76A84">
            <w:pPr>
              <w:spacing w:line="260" w:lineRule="exact"/>
              <w:jc w:val="center"/>
              <w:textAlignment w:val="center"/>
              <w:rPr>
                <w:rFonts w:ascii="宋体" w:cs="宋体"/>
                <w:sz w:val="18"/>
                <w:szCs w:val="18"/>
              </w:rPr>
            </w:pPr>
            <w:r>
              <w:rPr>
                <w:rFonts w:ascii="宋体" w:hAnsi="宋体" w:cs="宋体" w:hint="eastAsia"/>
                <w:color w:val="000000"/>
                <w:kern w:val="0"/>
                <w:sz w:val="18"/>
                <w:szCs w:val="18"/>
              </w:rPr>
              <w:t>主管部门   及代码</w:t>
            </w:r>
          </w:p>
        </w:tc>
        <w:tc>
          <w:tcPr>
            <w:tcW w:w="3349" w:type="dxa"/>
            <w:gridSpan w:val="2"/>
            <w:noWrap/>
            <w:vAlign w:val="center"/>
          </w:tcPr>
          <w:p w:rsidR="00D76A84">
            <w:pPr>
              <w:spacing w:line="260" w:lineRule="exact"/>
              <w:jc w:val="center"/>
              <w:rPr>
                <w:rFonts w:ascii="宋体" w:cs="宋体"/>
                <w:sz w:val="18"/>
                <w:szCs w:val="18"/>
              </w:rPr>
            </w:pPr>
            <w:r>
              <w:rPr>
                <w:rFonts w:ascii="宋体" w:cs="宋体" w:hint="eastAsia"/>
                <w:sz w:val="18"/>
                <w:szCs w:val="18"/>
              </w:rPr>
              <w:t>寿县卫生健康委员会</w:t>
            </w:r>
          </w:p>
        </w:tc>
        <w:tc>
          <w:tcPr>
            <w:tcW w:w="1848" w:type="dxa"/>
            <w:noWrap/>
            <w:vAlign w:val="center"/>
          </w:tcPr>
          <w:p w:rsidR="00D76A84">
            <w:pPr>
              <w:spacing w:line="260" w:lineRule="exact"/>
              <w:jc w:val="center"/>
              <w:textAlignment w:val="center"/>
              <w:rPr>
                <w:sz w:val="18"/>
                <w:szCs w:val="18"/>
              </w:rPr>
            </w:pPr>
            <w:r>
              <w:rPr>
                <w:rFonts w:ascii="宋体" w:hAnsi="宋体" w:cs="宋体" w:hint="eastAsia"/>
                <w:color w:val="000000"/>
                <w:kern w:val="0"/>
                <w:sz w:val="18"/>
                <w:szCs w:val="18"/>
              </w:rPr>
              <w:t>实施单位</w:t>
            </w:r>
          </w:p>
        </w:tc>
        <w:tc>
          <w:tcPr>
            <w:tcW w:w="2380" w:type="dxa"/>
            <w:noWrap/>
            <w:vAlign w:val="center"/>
          </w:tcPr>
          <w:p w:rsidR="00D76A84">
            <w:pPr>
              <w:spacing w:line="260" w:lineRule="exact"/>
              <w:jc w:val="center"/>
              <w:rPr>
                <w:sz w:val="18"/>
                <w:szCs w:val="18"/>
              </w:rPr>
            </w:pPr>
            <w:r>
              <w:rPr>
                <w:rFonts w:hint="eastAsia"/>
                <w:sz w:val="18"/>
                <w:szCs w:val="18"/>
              </w:rPr>
              <w:t>寿县寿春镇中心卫生院</w:t>
            </w:r>
          </w:p>
        </w:tc>
      </w:tr>
      <w:tr>
        <w:tblPrEx>
          <w:tblW w:w="0" w:type="auto"/>
          <w:tblLayout w:type="fixed"/>
          <w:tblLook w:val="04A0"/>
        </w:tblPrEx>
        <w:trPr>
          <w:trHeight w:val="330"/>
        </w:trPr>
        <w:tc>
          <w:tcPr>
            <w:tcW w:w="1443" w:type="dxa"/>
            <w:gridSpan w:val="3"/>
            <w:noWrap/>
            <w:vAlign w:val="center"/>
          </w:tcPr>
          <w:p w:rsidR="00D76A84">
            <w:pPr>
              <w:spacing w:line="260" w:lineRule="exact"/>
              <w:jc w:val="center"/>
              <w:textAlignment w:val="center"/>
              <w:rPr>
                <w:rFonts w:ascii="宋体" w:cs="宋体"/>
                <w:sz w:val="18"/>
                <w:szCs w:val="18"/>
              </w:rPr>
            </w:pPr>
            <w:r>
              <w:rPr>
                <w:rFonts w:ascii="宋体" w:hAnsi="宋体" w:cs="宋体" w:hint="eastAsia"/>
                <w:color w:val="000000"/>
                <w:kern w:val="0"/>
                <w:sz w:val="18"/>
                <w:szCs w:val="18"/>
              </w:rPr>
              <w:t>项目来源</w:t>
            </w:r>
          </w:p>
        </w:tc>
        <w:tc>
          <w:tcPr>
            <w:tcW w:w="3349" w:type="dxa"/>
            <w:gridSpan w:val="2"/>
            <w:noWrap/>
            <w:vAlign w:val="center"/>
          </w:tcPr>
          <w:p w:rsidR="00D76A84">
            <w:pPr>
              <w:spacing w:line="260" w:lineRule="exact"/>
              <w:jc w:val="center"/>
              <w:rPr>
                <w:rFonts w:ascii="宋体" w:cs="宋体"/>
                <w:sz w:val="18"/>
                <w:szCs w:val="18"/>
              </w:rPr>
            </w:pPr>
            <w:r>
              <w:rPr>
                <w:rFonts w:ascii="宋体" w:cs="宋体" w:hint="eastAsia"/>
                <w:sz w:val="18"/>
                <w:szCs w:val="18"/>
              </w:rPr>
              <w:t xml:space="preserve">  财政拨款</w:t>
            </w:r>
          </w:p>
        </w:tc>
        <w:tc>
          <w:tcPr>
            <w:tcW w:w="1848" w:type="dxa"/>
            <w:noWrap/>
            <w:vAlign w:val="center"/>
          </w:tcPr>
          <w:p w:rsidR="00D76A84">
            <w:pPr>
              <w:spacing w:line="260" w:lineRule="exact"/>
              <w:jc w:val="center"/>
              <w:textAlignment w:val="center"/>
              <w:rPr>
                <w:sz w:val="18"/>
                <w:szCs w:val="18"/>
              </w:rPr>
            </w:pPr>
            <w:r>
              <w:rPr>
                <w:rFonts w:ascii="宋体" w:hAnsi="宋体" w:cs="宋体" w:hint="eastAsia"/>
                <w:color w:val="000000"/>
                <w:kern w:val="0"/>
                <w:sz w:val="18"/>
                <w:szCs w:val="18"/>
              </w:rPr>
              <w:t>项目期</w:t>
            </w:r>
          </w:p>
        </w:tc>
        <w:tc>
          <w:tcPr>
            <w:tcW w:w="2380" w:type="dxa"/>
            <w:noWrap/>
            <w:vAlign w:val="center"/>
          </w:tcPr>
          <w:p w:rsidR="00D76A84">
            <w:pPr>
              <w:spacing w:line="260" w:lineRule="exact"/>
              <w:jc w:val="center"/>
              <w:rPr>
                <w:sz w:val="18"/>
                <w:szCs w:val="18"/>
              </w:rPr>
            </w:pPr>
            <w:r>
              <w:rPr>
                <w:rFonts w:hint="eastAsia"/>
                <w:sz w:val="18"/>
                <w:szCs w:val="18"/>
              </w:rPr>
              <w:t>1</w:t>
            </w:r>
            <w:r>
              <w:rPr>
                <w:rFonts w:hint="eastAsia"/>
                <w:sz w:val="18"/>
                <w:szCs w:val="18"/>
              </w:rPr>
              <w:t>年</w:t>
            </w:r>
          </w:p>
        </w:tc>
      </w:tr>
      <w:tr>
        <w:tblPrEx>
          <w:tblW w:w="0" w:type="auto"/>
          <w:tblLayout w:type="fixed"/>
          <w:tblLook w:val="04A0"/>
        </w:tblPrEx>
        <w:trPr>
          <w:trHeight w:val="330"/>
        </w:trPr>
        <w:tc>
          <w:tcPr>
            <w:tcW w:w="1443" w:type="dxa"/>
            <w:gridSpan w:val="3"/>
            <w:vMerge w:val="restart"/>
            <w:noWrap/>
            <w:vAlign w:val="center"/>
          </w:tcPr>
          <w:p w:rsidR="00D76A84">
            <w:pPr>
              <w:spacing w:line="260" w:lineRule="exact"/>
              <w:jc w:val="center"/>
              <w:textAlignment w:val="center"/>
              <w:rPr>
                <w:rFonts w:ascii="宋体" w:cs="宋体"/>
                <w:sz w:val="18"/>
                <w:szCs w:val="18"/>
              </w:rPr>
            </w:pPr>
            <w:r>
              <w:rPr>
                <w:rFonts w:ascii="宋体" w:hAnsi="宋体" w:cs="宋体" w:hint="eastAsia"/>
                <w:color w:val="000000"/>
                <w:kern w:val="0"/>
                <w:sz w:val="18"/>
                <w:szCs w:val="18"/>
              </w:rPr>
              <w:t>项目资金</w:t>
            </w:r>
            <w:r>
              <w:rPr>
                <w:rFonts w:ascii="宋体" w:hAnsi="宋体" w:cs="宋体" w:hint="eastAsia"/>
                <w:color w:val="000000"/>
                <w:kern w:val="0"/>
                <w:sz w:val="18"/>
                <w:szCs w:val="18"/>
              </w:rPr>
              <w:br/>
              <w:t>（万元）</w:t>
            </w:r>
          </w:p>
        </w:tc>
        <w:tc>
          <w:tcPr>
            <w:tcW w:w="3349" w:type="dxa"/>
            <w:gridSpan w:val="2"/>
            <w:noWrap/>
            <w:vAlign w:val="center"/>
          </w:tcPr>
          <w:p w:rsidR="00D76A84">
            <w:pPr>
              <w:spacing w:line="260" w:lineRule="exact"/>
              <w:jc w:val="left"/>
              <w:textAlignment w:val="center"/>
              <w:rPr>
                <w:rFonts w:ascii="宋体" w:cs="宋体"/>
                <w:sz w:val="18"/>
                <w:szCs w:val="18"/>
              </w:rPr>
            </w:pPr>
            <w:r>
              <w:rPr>
                <w:rFonts w:ascii="宋体" w:hAnsi="宋体" w:cs="宋体" w:hint="eastAsia"/>
                <w:color w:val="000000"/>
                <w:kern w:val="0"/>
                <w:sz w:val="18"/>
                <w:szCs w:val="18"/>
              </w:rPr>
              <w:t xml:space="preserve"> 年度资金总额：</w:t>
            </w:r>
          </w:p>
        </w:tc>
        <w:tc>
          <w:tcPr>
            <w:tcW w:w="4228" w:type="dxa"/>
            <w:gridSpan w:val="2"/>
            <w:noWrap/>
            <w:vAlign w:val="center"/>
          </w:tcPr>
          <w:p w:rsidR="00D76A84">
            <w:pPr>
              <w:spacing w:line="260" w:lineRule="exact"/>
              <w:jc w:val="right"/>
              <w:rPr>
                <w:rFonts w:ascii="宋体" w:cs="宋体"/>
                <w:sz w:val="18"/>
                <w:szCs w:val="18"/>
              </w:rPr>
            </w:pPr>
            <w:r>
              <w:rPr>
                <w:rFonts w:ascii="宋体" w:cs="宋体" w:hint="eastAsia"/>
                <w:sz w:val="18"/>
                <w:szCs w:val="18"/>
              </w:rPr>
              <w:t>0.94</w:t>
            </w:r>
          </w:p>
        </w:tc>
      </w:tr>
      <w:tr>
        <w:tblPrEx>
          <w:tblW w:w="0" w:type="auto"/>
          <w:tblLayout w:type="fixed"/>
          <w:tblLook w:val="04A0"/>
        </w:tblPrEx>
        <w:trPr>
          <w:trHeight w:val="330"/>
        </w:trPr>
        <w:tc>
          <w:tcPr>
            <w:tcW w:w="1443" w:type="dxa"/>
            <w:gridSpan w:val="3"/>
            <w:vMerge/>
            <w:noWrap/>
            <w:vAlign w:val="center"/>
          </w:tcPr>
          <w:p w:rsidR="00D76A84">
            <w:pPr>
              <w:spacing w:line="260" w:lineRule="exact"/>
              <w:jc w:val="center"/>
              <w:rPr>
                <w:rFonts w:ascii="宋体" w:cs="宋体"/>
                <w:sz w:val="18"/>
                <w:szCs w:val="18"/>
              </w:rPr>
            </w:pPr>
          </w:p>
        </w:tc>
        <w:tc>
          <w:tcPr>
            <w:tcW w:w="3349" w:type="dxa"/>
            <w:gridSpan w:val="2"/>
            <w:noWrap/>
            <w:vAlign w:val="center"/>
          </w:tcPr>
          <w:p w:rsidR="00D76A84">
            <w:pPr>
              <w:spacing w:line="260" w:lineRule="exact"/>
              <w:jc w:val="left"/>
              <w:textAlignment w:val="center"/>
              <w:rPr>
                <w:rFonts w:ascii="宋体" w:cs="宋体"/>
                <w:sz w:val="18"/>
                <w:szCs w:val="18"/>
              </w:rPr>
            </w:pPr>
            <w:r>
              <w:rPr>
                <w:rFonts w:ascii="宋体" w:hAnsi="宋体" w:cs="宋体" w:hint="eastAsia"/>
                <w:color w:val="000000"/>
                <w:kern w:val="0"/>
                <w:sz w:val="18"/>
                <w:szCs w:val="18"/>
              </w:rPr>
              <w:t xml:space="preserve">   其中：财政拨款</w:t>
            </w:r>
          </w:p>
        </w:tc>
        <w:tc>
          <w:tcPr>
            <w:tcW w:w="4228" w:type="dxa"/>
            <w:gridSpan w:val="2"/>
            <w:noWrap/>
            <w:vAlign w:val="center"/>
          </w:tcPr>
          <w:p w:rsidR="00D76A84">
            <w:pPr>
              <w:spacing w:line="260" w:lineRule="exact"/>
              <w:jc w:val="right"/>
              <w:rPr>
                <w:rFonts w:ascii="宋体" w:cs="宋体"/>
                <w:sz w:val="18"/>
                <w:szCs w:val="18"/>
              </w:rPr>
            </w:pPr>
            <w:r>
              <w:rPr>
                <w:rFonts w:ascii="宋体" w:cs="宋体" w:hint="eastAsia"/>
                <w:sz w:val="18"/>
                <w:szCs w:val="18"/>
              </w:rPr>
              <w:t>0.94</w:t>
            </w:r>
          </w:p>
        </w:tc>
      </w:tr>
      <w:tr>
        <w:tblPrEx>
          <w:tblW w:w="0" w:type="auto"/>
          <w:tblLayout w:type="fixed"/>
          <w:tblLook w:val="04A0"/>
        </w:tblPrEx>
        <w:trPr>
          <w:trHeight w:val="330"/>
        </w:trPr>
        <w:tc>
          <w:tcPr>
            <w:tcW w:w="1443" w:type="dxa"/>
            <w:gridSpan w:val="3"/>
            <w:vMerge/>
            <w:noWrap/>
            <w:vAlign w:val="center"/>
          </w:tcPr>
          <w:p w:rsidR="00D76A84">
            <w:pPr>
              <w:spacing w:line="260" w:lineRule="exact"/>
              <w:jc w:val="center"/>
              <w:rPr>
                <w:rFonts w:ascii="宋体" w:cs="宋体"/>
                <w:sz w:val="18"/>
                <w:szCs w:val="18"/>
              </w:rPr>
            </w:pPr>
          </w:p>
        </w:tc>
        <w:tc>
          <w:tcPr>
            <w:tcW w:w="3349" w:type="dxa"/>
            <w:gridSpan w:val="2"/>
            <w:noWrap/>
            <w:vAlign w:val="center"/>
          </w:tcPr>
          <w:p w:rsidR="00D76A84">
            <w:pPr>
              <w:spacing w:line="260" w:lineRule="exact"/>
              <w:jc w:val="left"/>
              <w:textAlignment w:val="center"/>
              <w:rPr>
                <w:rFonts w:ascii="宋体" w:cs="宋体"/>
                <w:sz w:val="18"/>
                <w:szCs w:val="18"/>
              </w:rPr>
            </w:pPr>
            <w:r>
              <w:rPr>
                <w:rFonts w:ascii="宋体" w:hAnsi="宋体" w:cs="宋体" w:hint="eastAsia"/>
                <w:color w:val="000000"/>
                <w:kern w:val="0"/>
                <w:sz w:val="18"/>
                <w:szCs w:val="18"/>
              </w:rPr>
              <w:t xml:space="preserve">         上年结转</w:t>
            </w:r>
          </w:p>
        </w:tc>
        <w:tc>
          <w:tcPr>
            <w:tcW w:w="4228" w:type="dxa"/>
            <w:gridSpan w:val="2"/>
            <w:noWrap/>
            <w:vAlign w:val="center"/>
          </w:tcPr>
          <w:p w:rsidR="00D76A84">
            <w:pPr>
              <w:spacing w:line="260" w:lineRule="exact"/>
              <w:jc w:val="center"/>
              <w:rPr>
                <w:rFonts w:ascii="宋体" w:cs="宋体"/>
                <w:sz w:val="18"/>
                <w:szCs w:val="18"/>
              </w:rPr>
            </w:pPr>
          </w:p>
        </w:tc>
      </w:tr>
      <w:tr>
        <w:tblPrEx>
          <w:tblW w:w="0" w:type="auto"/>
          <w:tblLayout w:type="fixed"/>
          <w:tblLook w:val="04A0"/>
        </w:tblPrEx>
        <w:trPr>
          <w:trHeight w:val="330"/>
        </w:trPr>
        <w:tc>
          <w:tcPr>
            <w:tcW w:w="1443" w:type="dxa"/>
            <w:gridSpan w:val="3"/>
            <w:vMerge/>
            <w:noWrap/>
            <w:vAlign w:val="center"/>
          </w:tcPr>
          <w:p w:rsidR="00D76A84">
            <w:pPr>
              <w:spacing w:line="260" w:lineRule="exact"/>
              <w:jc w:val="center"/>
              <w:rPr>
                <w:rFonts w:ascii="宋体" w:cs="宋体"/>
                <w:sz w:val="18"/>
                <w:szCs w:val="18"/>
              </w:rPr>
            </w:pPr>
          </w:p>
        </w:tc>
        <w:tc>
          <w:tcPr>
            <w:tcW w:w="3349" w:type="dxa"/>
            <w:gridSpan w:val="2"/>
            <w:noWrap/>
            <w:vAlign w:val="center"/>
          </w:tcPr>
          <w:p w:rsidR="00D76A84">
            <w:pPr>
              <w:spacing w:line="260" w:lineRule="exact"/>
              <w:jc w:val="left"/>
              <w:textAlignment w:val="center"/>
              <w:rPr>
                <w:rFonts w:ascii="宋体" w:cs="宋体"/>
                <w:sz w:val="18"/>
                <w:szCs w:val="18"/>
              </w:rPr>
            </w:pPr>
            <w:r>
              <w:rPr>
                <w:rFonts w:ascii="宋体" w:hAnsi="宋体" w:cs="宋体" w:hint="eastAsia"/>
                <w:color w:val="000000"/>
                <w:kern w:val="0"/>
                <w:sz w:val="18"/>
                <w:szCs w:val="18"/>
              </w:rPr>
              <w:t xml:space="preserve">         其他资金</w:t>
            </w:r>
          </w:p>
        </w:tc>
        <w:tc>
          <w:tcPr>
            <w:tcW w:w="4228" w:type="dxa"/>
            <w:gridSpan w:val="2"/>
            <w:noWrap/>
            <w:vAlign w:val="center"/>
          </w:tcPr>
          <w:p w:rsidR="00D76A84">
            <w:pPr>
              <w:spacing w:line="260" w:lineRule="exact"/>
              <w:jc w:val="right"/>
              <w:rPr>
                <w:rFonts w:ascii="宋体" w:cs="宋体"/>
                <w:sz w:val="18"/>
                <w:szCs w:val="18"/>
              </w:rPr>
            </w:pPr>
          </w:p>
        </w:tc>
      </w:tr>
      <w:tr>
        <w:tblPrEx>
          <w:tblW w:w="0" w:type="auto"/>
          <w:tblLayout w:type="fixed"/>
          <w:tblLook w:val="04A0"/>
        </w:tblPrEx>
        <w:trPr>
          <w:trHeight w:val="1015"/>
        </w:trPr>
        <w:tc>
          <w:tcPr>
            <w:tcW w:w="438" w:type="dxa"/>
            <w:noWrap/>
            <w:vAlign w:val="center"/>
          </w:tcPr>
          <w:p w:rsidR="00D76A84">
            <w:pPr>
              <w:spacing w:line="260" w:lineRule="exact"/>
              <w:jc w:val="center"/>
              <w:textAlignment w:val="center"/>
              <w:rPr>
                <w:rFonts w:ascii="宋体" w:cs="宋体"/>
                <w:sz w:val="18"/>
                <w:szCs w:val="18"/>
              </w:rPr>
            </w:pPr>
            <w:r>
              <w:rPr>
                <w:rFonts w:ascii="宋体" w:hAnsi="宋体" w:cs="宋体" w:hint="eastAsia"/>
                <w:color w:val="000000"/>
                <w:kern w:val="0"/>
                <w:sz w:val="18"/>
                <w:szCs w:val="18"/>
              </w:rPr>
              <w:t>年度</w:t>
            </w:r>
            <w:r>
              <w:rPr>
                <w:rFonts w:ascii="宋体" w:hAnsi="宋体" w:cs="宋体" w:hint="eastAsia"/>
                <w:color w:val="000000"/>
                <w:kern w:val="0"/>
                <w:sz w:val="18"/>
                <w:szCs w:val="18"/>
              </w:rPr>
              <w:br/>
              <w:t>目标</w:t>
            </w:r>
          </w:p>
        </w:tc>
        <w:tc>
          <w:tcPr>
            <w:tcW w:w="8582" w:type="dxa"/>
            <w:gridSpan w:val="6"/>
            <w:noWrap/>
            <w:vAlign w:val="center"/>
          </w:tcPr>
          <w:p w:rsidR="00D76A84">
            <w:pPr>
              <w:spacing w:line="260" w:lineRule="exact"/>
              <w:jc w:val="left"/>
              <w:rPr>
                <w:rFonts w:ascii="宋体" w:cs="宋体"/>
                <w:sz w:val="18"/>
                <w:szCs w:val="18"/>
              </w:rPr>
            </w:pPr>
            <w:r>
              <w:rPr>
                <w:rFonts w:ascii="宋体" w:cs="宋体" w:hint="eastAsia"/>
                <w:sz w:val="18"/>
                <w:szCs w:val="18"/>
              </w:rPr>
              <w:t>保证相关人员工作正常开展</w:t>
            </w:r>
          </w:p>
        </w:tc>
      </w:tr>
      <w:tr>
        <w:tblPrEx>
          <w:tblW w:w="0" w:type="auto"/>
          <w:tblLayout w:type="fixed"/>
          <w:tblLook w:val="04A0"/>
        </w:tblPrEx>
        <w:trPr>
          <w:trHeight w:val="508"/>
        </w:trPr>
        <w:tc>
          <w:tcPr>
            <w:tcW w:w="438" w:type="dxa"/>
            <w:vMerge w:val="restart"/>
            <w:noWrap/>
            <w:vAlign w:val="center"/>
          </w:tcPr>
          <w:p w:rsidR="00D76A84">
            <w:pPr>
              <w:spacing w:line="260" w:lineRule="exact"/>
              <w:jc w:val="center"/>
              <w:textAlignment w:val="center"/>
              <w:rPr>
                <w:rFonts w:ascii="宋体" w:cs="宋体"/>
                <w:sz w:val="18"/>
                <w:szCs w:val="18"/>
              </w:rPr>
            </w:pPr>
            <w:r>
              <w:rPr>
                <w:rFonts w:ascii="宋体" w:hAnsi="宋体" w:cs="宋体" w:hint="eastAsia"/>
                <w:color w:val="000000"/>
                <w:kern w:val="0"/>
                <w:sz w:val="18"/>
                <w:szCs w:val="18"/>
              </w:rPr>
              <w:t>绩</w:t>
            </w:r>
            <w:r>
              <w:rPr>
                <w:rFonts w:ascii="宋体" w:hAnsi="宋体" w:cs="宋体" w:hint="eastAsia"/>
                <w:color w:val="000000"/>
                <w:kern w:val="0"/>
                <w:sz w:val="18"/>
                <w:szCs w:val="18"/>
              </w:rPr>
              <w:br/>
              <w:t>效</w:t>
            </w:r>
            <w:r>
              <w:rPr>
                <w:rFonts w:ascii="宋体" w:hAnsi="宋体" w:cs="宋体" w:hint="eastAsia"/>
                <w:color w:val="000000"/>
                <w:kern w:val="0"/>
                <w:sz w:val="18"/>
                <w:szCs w:val="18"/>
              </w:rPr>
              <w:br/>
              <w:t>指</w:t>
            </w:r>
            <w:r>
              <w:rPr>
                <w:rFonts w:ascii="宋体" w:hAnsi="宋体" w:cs="宋体" w:hint="eastAsia"/>
                <w:color w:val="000000"/>
                <w:kern w:val="0"/>
                <w:sz w:val="18"/>
                <w:szCs w:val="18"/>
              </w:rPr>
              <w:br/>
              <w:t>标</w:t>
            </w:r>
          </w:p>
        </w:tc>
        <w:tc>
          <w:tcPr>
            <w:tcW w:w="723" w:type="dxa"/>
            <w:noWrap/>
            <w:vAlign w:val="center"/>
          </w:tcPr>
          <w:p w:rsidR="00D76A84">
            <w:pPr>
              <w:spacing w:line="260" w:lineRule="exact"/>
              <w:jc w:val="center"/>
              <w:textAlignment w:val="center"/>
              <w:rPr>
                <w:rFonts w:ascii="宋体" w:cs="宋体"/>
                <w:sz w:val="18"/>
                <w:szCs w:val="18"/>
              </w:rPr>
            </w:pPr>
            <w:r>
              <w:rPr>
                <w:rFonts w:ascii="宋体" w:hAnsi="宋体" w:cs="宋体" w:hint="eastAsia"/>
                <w:color w:val="000000"/>
                <w:kern w:val="0"/>
                <w:sz w:val="18"/>
                <w:szCs w:val="18"/>
              </w:rPr>
              <w:t>一级</w:t>
            </w:r>
            <w:r>
              <w:rPr>
                <w:rFonts w:ascii="宋体" w:hAnsi="宋体" w:cs="宋体" w:hint="eastAsia"/>
                <w:color w:val="000000"/>
                <w:kern w:val="0"/>
                <w:sz w:val="18"/>
                <w:szCs w:val="18"/>
              </w:rPr>
              <w:br/>
              <w:t>指标</w:t>
            </w:r>
          </w:p>
        </w:tc>
        <w:tc>
          <w:tcPr>
            <w:tcW w:w="759" w:type="dxa"/>
            <w:gridSpan w:val="2"/>
            <w:noWrap/>
            <w:vAlign w:val="center"/>
          </w:tcPr>
          <w:p w:rsidR="00D76A84">
            <w:pPr>
              <w:spacing w:line="260" w:lineRule="exact"/>
              <w:jc w:val="center"/>
              <w:textAlignment w:val="center"/>
              <w:rPr>
                <w:rFonts w:ascii="宋体" w:cs="宋体"/>
                <w:sz w:val="18"/>
                <w:szCs w:val="18"/>
              </w:rPr>
            </w:pPr>
            <w:r>
              <w:rPr>
                <w:rFonts w:ascii="宋体" w:hAnsi="宋体" w:cs="宋体" w:hint="eastAsia"/>
                <w:color w:val="000000"/>
                <w:kern w:val="0"/>
                <w:sz w:val="18"/>
                <w:szCs w:val="18"/>
              </w:rPr>
              <w:t>二级指标</w:t>
            </w:r>
          </w:p>
        </w:tc>
        <w:tc>
          <w:tcPr>
            <w:tcW w:w="2872" w:type="dxa"/>
            <w:noWrap/>
            <w:vAlign w:val="center"/>
          </w:tcPr>
          <w:p w:rsidR="00D76A84">
            <w:pPr>
              <w:spacing w:line="260" w:lineRule="exact"/>
              <w:jc w:val="center"/>
              <w:textAlignment w:val="center"/>
              <w:rPr>
                <w:rFonts w:ascii="宋体" w:cs="宋体"/>
                <w:sz w:val="18"/>
                <w:szCs w:val="18"/>
              </w:rPr>
            </w:pPr>
            <w:r>
              <w:rPr>
                <w:rFonts w:ascii="宋体" w:hAnsi="宋体" w:cs="宋体" w:hint="eastAsia"/>
                <w:color w:val="000000"/>
                <w:kern w:val="0"/>
                <w:sz w:val="18"/>
                <w:szCs w:val="18"/>
              </w:rPr>
              <w:t>三级指标</w:t>
            </w:r>
          </w:p>
        </w:tc>
        <w:tc>
          <w:tcPr>
            <w:tcW w:w="4228" w:type="dxa"/>
            <w:gridSpan w:val="2"/>
            <w:noWrap/>
            <w:vAlign w:val="center"/>
          </w:tcPr>
          <w:p w:rsidR="00D76A84">
            <w:pPr>
              <w:spacing w:line="260" w:lineRule="exact"/>
              <w:jc w:val="center"/>
              <w:textAlignment w:val="center"/>
              <w:rPr>
                <w:rFonts w:ascii="宋体" w:cs="宋体"/>
                <w:sz w:val="18"/>
                <w:szCs w:val="18"/>
              </w:rPr>
            </w:pPr>
            <w:r>
              <w:rPr>
                <w:rFonts w:ascii="宋体" w:hAnsi="宋体" w:cs="宋体" w:hint="eastAsia"/>
                <w:color w:val="000000"/>
                <w:kern w:val="0"/>
                <w:sz w:val="18"/>
                <w:szCs w:val="18"/>
              </w:rPr>
              <w:t>指标值</w:t>
            </w:r>
          </w:p>
        </w:tc>
      </w:tr>
      <w:tr>
        <w:tblPrEx>
          <w:tblW w:w="0" w:type="auto"/>
          <w:tblLayout w:type="fixed"/>
          <w:tblLook w:val="04A0"/>
        </w:tblPrEx>
        <w:trPr>
          <w:trHeight w:val="363"/>
        </w:trPr>
        <w:tc>
          <w:tcPr>
            <w:tcW w:w="438" w:type="dxa"/>
            <w:vMerge/>
            <w:noWrap/>
            <w:vAlign w:val="center"/>
          </w:tcPr>
          <w:p w:rsidR="00D76A84">
            <w:pPr>
              <w:spacing w:line="260" w:lineRule="exact"/>
              <w:jc w:val="center"/>
              <w:rPr>
                <w:rFonts w:ascii="宋体" w:cs="宋体"/>
                <w:sz w:val="18"/>
                <w:szCs w:val="18"/>
              </w:rPr>
            </w:pPr>
          </w:p>
        </w:tc>
        <w:tc>
          <w:tcPr>
            <w:tcW w:w="723" w:type="dxa"/>
            <w:vMerge w:val="restart"/>
            <w:noWrap/>
            <w:vAlign w:val="center"/>
          </w:tcPr>
          <w:p w:rsidR="00D76A84">
            <w:pPr>
              <w:spacing w:line="260" w:lineRule="exact"/>
              <w:jc w:val="center"/>
              <w:textAlignment w:val="center"/>
              <w:rPr>
                <w:rFonts w:ascii="宋体" w:cs="宋体"/>
                <w:sz w:val="18"/>
                <w:szCs w:val="18"/>
              </w:rPr>
            </w:pPr>
            <w:r>
              <w:rPr>
                <w:rFonts w:ascii="宋体" w:hAnsi="宋体" w:cs="宋体" w:hint="eastAsia"/>
                <w:color w:val="000000"/>
                <w:kern w:val="0"/>
                <w:sz w:val="18"/>
                <w:szCs w:val="18"/>
              </w:rPr>
              <w:t>产出指标</w:t>
            </w:r>
          </w:p>
        </w:tc>
        <w:tc>
          <w:tcPr>
            <w:tcW w:w="759" w:type="dxa"/>
            <w:gridSpan w:val="2"/>
            <w:vMerge w:val="restart"/>
            <w:noWrap/>
            <w:vAlign w:val="center"/>
          </w:tcPr>
          <w:p w:rsidR="00D76A84">
            <w:pPr>
              <w:spacing w:line="260" w:lineRule="exact"/>
              <w:jc w:val="center"/>
              <w:textAlignment w:val="center"/>
              <w:rPr>
                <w:rFonts w:ascii="宋体" w:cs="宋体"/>
                <w:sz w:val="18"/>
                <w:szCs w:val="18"/>
              </w:rPr>
            </w:pPr>
            <w:r>
              <w:rPr>
                <w:rFonts w:ascii="宋体" w:hAnsi="宋体" w:cs="宋体" w:hint="eastAsia"/>
                <w:color w:val="000000"/>
                <w:kern w:val="0"/>
                <w:sz w:val="18"/>
                <w:szCs w:val="18"/>
              </w:rPr>
              <w:t>数量指标</w:t>
            </w:r>
          </w:p>
        </w:tc>
        <w:tc>
          <w:tcPr>
            <w:tcW w:w="2872" w:type="dxa"/>
            <w:noWrap/>
            <w:vAlign w:val="center"/>
          </w:tcPr>
          <w:p w:rsidR="00D76A84">
            <w:pPr>
              <w:spacing w:line="260" w:lineRule="exact"/>
              <w:jc w:val="left"/>
              <w:textAlignment w:val="center"/>
              <w:rPr>
                <w:rFonts w:ascii="宋体" w:cs="宋体"/>
                <w:sz w:val="18"/>
                <w:szCs w:val="18"/>
              </w:rPr>
            </w:pPr>
            <w:r>
              <w:rPr>
                <w:rFonts w:ascii="宋体" w:hAnsi="宋体" w:cs="宋体" w:hint="eastAsia"/>
                <w:color w:val="000000"/>
                <w:kern w:val="0"/>
                <w:sz w:val="18"/>
                <w:szCs w:val="18"/>
              </w:rPr>
              <w:t>该项目人数</w:t>
            </w:r>
          </w:p>
        </w:tc>
        <w:tc>
          <w:tcPr>
            <w:tcW w:w="4228" w:type="dxa"/>
            <w:gridSpan w:val="2"/>
            <w:noWrap/>
            <w:vAlign w:val="center"/>
          </w:tcPr>
          <w:p w:rsidR="00D76A84">
            <w:pPr>
              <w:spacing w:line="260" w:lineRule="exact"/>
              <w:jc w:val="center"/>
              <w:rPr>
                <w:rFonts w:ascii="宋体" w:cs="宋体"/>
                <w:sz w:val="18"/>
                <w:szCs w:val="18"/>
              </w:rPr>
            </w:pPr>
            <w:r>
              <w:rPr>
                <w:rFonts w:ascii="宋体" w:cs="宋体" w:hint="eastAsia"/>
                <w:sz w:val="18"/>
                <w:szCs w:val="18"/>
              </w:rPr>
              <w:t>1人</w:t>
            </w:r>
          </w:p>
        </w:tc>
      </w:tr>
      <w:tr>
        <w:tblPrEx>
          <w:tblW w:w="0" w:type="auto"/>
          <w:tblLayout w:type="fixed"/>
          <w:tblLook w:val="04A0"/>
        </w:tblPrEx>
        <w:trPr>
          <w:trHeight w:val="363"/>
        </w:trPr>
        <w:tc>
          <w:tcPr>
            <w:tcW w:w="438" w:type="dxa"/>
            <w:vMerge/>
            <w:noWrap/>
            <w:vAlign w:val="center"/>
          </w:tcPr>
          <w:p w:rsidR="00D76A84">
            <w:pPr>
              <w:spacing w:line="260" w:lineRule="exact"/>
              <w:jc w:val="center"/>
              <w:rPr>
                <w:rFonts w:ascii="宋体" w:cs="宋体"/>
                <w:sz w:val="18"/>
                <w:szCs w:val="18"/>
              </w:rPr>
            </w:pPr>
          </w:p>
        </w:tc>
        <w:tc>
          <w:tcPr>
            <w:tcW w:w="723" w:type="dxa"/>
            <w:vMerge/>
            <w:noWrap/>
            <w:vAlign w:val="center"/>
          </w:tcPr>
          <w:p w:rsidR="00D76A84">
            <w:pPr>
              <w:spacing w:line="260" w:lineRule="exact"/>
              <w:jc w:val="center"/>
              <w:rPr>
                <w:rFonts w:ascii="宋体" w:cs="宋体"/>
                <w:sz w:val="18"/>
                <w:szCs w:val="18"/>
              </w:rPr>
            </w:pPr>
          </w:p>
        </w:tc>
        <w:tc>
          <w:tcPr>
            <w:tcW w:w="759" w:type="dxa"/>
            <w:gridSpan w:val="2"/>
            <w:vMerge/>
            <w:noWrap/>
            <w:vAlign w:val="center"/>
          </w:tcPr>
          <w:p w:rsidR="00D76A84">
            <w:pPr>
              <w:spacing w:line="260" w:lineRule="exact"/>
              <w:jc w:val="center"/>
              <w:rPr>
                <w:rFonts w:ascii="宋体" w:cs="宋体"/>
                <w:sz w:val="18"/>
                <w:szCs w:val="18"/>
              </w:rPr>
            </w:pPr>
          </w:p>
        </w:tc>
        <w:tc>
          <w:tcPr>
            <w:tcW w:w="2872" w:type="dxa"/>
            <w:noWrap/>
            <w:vAlign w:val="center"/>
          </w:tcPr>
          <w:p w:rsidR="00D76A84">
            <w:pPr>
              <w:spacing w:line="260" w:lineRule="exact"/>
              <w:jc w:val="left"/>
              <w:textAlignment w:val="center"/>
              <w:rPr>
                <w:rFonts w:ascii="宋体" w:cs="宋体"/>
                <w:sz w:val="18"/>
                <w:szCs w:val="18"/>
              </w:rPr>
            </w:pPr>
            <w:r>
              <w:rPr>
                <w:rFonts w:ascii="汉仪中秀体简" w:eastAsia="汉仪中秀体简" w:hAnsi="汉仪中秀体简" w:cs="汉仪中秀体简"/>
                <w:color w:val="000000"/>
                <w:kern w:val="0"/>
                <w:sz w:val="18"/>
                <w:szCs w:val="18"/>
              </w:rPr>
              <w:t>…</w:t>
            </w:r>
          </w:p>
        </w:tc>
        <w:tc>
          <w:tcPr>
            <w:tcW w:w="4228" w:type="dxa"/>
            <w:gridSpan w:val="2"/>
            <w:noWrap/>
            <w:vAlign w:val="center"/>
          </w:tcPr>
          <w:p w:rsidR="00D76A84">
            <w:pPr>
              <w:spacing w:line="260" w:lineRule="exact"/>
              <w:jc w:val="center"/>
              <w:rPr>
                <w:rFonts w:ascii="宋体" w:cs="宋体"/>
                <w:sz w:val="18"/>
                <w:szCs w:val="18"/>
              </w:rPr>
            </w:pPr>
          </w:p>
        </w:tc>
      </w:tr>
      <w:tr>
        <w:tblPrEx>
          <w:tblW w:w="0" w:type="auto"/>
          <w:tblLayout w:type="fixed"/>
          <w:tblLook w:val="04A0"/>
        </w:tblPrEx>
        <w:trPr>
          <w:trHeight w:val="363"/>
        </w:trPr>
        <w:tc>
          <w:tcPr>
            <w:tcW w:w="438" w:type="dxa"/>
            <w:vMerge/>
            <w:noWrap/>
            <w:vAlign w:val="center"/>
          </w:tcPr>
          <w:p w:rsidR="00D76A84">
            <w:pPr>
              <w:spacing w:line="260" w:lineRule="exact"/>
              <w:jc w:val="center"/>
              <w:rPr>
                <w:rFonts w:ascii="宋体" w:cs="宋体"/>
                <w:sz w:val="18"/>
                <w:szCs w:val="18"/>
              </w:rPr>
            </w:pPr>
          </w:p>
        </w:tc>
        <w:tc>
          <w:tcPr>
            <w:tcW w:w="723" w:type="dxa"/>
            <w:vMerge/>
            <w:noWrap/>
            <w:vAlign w:val="center"/>
          </w:tcPr>
          <w:p w:rsidR="00D76A84">
            <w:pPr>
              <w:spacing w:line="260" w:lineRule="exact"/>
              <w:jc w:val="center"/>
              <w:rPr>
                <w:rFonts w:ascii="宋体" w:cs="宋体"/>
                <w:sz w:val="18"/>
                <w:szCs w:val="18"/>
              </w:rPr>
            </w:pPr>
          </w:p>
        </w:tc>
        <w:tc>
          <w:tcPr>
            <w:tcW w:w="759" w:type="dxa"/>
            <w:gridSpan w:val="2"/>
            <w:vMerge w:val="restart"/>
            <w:noWrap/>
            <w:vAlign w:val="center"/>
          </w:tcPr>
          <w:p w:rsidR="00D76A84">
            <w:pPr>
              <w:spacing w:line="260" w:lineRule="exact"/>
              <w:jc w:val="center"/>
              <w:textAlignment w:val="center"/>
              <w:rPr>
                <w:rFonts w:ascii="宋体" w:cs="宋体"/>
                <w:sz w:val="18"/>
                <w:szCs w:val="18"/>
              </w:rPr>
            </w:pPr>
            <w:r>
              <w:rPr>
                <w:rFonts w:ascii="宋体" w:hAnsi="宋体" w:cs="宋体" w:hint="eastAsia"/>
                <w:color w:val="000000"/>
                <w:kern w:val="0"/>
                <w:sz w:val="18"/>
                <w:szCs w:val="18"/>
              </w:rPr>
              <w:t>质量指标</w:t>
            </w:r>
          </w:p>
        </w:tc>
        <w:tc>
          <w:tcPr>
            <w:tcW w:w="2872" w:type="dxa"/>
            <w:noWrap/>
            <w:vAlign w:val="center"/>
          </w:tcPr>
          <w:p w:rsidR="00D76A84">
            <w:pPr>
              <w:spacing w:line="260" w:lineRule="exact"/>
              <w:jc w:val="left"/>
              <w:textAlignment w:val="center"/>
              <w:rPr>
                <w:rFonts w:ascii="宋体" w:cs="宋体"/>
                <w:sz w:val="18"/>
                <w:szCs w:val="18"/>
              </w:rPr>
            </w:pPr>
            <w:r>
              <w:rPr>
                <w:rFonts w:ascii="宋体" w:hAnsi="宋体" w:cs="宋体" w:hint="eastAsia"/>
                <w:color w:val="000000"/>
                <w:kern w:val="0"/>
                <w:sz w:val="18"/>
                <w:szCs w:val="18"/>
              </w:rPr>
              <w:t>社会保障</w:t>
            </w:r>
          </w:p>
        </w:tc>
        <w:tc>
          <w:tcPr>
            <w:tcW w:w="4228" w:type="dxa"/>
            <w:gridSpan w:val="2"/>
            <w:noWrap/>
            <w:vAlign w:val="center"/>
          </w:tcPr>
          <w:p w:rsidR="00D76A84">
            <w:pPr>
              <w:spacing w:line="260" w:lineRule="exact"/>
              <w:jc w:val="center"/>
              <w:rPr>
                <w:rFonts w:ascii="宋体" w:cs="宋体"/>
                <w:sz w:val="18"/>
                <w:szCs w:val="18"/>
              </w:rPr>
            </w:pPr>
            <w:r>
              <w:rPr>
                <w:rFonts w:ascii="宋体" w:cs="宋体" w:hint="eastAsia"/>
                <w:sz w:val="18"/>
                <w:szCs w:val="18"/>
              </w:rPr>
              <w:t>保障到位</w:t>
            </w:r>
          </w:p>
        </w:tc>
      </w:tr>
      <w:tr>
        <w:tblPrEx>
          <w:tblW w:w="0" w:type="auto"/>
          <w:tblLayout w:type="fixed"/>
          <w:tblLook w:val="04A0"/>
        </w:tblPrEx>
        <w:trPr>
          <w:trHeight w:val="363"/>
        </w:trPr>
        <w:tc>
          <w:tcPr>
            <w:tcW w:w="438" w:type="dxa"/>
            <w:vMerge/>
            <w:noWrap/>
            <w:vAlign w:val="center"/>
          </w:tcPr>
          <w:p w:rsidR="00D76A84">
            <w:pPr>
              <w:spacing w:line="260" w:lineRule="exact"/>
              <w:jc w:val="center"/>
              <w:rPr>
                <w:rFonts w:ascii="宋体" w:cs="宋体"/>
                <w:sz w:val="18"/>
                <w:szCs w:val="18"/>
              </w:rPr>
            </w:pPr>
          </w:p>
        </w:tc>
        <w:tc>
          <w:tcPr>
            <w:tcW w:w="723" w:type="dxa"/>
            <w:vMerge/>
            <w:noWrap/>
            <w:vAlign w:val="center"/>
          </w:tcPr>
          <w:p w:rsidR="00D76A84">
            <w:pPr>
              <w:spacing w:line="260" w:lineRule="exact"/>
              <w:jc w:val="center"/>
              <w:rPr>
                <w:rFonts w:ascii="宋体" w:cs="宋体"/>
                <w:sz w:val="18"/>
                <w:szCs w:val="18"/>
              </w:rPr>
            </w:pPr>
          </w:p>
        </w:tc>
        <w:tc>
          <w:tcPr>
            <w:tcW w:w="759" w:type="dxa"/>
            <w:gridSpan w:val="2"/>
            <w:vMerge/>
            <w:noWrap/>
            <w:vAlign w:val="center"/>
          </w:tcPr>
          <w:p w:rsidR="00D76A84">
            <w:pPr>
              <w:spacing w:line="260" w:lineRule="exact"/>
              <w:jc w:val="center"/>
              <w:rPr>
                <w:rFonts w:ascii="宋体" w:cs="宋体"/>
                <w:sz w:val="18"/>
                <w:szCs w:val="18"/>
              </w:rPr>
            </w:pPr>
          </w:p>
        </w:tc>
        <w:tc>
          <w:tcPr>
            <w:tcW w:w="2872" w:type="dxa"/>
            <w:noWrap/>
            <w:vAlign w:val="center"/>
          </w:tcPr>
          <w:p w:rsidR="00D76A84">
            <w:pPr>
              <w:spacing w:line="260" w:lineRule="exact"/>
              <w:jc w:val="left"/>
              <w:textAlignment w:val="center"/>
              <w:rPr>
                <w:rFonts w:ascii="宋体" w:cs="宋体"/>
                <w:sz w:val="18"/>
                <w:szCs w:val="18"/>
              </w:rPr>
            </w:pPr>
            <w:r>
              <w:rPr>
                <w:rFonts w:ascii="汉仪中秀体简" w:eastAsia="汉仪中秀体简" w:hAnsi="汉仪中秀体简" w:cs="汉仪中秀体简"/>
                <w:color w:val="000000"/>
                <w:kern w:val="0"/>
                <w:sz w:val="18"/>
                <w:szCs w:val="18"/>
              </w:rPr>
              <w:t>…</w:t>
            </w:r>
          </w:p>
        </w:tc>
        <w:tc>
          <w:tcPr>
            <w:tcW w:w="4228" w:type="dxa"/>
            <w:gridSpan w:val="2"/>
            <w:noWrap/>
            <w:vAlign w:val="center"/>
          </w:tcPr>
          <w:p w:rsidR="00D76A84">
            <w:pPr>
              <w:spacing w:line="260" w:lineRule="exact"/>
              <w:jc w:val="center"/>
              <w:rPr>
                <w:rFonts w:ascii="宋体" w:cs="宋体"/>
                <w:sz w:val="18"/>
                <w:szCs w:val="18"/>
              </w:rPr>
            </w:pPr>
          </w:p>
        </w:tc>
      </w:tr>
      <w:tr>
        <w:tblPrEx>
          <w:tblW w:w="0" w:type="auto"/>
          <w:tblLayout w:type="fixed"/>
          <w:tblLook w:val="04A0"/>
        </w:tblPrEx>
        <w:trPr>
          <w:trHeight w:val="363"/>
        </w:trPr>
        <w:tc>
          <w:tcPr>
            <w:tcW w:w="438" w:type="dxa"/>
            <w:vMerge/>
            <w:noWrap/>
            <w:vAlign w:val="center"/>
          </w:tcPr>
          <w:p w:rsidR="00D76A84">
            <w:pPr>
              <w:spacing w:line="260" w:lineRule="exact"/>
              <w:jc w:val="center"/>
              <w:rPr>
                <w:rFonts w:ascii="宋体" w:cs="宋体"/>
                <w:sz w:val="18"/>
                <w:szCs w:val="18"/>
              </w:rPr>
            </w:pPr>
          </w:p>
        </w:tc>
        <w:tc>
          <w:tcPr>
            <w:tcW w:w="723" w:type="dxa"/>
            <w:vMerge/>
            <w:noWrap/>
            <w:vAlign w:val="center"/>
          </w:tcPr>
          <w:p w:rsidR="00D76A84">
            <w:pPr>
              <w:spacing w:line="260" w:lineRule="exact"/>
              <w:jc w:val="center"/>
              <w:rPr>
                <w:rFonts w:ascii="宋体" w:cs="宋体"/>
                <w:sz w:val="18"/>
                <w:szCs w:val="18"/>
              </w:rPr>
            </w:pPr>
          </w:p>
        </w:tc>
        <w:tc>
          <w:tcPr>
            <w:tcW w:w="759" w:type="dxa"/>
            <w:gridSpan w:val="2"/>
            <w:vMerge w:val="restart"/>
            <w:noWrap/>
            <w:vAlign w:val="center"/>
          </w:tcPr>
          <w:p w:rsidR="00D76A84">
            <w:pPr>
              <w:spacing w:line="260" w:lineRule="exact"/>
              <w:jc w:val="center"/>
              <w:textAlignment w:val="center"/>
              <w:rPr>
                <w:rFonts w:ascii="宋体" w:cs="宋体"/>
                <w:sz w:val="18"/>
                <w:szCs w:val="18"/>
              </w:rPr>
            </w:pPr>
            <w:r>
              <w:rPr>
                <w:rFonts w:ascii="宋体" w:hAnsi="宋体" w:cs="宋体" w:hint="eastAsia"/>
                <w:color w:val="000000"/>
                <w:kern w:val="0"/>
                <w:sz w:val="18"/>
                <w:szCs w:val="18"/>
              </w:rPr>
              <w:t>时效指标</w:t>
            </w:r>
          </w:p>
        </w:tc>
        <w:tc>
          <w:tcPr>
            <w:tcW w:w="2872" w:type="dxa"/>
            <w:noWrap/>
            <w:vAlign w:val="center"/>
          </w:tcPr>
          <w:p w:rsidR="00D76A84">
            <w:pPr>
              <w:spacing w:line="260" w:lineRule="exact"/>
              <w:jc w:val="left"/>
              <w:textAlignment w:val="center"/>
              <w:rPr>
                <w:rFonts w:ascii="宋体" w:cs="宋体"/>
                <w:sz w:val="18"/>
                <w:szCs w:val="18"/>
              </w:rPr>
            </w:pPr>
            <w:r>
              <w:rPr>
                <w:rFonts w:ascii="宋体" w:hAnsi="宋体" w:cs="宋体" w:hint="eastAsia"/>
                <w:color w:val="000000"/>
                <w:kern w:val="0"/>
                <w:sz w:val="18"/>
                <w:szCs w:val="18"/>
              </w:rPr>
              <w:t>资金到位率</w:t>
            </w:r>
          </w:p>
        </w:tc>
        <w:tc>
          <w:tcPr>
            <w:tcW w:w="4228" w:type="dxa"/>
            <w:gridSpan w:val="2"/>
            <w:noWrap/>
            <w:vAlign w:val="center"/>
          </w:tcPr>
          <w:p w:rsidR="00D76A84">
            <w:pPr>
              <w:spacing w:line="260" w:lineRule="exact"/>
              <w:jc w:val="center"/>
              <w:rPr>
                <w:rFonts w:ascii="宋体" w:cs="宋体"/>
                <w:sz w:val="18"/>
                <w:szCs w:val="18"/>
              </w:rPr>
            </w:pPr>
            <w:r>
              <w:rPr>
                <w:rFonts w:ascii="宋体" w:cs="宋体" w:hint="eastAsia"/>
                <w:sz w:val="18"/>
                <w:szCs w:val="18"/>
              </w:rPr>
              <w:t>90%</w:t>
            </w:r>
          </w:p>
        </w:tc>
      </w:tr>
      <w:tr>
        <w:tblPrEx>
          <w:tblW w:w="0" w:type="auto"/>
          <w:tblLayout w:type="fixed"/>
          <w:tblLook w:val="04A0"/>
        </w:tblPrEx>
        <w:trPr>
          <w:trHeight w:val="363"/>
        </w:trPr>
        <w:tc>
          <w:tcPr>
            <w:tcW w:w="438" w:type="dxa"/>
            <w:vMerge/>
            <w:noWrap/>
            <w:vAlign w:val="center"/>
          </w:tcPr>
          <w:p w:rsidR="00D76A84">
            <w:pPr>
              <w:spacing w:line="260" w:lineRule="exact"/>
              <w:jc w:val="center"/>
              <w:rPr>
                <w:rFonts w:ascii="宋体" w:cs="宋体"/>
                <w:sz w:val="18"/>
                <w:szCs w:val="18"/>
              </w:rPr>
            </w:pPr>
          </w:p>
        </w:tc>
        <w:tc>
          <w:tcPr>
            <w:tcW w:w="723" w:type="dxa"/>
            <w:vMerge/>
            <w:noWrap/>
            <w:vAlign w:val="center"/>
          </w:tcPr>
          <w:p w:rsidR="00D76A84">
            <w:pPr>
              <w:spacing w:line="260" w:lineRule="exact"/>
              <w:jc w:val="center"/>
              <w:rPr>
                <w:rFonts w:ascii="宋体" w:cs="宋体"/>
                <w:sz w:val="18"/>
                <w:szCs w:val="18"/>
              </w:rPr>
            </w:pPr>
          </w:p>
        </w:tc>
        <w:tc>
          <w:tcPr>
            <w:tcW w:w="759" w:type="dxa"/>
            <w:gridSpan w:val="2"/>
            <w:vMerge/>
            <w:noWrap/>
            <w:vAlign w:val="center"/>
          </w:tcPr>
          <w:p w:rsidR="00D76A84">
            <w:pPr>
              <w:spacing w:line="260" w:lineRule="exact"/>
              <w:jc w:val="center"/>
              <w:rPr>
                <w:rFonts w:ascii="宋体" w:cs="宋体"/>
                <w:sz w:val="18"/>
                <w:szCs w:val="18"/>
              </w:rPr>
            </w:pPr>
          </w:p>
        </w:tc>
        <w:tc>
          <w:tcPr>
            <w:tcW w:w="2872" w:type="dxa"/>
            <w:noWrap/>
            <w:vAlign w:val="center"/>
          </w:tcPr>
          <w:p w:rsidR="00D76A84">
            <w:pPr>
              <w:spacing w:line="260" w:lineRule="exact"/>
              <w:jc w:val="left"/>
              <w:textAlignment w:val="center"/>
              <w:rPr>
                <w:rFonts w:ascii="宋体" w:cs="宋体"/>
                <w:sz w:val="18"/>
                <w:szCs w:val="18"/>
              </w:rPr>
            </w:pPr>
            <w:r>
              <w:rPr>
                <w:rFonts w:ascii="汉仪中秀体简" w:eastAsia="汉仪中秀体简" w:hAnsi="汉仪中秀体简" w:cs="汉仪中秀体简"/>
                <w:color w:val="000000"/>
                <w:kern w:val="0"/>
                <w:sz w:val="18"/>
                <w:szCs w:val="18"/>
              </w:rPr>
              <w:t>…</w:t>
            </w:r>
          </w:p>
        </w:tc>
        <w:tc>
          <w:tcPr>
            <w:tcW w:w="4228" w:type="dxa"/>
            <w:gridSpan w:val="2"/>
            <w:noWrap/>
            <w:vAlign w:val="center"/>
          </w:tcPr>
          <w:p w:rsidR="00D76A84">
            <w:pPr>
              <w:spacing w:line="260" w:lineRule="exact"/>
              <w:jc w:val="center"/>
              <w:rPr>
                <w:rFonts w:ascii="宋体" w:cs="宋体"/>
                <w:sz w:val="18"/>
                <w:szCs w:val="18"/>
              </w:rPr>
            </w:pPr>
          </w:p>
        </w:tc>
      </w:tr>
      <w:tr>
        <w:tblPrEx>
          <w:tblW w:w="0" w:type="auto"/>
          <w:tblLayout w:type="fixed"/>
          <w:tblLook w:val="04A0"/>
        </w:tblPrEx>
        <w:trPr>
          <w:trHeight w:val="363"/>
        </w:trPr>
        <w:tc>
          <w:tcPr>
            <w:tcW w:w="438" w:type="dxa"/>
            <w:vMerge/>
            <w:noWrap/>
            <w:vAlign w:val="center"/>
          </w:tcPr>
          <w:p w:rsidR="00D76A84">
            <w:pPr>
              <w:spacing w:line="260" w:lineRule="exact"/>
              <w:jc w:val="center"/>
              <w:rPr>
                <w:rFonts w:ascii="宋体" w:cs="宋体"/>
                <w:sz w:val="18"/>
                <w:szCs w:val="18"/>
              </w:rPr>
            </w:pPr>
          </w:p>
        </w:tc>
        <w:tc>
          <w:tcPr>
            <w:tcW w:w="723" w:type="dxa"/>
            <w:vMerge/>
            <w:noWrap/>
            <w:vAlign w:val="center"/>
          </w:tcPr>
          <w:p w:rsidR="00D76A84">
            <w:pPr>
              <w:spacing w:line="260" w:lineRule="exact"/>
              <w:jc w:val="center"/>
              <w:rPr>
                <w:rFonts w:ascii="宋体" w:cs="宋体"/>
                <w:sz w:val="18"/>
                <w:szCs w:val="18"/>
              </w:rPr>
            </w:pPr>
          </w:p>
        </w:tc>
        <w:tc>
          <w:tcPr>
            <w:tcW w:w="759" w:type="dxa"/>
            <w:gridSpan w:val="2"/>
            <w:vMerge w:val="restart"/>
            <w:noWrap/>
            <w:vAlign w:val="center"/>
          </w:tcPr>
          <w:p w:rsidR="00D76A84">
            <w:pPr>
              <w:spacing w:line="260" w:lineRule="exact"/>
              <w:jc w:val="center"/>
              <w:textAlignment w:val="center"/>
              <w:rPr>
                <w:rFonts w:ascii="宋体" w:cs="宋体"/>
                <w:sz w:val="18"/>
                <w:szCs w:val="18"/>
              </w:rPr>
            </w:pPr>
            <w:r>
              <w:rPr>
                <w:rFonts w:ascii="宋体" w:hAnsi="宋体" w:cs="宋体" w:hint="eastAsia"/>
                <w:color w:val="000000"/>
                <w:kern w:val="0"/>
                <w:sz w:val="18"/>
                <w:szCs w:val="18"/>
              </w:rPr>
              <w:t>成本指标</w:t>
            </w:r>
          </w:p>
        </w:tc>
        <w:tc>
          <w:tcPr>
            <w:tcW w:w="2872" w:type="dxa"/>
            <w:noWrap/>
            <w:vAlign w:val="center"/>
          </w:tcPr>
          <w:p w:rsidR="00D76A84">
            <w:pPr>
              <w:spacing w:line="260" w:lineRule="exact"/>
              <w:jc w:val="left"/>
              <w:textAlignment w:val="center"/>
              <w:rPr>
                <w:rFonts w:ascii="宋体" w:cs="宋体"/>
                <w:sz w:val="18"/>
                <w:szCs w:val="18"/>
              </w:rPr>
            </w:pPr>
            <w:r>
              <w:rPr>
                <w:rFonts w:ascii="宋体" w:hAnsi="宋体" w:cs="宋体" w:hint="eastAsia"/>
                <w:color w:val="000000"/>
                <w:kern w:val="0"/>
                <w:sz w:val="18"/>
                <w:szCs w:val="18"/>
              </w:rPr>
              <w:t>该项目总额</w:t>
            </w:r>
          </w:p>
        </w:tc>
        <w:tc>
          <w:tcPr>
            <w:tcW w:w="4228" w:type="dxa"/>
            <w:gridSpan w:val="2"/>
            <w:noWrap/>
            <w:vAlign w:val="center"/>
          </w:tcPr>
          <w:p w:rsidR="00D76A84">
            <w:pPr>
              <w:spacing w:line="260" w:lineRule="exact"/>
              <w:jc w:val="center"/>
              <w:rPr>
                <w:rFonts w:ascii="宋体" w:cs="宋体"/>
                <w:sz w:val="18"/>
                <w:szCs w:val="18"/>
              </w:rPr>
            </w:pPr>
            <w:r>
              <w:rPr>
                <w:rFonts w:ascii="宋体" w:cs="宋体" w:hint="eastAsia"/>
                <w:sz w:val="18"/>
                <w:szCs w:val="18"/>
              </w:rPr>
              <w:t>0.94万元</w:t>
            </w:r>
          </w:p>
        </w:tc>
      </w:tr>
      <w:tr>
        <w:tblPrEx>
          <w:tblW w:w="0" w:type="auto"/>
          <w:tblLayout w:type="fixed"/>
          <w:tblLook w:val="04A0"/>
        </w:tblPrEx>
        <w:trPr>
          <w:trHeight w:val="363"/>
        </w:trPr>
        <w:tc>
          <w:tcPr>
            <w:tcW w:w="438" w:type="dxa"/>
            <w:vMerge/>
            <w:noWrap/>
            <w:vAlign w:val="center"/>
          </w:tcPr>
          <w:p w:rsidR="00D76A84">
            <w:pPr>
              <w:spacing w:line="260" w:lineRule="exact"/>
              <w:jc w:val="center"/>
              <w:rPr>
                <w:rFonts w:ascii="宋体" w:cs="宋体"/>
                <w:sz w:val="18"/>
                <w:szCs w:val="18"/>
              </w:rPr>
            </w:pPr>
          </w:p>
        </w:tc>
        <w:tc>
          <w:tcPr>
            <w:tcW w:w="723" w:type="dxa"/>
            <w:vMerge/>
            <w:noWrap/>
            <w:vAlign w:val="center"/>
          </w:tcPr>
          <w:p w:rsidR="00D76A84">
            <w:pPr>
              <w:spacing w:line="260" w:lineRule="exact"/>
              <w:jc w:val="center"/>
              <w:rPr>
                <w:rFonts w:ascii="宋体" w:cs="宋体"/>
                <w:sz w:val="18"/>
                <w:szCs w:val="18"/>
              </w:rPr>
            </w:pPr>
          </w:p>
        </w:tc>
        <w:tc>
          <w:tcPr>
            <w:tcW w:w="759" w:type="dxa"/>
            <w:gridSpan w:val="2"/>
            <w:vMerge/>
            <w:noWrap/>
            <w:vAlign w:val="center"/>
          </w:tcPr>
          <w:p w:rsidR="00D76A84">
            <w:pPr>
              <w:spacing w:line="260" w:lineRule="exact"/>
              <w:jc w:val="center"/>
              <w:rPr>
                <w:rFonts w:ascii="宋体" w:cs="宋体"/>
                <w:sz w:val="18"/>
                <w:szCs w:val="18"/>
              </w:rPr>
            </w:pPr>
          </w:p>
        </w:tc>
        <w:tc>
          <w:tcPr>
            <w:tcW w:w="2872" w:type="dxa"/>
            <w:noWrap/>
            <w:vAlign w:val="center"/>
          </w:tcPr>
          <w:p w:rsidR="00D76A84">
            <w:pPr>
              <w:spacing w:line="260" w:lineRule="exact"/>
              <w:jc w:val="left"/>
              <w:textAlignment w:val="center"/>
              <w:rPr>
                <w:rFonts w:ascii="宋体" w:cs="宋体"/>
                <w:sz w:val="18"/>
                <w:szCs w:val="18"/>
              </w:rPr>
            </w:pPr>
            <w:r>
              <w:rPr>
                <w:rFonts w:ascii="汉仪中秀体简" w:eastAsia="汉仪中秀体简" w:hAnsi="汉仪中秀体简" w:cs="汉仪中秀体简"/>
                <w:color w:val="000000"/>
                <w:kern w:val="0"/>
                <w:sz w:val="18"/>
                <w:szCs w:val="18"/>
              </w:rPr>
              <w:t>…</w:t>
            </w:r>
          </w:p>
        </w:tc>
        <w:tc>
          <w:tcPr>
            <w:tcW w:w="4228" w:type="dxa"/>
            <w:gridSpan w:val="2"/>
            <w:noWrap/>
            <w:vAlign w:val="center"/>
          </w:tcPr>
          <w:p w:rsidR="00D76A84">
            <w:pPr>
              <w:spacing w:line="260" w:lineRule="exact"/>
              <w:jc w:val="center"/>
              <w:rPr>
                <w:rFonts w:ascii="宋体" w:cs="宋体"/>
                <w:sz w:val="18"/>
                <w:szCs w:val="18"/>
              </w:rPr>
            </w:pPr>
          </w:p>
        </w:tc>
      </w:tr>
      <w:tr>
        <w:tblPrEx>
          <w:tblW w:w="0" w:type="auto"/>
          <w:tblLayout w:type="fixed"/>
          <w:tblLook w:val="04A0"/>
        </w:tblPrEx>
        <w:trPr>
          <w:trHeight w:val="363"/>
        </w:trPr>
        <w:tc>
          <w:tcPr>
            <w:tcW w:w="438" w:type="dxa"/>
            <w:vMerge/>
            <w:noWrap/>
            <w:vAlign w:val="center"/>
          </w:tcPr>
          <w:p w:rsidR="00D76A84">
            <w:pPr>
              <w:spacing w:line="260" w:lineRule="exact"/>
              <w:jc w:val="center"/>
              <w:rPr>
                <w:rFonts w:ascii="宋体" w:cs="宋体"/>
                <w:sz w:val="18"/>
                <w:szCs w:val="18"/>
              </w:rPr>
            </w:pPr>
          </w:p>
        </w:tc>
        <w:tc>
          <w:tcPr>
            <w:tcW w:w="723" w:type="dxa"/>
            <w:vMerge/>
            <w:noWrap/>
            <w:vAlign w:val="center"/>
          </w:tcPr>
          <w:p w:rsidR="00D76A84">
            <w:pPr>
              <w:spacing w:line="260" w:lineRule="exact"/>
              <w:jc w:val="center"/>
              <w:rPr>
                <w:rFonts w:ascii="宋体" w:cs="宋体"/>
                <w:sz w:val="18"/>
                <w:szCs w:val="18"/>
              </w:rPr>
            </w:pPr>
          </w:p>
        </w:tc>
        <w:tc>
          <w:tcPr>
            <w:tcW w:w="759" w:type="dxa"/>
            <w:gridSpan w:val="2"/>
            <w:noWrap/>
            <w:vAlign w:val="center"/>
          </w:tcPr>
          <w:p w:rsidR="00D76A84">
            <w:pPr>
              <w:spacing w:line="260" w:lineRule="exact"/>
              <w:jc w:val="center"/>
              <w:textAlignment w:val="center"/>
              <w:rPr>
                <w:rFonts w:ascii="宋体" w:cs="宋体"/>
                <w:sz w:val="18"/>
                <w:szCs w:val="18"/>
              </w:rPr>
            </w:pPr>
            <w:r>
              <w:rPr>
                <w:rFonts w:ascii="宋体" w:hAnsi="宋体" w:cs="宋体" w:hint="eastAsia"/>
                <w:color w:val="000000"/>
                <w:kern w:val="0"/>
                <w:sz w:val="18"/>
                <w:szCs w:val="18"/>
              </w:rPr>
              <w:t>…</w:t>
            </w:r>
          </w:p>
        </w:tc>
        <w:tc>
          <w:tcPr>
            <w:tcW w:w="2872" w:type="dxa"/>
            <w:noWrap/>
            <w:vAlign w:val="center"/>
          </w:tcPr>
          <w:p w:rsidR="00D76A84">
            <w:pPr>
              <w:spacing w:line="260" w:lineRule="exact"/>
              <w:jc w:val="left"/>
              <w:rPr>
                <w:rFonts w:ascii="宋体" w:cs="宋体"/>
                <w:sz w:val="18"/>
                <w:szCs w:val="18"/>
              </w:rPr>
            </w:pPr>
          </w:p>
        </w:tc>
        <w:tc>
          <w:tcPr>
            <w:tcW w:w="4228" w:type="dxa"/>
            <w:gridSpan w:val="2"/>
            <w:noWrap/>
            <w:vAlign w:val="center"/>
          </w:tcPr>
          <w:p w:rsidR="00D76A84">
            <w:pPr>
              <w:spacing w:line="260" w:lineRule="exact"/>
              <w:jc w:val="center"/>
              <w:rPr>
                <w:rFonts w:ascii="宋体" w:cs="宋体"/>
                <w:sz w:val="18"/>
                <w:szCs w:val="18"/>
              </w:rPr>
            </w:pPr>
          </w:p>
        </w:tc>
      </w:tr>
      <w:tr>
        <w:tblPrEx>
          <w:tblW w:w="0" w:type="auto"/>
          <w:tblLayout w:type="fixed"/>
          <w:tblLook w:val="04A0"/>
        </w:tblPrEx>
        <w:trPr>
          <w:trHeight w:val="363"/>
        </w:trPr>
        <w:tc>
          <w:tcPr>
            <w:tcW w:w="438" w:type="dxa"/>
            <w:vMerge/>
            <w:noWrap/>
            <w:vAlign w:val="center"/>
          </w:tcPr>
          <w:p w:rsidR="00D76A84">
            <w:pPr>
              <w:spacing w:line="260" w:lineRule="exact"/>
              <w:jc w:val="center"/>
              <w:rPr>
                <w:rFonts w:ascii="宋体" w:cs="宋体"/>
                <w:sz w:val="18"/>
                <w:szCs w:val="18"/>
              </w:rPr>
            </w:pPr>
          </w:p>
        </w:tc>
        <w:tc>
          <w:tcPr>
            <w:tcW w:w="723" w:type="dxa"/>
            <w:vMerge w:val="restart"/>
            <w:noWrap/>
            <w:vAlign w:val="center"/>
          </w:tcPr>
          <w:p w:rsidR="00D76A84">
            <w:pPr>
              <w:spacing w:line="260" w:lineRule="exact"/>
              <w:jc w:val="center"/>
              <w:textAlignment w:val="center"/>
              <w:rPr>
                <w:rFonts w:ascii="宋体" w:cs="宋体"/>
                <w:sz w:val="18"/>
                <w:szCs w:val="18"/>
              </w:rPr>
            </w:pPr>
            <w:r>
              <w:rPr>
                <w:rFonts w:ascii="宋体" w:hAnsi="宋体" w:cs="宋体" w:hint="eastAsia"/>
                <w:color w:val="000000"/>
                <w:kern w:val="0"/>
                <w:sz w:val="18"/>
                <w:szCs w:val="18"/>
              </w:rPr>
              <w:t>效益指标</w:t>
            </w:r>
          </w:p>
        </w:tc>
        <w:tc>
          <w:tcPr>
            <w:tcW w:w="759" w:type="dxa"/>
            <w:gridSpan w:val="2"/>
            <w:vMerge w:val="restart"/>
            <w:noWrap/>
            <w:vAlign w:val="center"/>
          </w:tcPr>
          <w:p w:rsidR="00D76A84">
            <w:pPr>
              <w:spacing w:line="260" w:lineRule="exact"/>
              <w:jc w:val="center"/>
              <w:textAlignment w:val="center"/>
              <w:rPr>
                <w:rFonts w:ascii="宋体" w:cs="宋体"/>
                <w:sz w:val="18"/>
                <w:szCs w:val="18"/>
              </w:rPr>
            </w:pPr>
            <w:r>
              <w:rPr>
                <w:rFonts w:ascii="宋体" w:hAnsi="宋体" w:cs="宋体" w:hint="eastAsia"/>
                <w:color w:val="000000"/>
                <w:kern w:val="0"/>
                <w:sz w:val="18"/>
                <w:szCs w:val="18"/>
              </w:rPr>
              <w:t>经济效益指标</w:t>
            </w:r>
          </w:p>
        </w:tc>
        <w:tc>
          <w:tcPr>
            <w:tcW w:w="2872" w:type="dxa"/>
            <w:noWrap/>
            <w:vAlign w:val="center"/>
          </w:tcPr>
          <w:p w:rsidR="00D76A84">
            <w:pPr>
              <w:spacing w:line="260" w:lineRule="exact"/>
              <w:jc w:val="left"/>
              <w:textAlignment w:val="center"/>
              <w:rPr>
                <w:rFonts w:ascii="宋体" w:cs="宋体"/>
                <w:sz w:val="18"/>
                <w:szCs w:val="18"/>
              </w:rPr>
            </w:pPr>
            <w:r>
              <w:rPr>
                <w:rFonts w:ascii="宋体" w:hAnsi="宋体" w:cs="宋体" w:hint="eastAsia"/>
                <w:color w:val="000000"/>
                <w:kern w:val="0"/>
                <w:sz w:val="18"/>
                <w:szCs w:val="18"/>
              </w:rPr>
              <w:t>项目支出</w:t>
            </w:r>
          </w:p>
        </w:tc>
        <w:tc>
          <w:tcPr>
            <w:tcW w:w="4228" w:type="dxa"/>
            <w:gridSpan w:val="2"/>
            <w:noWrap/>
            <w:vAlign w:val="center"/>
          </w:tcPr>
          <w:p w:rsidR="00D76A84">
            <w:pPr>
              <w:spacing w:line="260" w:lineRule="exact"/>
              <w:jc w:val="center"/>
              <w:rPr>
                <w:rFonts w:ascii="宋体" w:cs="宋体"/>
                <w:sz w:val="18"/>
                <w:szCs w:val="18"/>
              </w:rPr>
            </w:pPr>
            <w:r>
              <w:rPr>
                <w:rFonts w:ascii="宋体" w:cs="宋体" w:hint="eastAsia"/>
                <w:sz w:val="18"/>
                <w:szCs w:val="18"/>
              </w:rPr>
              <w:t>充分运用</w:t>
            </w:r>
          </w:p>
        </w:tc>
      </w:tr>
      <w:tr>
        <w:tblPrEx>
          <w:tblW w:w="0" w:type="auto"/>
          <w:tblLayout w:type="fixed"/>
          <w:tblLook w:val="04A0"/>
        </w:tblPrEx>
        <w:trPr>
          <w:trHeight w:val="363"/>
        </w:trPr>
        <w:tc>
          <w:tcPr>
            <w:tcW w:w="438" w:type="dxa"/>
            <w:vMerge/>
            <w:noWrap/>
            <w:vAlign w:val="center"/>
          </w:tcPr>
          <w:p w:rsidR="00D76A84">
            <w:pPr>
              <w:spacing w:line="260" w:lineRule="exact"/>
              <w:jc w:val="center"/>
              <w:rPr>
                <w:rFonts w:ascii="宋体" w:cs="宋体"/>
                <w:sz w:val="18"/>
                <w:szCs w:val="18"/>
              </w:rPr>
            </w:pPr>
          </w:p>
        </w:tc>
        <w:tc>
          <w:tcPr>
            <w:tcW w:w="723" w:type="dxa"/>
            <w:vMerge/>
            <w:noWrap/>
            <w:vAlign w:val="center"/>
          </w:tcPr>
          <w:p w:rsidR="00D76A84">
            <w:pPr>
              <w:spacing w:line="260" w:lineRule="exact"/>
              <w:jc w:val="center"/>
              <w:rPr>
                <w:rFonts w:ascii="宋体" w:cs="宋体"/>
                <w:sz w:val="18"/>
                <w:szCs w:val="18"/>
              </w:rPr>
            </w:pPr>
          </w:p>
        </w:tc>
        <w:tc>
          <w:tcPr>
            <w:tcW w:w="759" w:type="dxa"/>
            <w:gridSpan w:val="2"/>
            <w:vMerge/>
            <w:noWrap/>
            <w:vAlign w:val="center"/>
          </w:tcPr>
          <w:p w:rsidR="00D76A84">
            <w:pPr>
              <w:spacing w:line="260" w:lineRule="exact"/>
              <w:jc w:val="center"/>
              <w:rPr>
                <w:rFonts w:ascii="宋体" w:cs="宋体"/>
                <w:sz w:val="18"/>
                <w:szCs w:val="18"/>
              </w:rPr>
            </w:pPr>
          </w:p>
        </w:tc>
        <w:tc>
          <w:tcPr>
            <w:tcW w:w="2872" w:type="dxa"/>
            <w:noWrap/>
            <w:vAlign w:val="center"/>
          </w:tcPr>
          <w:p w:rsidR="00D76A84">
            <w:pPr>
              <w:spacing w:line="260" w:lineRule="exact"/>
              <w:jc w:val="left"/>
              <w:textAlignment w:val="center"/>
              <w:rPr>
                <w:rFonts w:ascii="宋体" w:cs="宋体"/>
                <w:sz w:val="18"/>
                <w:szCs w:val="18"/>
              </w:rPr>
            </w:pPr>
            <w:r>
              <w:rPr>
                <w:rFonts w:ascii="汉仪中秀体简" w:eastAsia="汉仪中秀体简" w:hAnsi="汉仪中秀体简" w:cs="汉仪中秀体简"/>
                <w:color w:val="000000"/>
                <w:kern w:val="0"/>
                <w:sz w:val="18"/>
                <w:szCs w:val="18"/>
              </w:rPr>
              <w:t>…</w:t>
            </w:r>
          </w:p>
        </w:tc>
        <w:tc>
          <w:tcPr>
            <w:tcW w:w="4228" w:type="dxa"/>
            <w:gridSpan w:val="2"/>
            <w:noWrap/>
            <w:vAlign w:val="center"/>
          </w:tcPr>
          <w:p w:rsidR="00D76A84">
            <w:pPr>
              <w:spacing w:line="260" w:lineRule="exact"/>
              <w:jc w:val="center"/>
              <w:rPr>
                <w:rFonts w:ascii="宋体" w:cs="宋体"/>
                <w:sz w:val="18"/>
                <w:szCs w:val="18"/>
              </w:rPr>
            </w:pPr>
          </w:p>
        </w:tc>
      </w:tr>
      <w:tr>
        <w:tblPrEx>
          <w:tblW w:w="0" w:type="auto"/>
          <w:tblLayout w:type="fixed"/>
          <w:tblLook w:val="04A0"/>
        </w:tblPrEx>
        <w:trPr>
          <w:trHeight w:val="363"/>
        </w:trPr>
        <w:tc>
          <w:tcPr>
            <w:tcW w:w="438" w:type="dxa"/>
            <w:vMerge/>
            <w:noWrap/>
            <w:vAlign w:val="center"/>
          </w:tcPr>
          <w:p w:rsidR="00D76A84">
            <w:pPr>
              <w:spacing w:line="260" w:lineRule="exact"/>
              <w:jc w:val="center"/>
              <w:rPr>
                <w:rFonts w:ascii="宋体" w:cs="宋体"/>
                <w:sz w:val="18"/>
                <w:szCs w:val="18"/>
              </w:rPr>
            </w:pPr>
          </w:p>
        </w:tc>
        <w:tc>
          <w:tcPr>
            <w:tcW w:w="723" w:type="dxa"/>
            <w:vMerge/>
            <w:noWrap/>
            <w:vAlign w:val="center"/>
          </w:tcPr>
          <w:p w:rsidR="00D76A84">
            <w:pPr>
              <w:spacing w:line="260" w:lineRule="exact"/>
              <w:jc w:val="center"/>
              <w:rPr>
                <w:rFonts w:ascii="宋体" w:cs="宋体"/>
                <w:sz w:val="18"/>
                <w:szCs w:val="18"/>
              </w:rPr>
            </w:pPr>
          </w:p>
        </w:tc>
        <w:tc>
          <w:tcPr>
            <w:tcW w:w="759" w:type="dxa"/>
            <w:gridSpan w:val="2"/>
            <w:vMerge w:val="restart"/>
            <w:noWrap/>
            <w:vAlign w:val="center"/>
          </w:tcPr>
          <w:p w:rsidR="00D76A84">
            <w:pPr>
              <w:spacing w:line="260" w:lineRule="exact"/>
              <w:jc w:val="center"/>
              <w:textAlignment w:val="center"/>
              <w:rPr>
                <w:rFonts w:ascii="宋体" w:cs="宋体"/>
                <w:sz w:val="18"/>
                <w:szCs w:val="18"/>
              </w:rPr>
            </w:pPr>
            <w:r>
              <w:rPr>
                <w:rFonts w:ascii="宋体" w:hAnsi="宋体" w:cs="宋体" w:hint="eastAsia"/>
                <w:color w:val="000000"/>
                <w:kern w:val="0"/>
                <w:sz w:val="18"/>
                <w:szCs w:val="18"/>
              </w:rPr>
              <w:t>社会效益指标</w:t>
            </w:r>
          </w:p>
        </w:tc>
        <w:tc>
          <w:tcPr>
            <w:tcW w:w="2872" w:type="dxa"/>
            <w:noWrap/>
            <w:vAlign w:val="center"/>
          </w:tcPr>
          <w:p w:rsidR="00D76A84">
            <w:pPr>
              <w:spacing w:line="260" w:lineRule="exact"/>
              <w:jc w:val="left"/>
              <w:textAlignment w:val="center"/>
              <w:rPr>
                <w:rFonts w:ascii="宋体" w:cs="宋体"/>
                <w:sz w:val="18"/>
                <w:szCs w:val="18"/>
              </w:rPr>
            </w:pPr>
            <w:r>
              <w:rPr>
                <w:rFonts w:ascii="宋体" w:hAnsi="宋体" w:cs="宋体" w:hint="eastAsia"/>
                <w:color w:val="000000"/>
                <w:kern w:val="0"/>
                <w:sz w:val="18"/>
                <w:szCs w:val="18"/>
              </w:rPr>
              <w:t>社会稳定</w:t>
            </w:r>
          </w:p>
        </w:tc>
        <w:tc>
          <w:tcPr>
            <w:tcW w:w="4228" w:type="dxa"/>
            <w:gridSpan w:val="2"/>
            <w:noWrap/>
            <w:vAlign w:val="center"/>
          </w:tcPr>
          <w:p w:rsidR="00D76A84">
            <w:pPr>
              <w:spacing w:line="260" w:lineRule="exact"/>
              <w:jc w:val="center"/>
              <w:rPr>
                <w:rFonts w:ascii="宋体" w:cs="宋体"/>
                <w:sz w:val="18"/>
                <w:szCs w:val="18"/>
              </w:rPr>
            </w:pPr>
            <w:r>
              <w:rPr>
                <w:rFonts w:ascii="宋体" w:cs="宋体" w:hint="eastAsia"/>
                <w:sz w:val="18"/>
                <w:szCs w:val="18"/>
              </w:rPr>
              <w:t>有利于社会稳定发展</w:t>
            </w:r>
          </w:p>
        </w:tc>
      </w:tr>
      <w:tr>
        <w:tblPrEx>
          <w:tblW w:w="0" w:type="auto"/>
          <w:tblLayout w:type="fixed"/>
          <w:tblLook w:val="04A0"/>
        </w:tblPrEx>
        <w:trPr>
          <w:trHeight w:val="363"/>
        </w:trPr>
        <w:tc>
          <w:tcPr>
            <w:tcW w:w="438" w:type="dxa"/>
            <w:vMerge/>
            <w:noWrap/>
            <w:vAlign w:val="center"/>
          </w:tcPr>
          <w:p w:rsidR="00D76A84">
            <w:pPr>
              <w:spacing w:line="260" w:lineRule="exact"/>
              <w:jc w:val="center"/>
              <w:rPr>
                <w:rFonts w:ascii="宋体" w:cs="宋体"/>
                <w:sz w:val="18"/>
                <w:szCs w:val="18"/>
              </w:rPr>
            </w:pPr>
          </w:p>
        </w:tc>
        <w:tc>
          <w:tcPr>
            <w:tcW w:w="723" w:type="dxa"/>
            <w:vMerge/>
            <w:noWrap/>
            <w:vAlign w:val="center"/>
          </w:tcPr>
          <w:p w:rsidR="00D76A84">
            <w:pPr>
              <w:spacing w:line="260" w:lineRule="exact"/>
              <w:jc w:val="center"/>
              <w:rPr>
                <w:rFonts w:ascii="宋体" w:cs="宋体"/>
                <w:sz w:val="18"/>
                <w:szCs w:val="18"/>
              </w:rPr>
            </w:pPr>
          </w:p>
        </w:tc>
        <w:tc>
          <w:tcPr>
            <w:tcW w:w="759" w:type="dxa"/>
            <w:gridSpan w:val="2"/>
            <w:vMerge/>
            <w:noWrap/>
            <w:vAlign w:val="center"/>
          </w:tcPr>
          <w:p w:rsidR="00D76A84">
            <w:pPr>
              <w:spacing w:line="260" w:lineRule="exact"/>
              <w:jc w:val="center"/>
              <w:rPr>
                <w:rFonts w:ascii="宋体" w:cs="宋体"/>
                <w:sz w:val="18"/>
                <w:szCs w:val="18"/>
              </w:rPr>
            </w:pPr>
          </w:p>
        </w:tc>
        <w:tc>
          <w:tcPr>
            <w:tcW w:w="2872" w:type="dxa"/>
            <w:noWrap/>
            <w:vAlign w:val="center"/>
          </w:tcPr>
          <w:p w:rsidR="00D76A84">
            <w:pPr>
              <w:spacing w:line="260" w:lineRule="exact"/>
              <w:jc w:val="left"/>
              <w:textAlignment w:val="center"/>
              <w:rPr>
                <w:rFonts w:ascii="宋体" w:cs="宋体"/>
                <w:sz w:val="18"/>
                <w:szCs w:val="18"/>
              </w:rPr>
            </w:pPr>
            <w:r>
              <w:rPr>
                <w:rFonts w:ascii="汉仪中秀体简" w:eastAsia="汉仪中秀体简" w:hAnsi="汉仪中秀体简" w:cs="汉仪中秀体简"/>
                <w:color w:val="000000"/>
                <w:kern w:val="0"/>
                <w:sz w:val="18"/>
                <w:szCs w:val="18"/>
              </w:rPr>
              <w:t>…</w:t>
            </w:r>
          </w:p>
        </w:tc>
        <w:tc>
          <w:tcPr>
            <w:tcW w:w="4228" w:type="dxa"/>
            <w:gridSpan w:val="2"/>
            <w:noWrap/>
            <w:vAlign w:val="center"/>
          </w:tcPr>
          <w:p w:rsidR="00D76A84">
            <w:pPr>
              <w:spacing w:line="260" w:lineRule="exact"/>
              <w:jc w:val="center"/>
              <w:rPr>
                <w:rFonts w:ascii="宋体" w:cs="宋体"/>
                <w:sz w:val="18"/>
                <w:szCs w:val="18"/>
              </w:rPr>
            </w:pPr>
          </w:p>
        </w:tc>
      </w:tr>
      <w:tr>
        <w:tblPrEx>
          <w:tblW w:w="0" w:type="auto"/>
          <w:tblLayout w:type="fixed"/>
          <w:tblLook w:val="04A0"/>
        </w:tblPrEx>
        <w:trPr>
          <w:trHeight w:val="363"/>
        </w:trPr>
        <w:tc>
          <w:tcPr>
            <w:tcW w:w="438" w:type="dxa"/>
            <w:vMerge/>
            <w:noWrap/>
            <w:vAlign w:val="center"/>
          </w:tcPr>
          <w:p w:rsidR="00D76A84">
            <w:pPr>
              <w:spacing w:line="260" w:lineRule="exact"/>
              <w:jc w:val="center"/>
              <w:rPr>
                <w:rFonts w:ascii="宋体" w:cs="宋体"/>
                <w:sz w:val="18"/>
                <w:szCs w:val="18"/>
              </w:rPr>
            </w:pPr>
          </w:p>
        </w:tc>
        <w:tc>
          <w:tcPr>
            <w:tcW w:w="723" w:type="dxa"/>
            <w:vMerge/>
            <w:noWrap/>
            <w:vAlign w:val="center"/>
          </w:tcPr>
          <w:p w:rsidR="00D76A84">
            <w:pPr>
              <w:spacing w:line="260" w:lineRule="exact"/>
              <w:jc w:val="center"/>
              <w:rPr>
                <w:rFonts w:ascii="宋体" w:cs="宋体"/>
                <w:sz w:val="18"/>
                <w:szCs w:val="18"/>
              </w:rPr>
            </w:pPr>
          </w:p>
        </w:tc>
        <w:tc>
          <w:tcPr>
            <w:tcW w:w="759" w:type="dxa"/>
            <w:gridSpan w:val="2"/>
            <w:vMerge w:val="restart"/>
            <w:noWrap/>
            <w:vAlign w:val="center"/>
          </w:tcPr>
          <w:p w:rsidR="00D76A84">
            <w:pPr>
              <w:spacing w:line="260" w:lineRule="exact"/>
              <w:jc w:val="center"/>
              <w:textAlignment w:val="center"/>
              <w:rPr>
                <w:rFonts w:ascii="宋体" w:cs="宋体"/>
                <w:sz w:val="18"/>
                <w:szCs w:val="18"/>
              </w:rPr>
            </w:pPr>
            <w:r>
              <w:rPr>
                <w:rFonts w:ascii="宋体" w:hAnsi="宋体" w:cs="宋体" w:hint="eastAsia"/>
                <w:color w:val="000000"/>
                <w:kern w:val="0"/>
                <w:sz w:val="18"/>
                <w:szCs w:val="18"/>
              </w:rPr>
              <w:t>生态效益指标</w:t>
            </w:r>
          </w:p>
        </w:tc>
        <w:tc>
          <w:tcPr>
            <w:tcW w:w="2872" w:type="dxa"/>
            <w:noWrap/>
            <w:vAlign w:val="center"/>
          </w:tcPr>
          <w:p w:rsidR="00D76A84">
            <w:pPr>
              <w:spacing w:line="260" w:lineRule="exact"/>
              <w:jc w:val="left"/>
              <w:textAlignment w:val="center"/>
              <w:rPr>
                <w:rFonts w:ascii="宋体" w:cs="宋体"/>
                <w:sz w:val="18"/>
                <w:szCs w:val="18"/>
              </w:rPr>
            </w:pPr>
            <w:r>
              <w:rPr>
                <w:rFonts w:ascii="宋体" w:hAnsi="宋体" w:cs="宋体" w:hint="eastAsia"/>
                <w:color w:val="000000"/>
                <w:kern w:val="0"/>
                <w:sz w:val="18"/>
                <w:szCs w:val="18"/>
              </w:rPr>
              <w:t>生态效益指标</w:t>
            </w:r>
          </w:p>
        </w:tc>
        <w:tc>
          <w:tcPr>
            <w:tcW w:w="4228" w:type="dxa"/>
            <w:gridSpan w:val="2"/>
            <w:noWrap/>
            <w:vAlign w:val="center"/>
          </w:tcPr>
          <w:p w:rsidR="00D76A84">
            <w:pPr>
              <w:spacing w:line="260" w:lineRule="exact"/>
              <w:jc w:val="center"/>
              <w:rPr>
                <w:rFonts w:ascii="宋体" w:cs="宋体"/>
                <w:sz w:val="18"/>
                <w:szCs w:val="18"/>
              </w:rPr>
            </w:pPr>
            <w:r>
              <w:rPr>
                <w:rFonts w:ascii="宋体" w:cs="宋体" w:hint="eastAsia"/>
                <w:sz w:val="18"/>
                <w:szCs w:val="18"/>
              </w:rPr>
              <w:t>不适用</w:t>
            </w:r>
          </w:p>
        </w:tc>
      </w:tr>
      <w:tr>
        <w:tblPrEx>
          <w:tblW w:w="0" w:type="auto"/>
          <w:tblLayout w:type="fixed"/>
          <w:tblLook w:val="04A0"/>
        </w:tblPrEx>
        <w:trPr>
          <w:trHeight w:val="363"/>
        </w:trPr>
        <w:tc>
          <w:tcPr>
            <w:tcW w:w="438" w:type="dxa"/>
            <w:vMerge/>
            <w:noWrap/>
            <w:vAlign w:val="center"/>
          </w:tcPr>
          <w:p w:rsidR="00D76A84">
            <w:pPr>
              <w:spacing w:line="260" w:lineRule="exact"/>
              <w:jc w:val="center"/>
              <w:rPr>
                <w:rFonts w:ascii="宋体" w:cs="宋体"/>
                <w:sz w:val="18"/>
                <w:szCs w:val="18"/>
              </w:rPr>
            </w:pPr>
          </w:p>
        </w:tc>
        <w:tc>
          <w:tcPr>
            <w:tcW w:w="723" w:type="dxa"/>
            <w:vMerge/>
            <w:noWrap/>
            <w:vAlign w:val="center"/>
          </w:tcPr>
          <w:p w:rsidR="00D76A84">
            <w:pPr>
              <w:spacing w:line="260" w:lineRule="exact"/>
              <w:jc w:val="center"/>
              <w:rPr>
                <w:rFonts w:ascii="宋体" w:cs="宋体"/>
                <w:sz w:val="18"/>
                <w:szCs w:val="18"/>
              </w:rPr>
            </w:pPr>
          </w:p>
        </w:tc>
        <w:tc>
          <w:tcPr>
            <w:tcW w:w="759" w:type="dxa"/>
            <w:gridSpan w:val="2"/>
            <w:vMerge/>
            <w:noWrap/>
            <w:vAlign w:val="center"/>
          </w:tcPr>
          <w:p w:rsidR="00D76A84">
            <w:pPr>
              <w:spacing w:line="260" w:lineRule="exact"/>
              <w:jc w:val="center"/>
              <w:rPr>
                <w:rFonts w:ascii="宋体" w:cs="宋体"/>
                <w:sz w:val="18"/>
                <w:szCs w:val="18"/>
              </w:rPr>
            </w:pPr>
          </w:p>
        </w:tc>
        <w:tc>
          <w:tcPr>
            <w:tcW w:w="2872" w:type="dxa"/>
            <w:noWrap/>
            <w:vAlign w:val="center"/>
          </w:tcPr>
          <w:p w:rsidR="00D76A84">
            <w:pPr>
              <w:spacing w:line="260" w:lineRule="exact"/>
              <w:jc w:val="left"/>
              <w:textAlignment w:val="center"/>
              <w:rPr>
                <w:rFonts w:ascii="汉仪中秀体简" w:eastAsia="汉仪中秀体简" w:hAnsi="汉仪中秀体简" w:cs="汉仪中秀体简"/>
                <w:color w:val="000000"/>
                <w:kern w:val="0"/>
                <w:sz w:val="18"/>
                <w:szCs w:val="18"/>
              </w:rPr>
            </w:pPr>
            <w:r>
              <w:rPr>
                <w:rFonts w:ascii="汉仪中秀体简" w:eastAsia="汉仪中秀体简" w:hAnsi="汉仪中秀体简" w:cs="汉仪中秀体简"/>
                <w:color w:val="000000"/>
                <w:kern w:val="0"/>
                <w:sz w:val="18"/>
                <w:szCs w:val="18"/>
              </w:rPr>
              <w:t>…</w:t>
            </w:r>
          </w:p>
        </w:tc>
        <w:tc>
          <w:tcPr>
            <w:tcW w:w="4228" w:type="dxa"/>
            <w:gridSpan w:val="2"/>
            <w:noWrap/>
            <w:vAlign w:val="center"/>
          </w:tcPr>
          <w:p w:rsidR="00D76A84">
            <w:pPr>
              <w:spacing w:line="260" w:lineRule="exact"/>
              <w:jc w:val="left"/>
              <w:textAlignment w:val="center"/>
              <w:rPr>
                <w:rFonts w:ascii="汉仪中秀体简" w:eastAsia="汉仪中秀体简" w:hAnsi="汉仪中秀体简" w:cs="汉仪中秀体简"/>
                <w:color w:val="000000"/>
                <w:kern w:val="0"/>
                <w:sz w:val="18"/>
                <w:szCs w:val="18"/>
              </w:rPr>
            </w:pPr>
          </w:p>
        </w:tc>
      </w:tr>
      <w:tr>
        <w:tblPrEx>
          <w:tblW w:w="0" w:type="auto"/>
          <w:tblLayout w:type="fixed"/>
          <w:tblLook w:val="04A0"/>
        </w:tblPrEx>
        <w:trPr>
          <w:trHeight w:val="420"/>
        </w:trPr>
        <w:tc>
          <w:tcPr>
            <w:tcW w:w="438" w:type="dxa"/>
            <w:vMerge/>
            <w:noWrap/>
            <w:vAlign w:val="center"/>
          </w:tcPr>
          <w:p w:rsidR="00D76A84">
            <w:pPr>
              <w:spacing w:line="260" w:lineRule="exact"/>
              <w:jc w:val="center"/>
              <w:rPr>
                <w:rFonts w:ascii="宋体" w:cs="宋体"/>
                <w:sz w:val="18"/>
                <w:szCs w:val="18"/>
              </w:rPr>
            </w:pPr>
          </w:p>
        </w:tc>
        <w:tc>
          <w:tcPr>
            <w:tcW w:w="723" w:type="dxa"/>
            <w:vMerge/>
            <w:noWrap/>
            <w:vAlign w:val="center"/>
          </w:tcPr>
          <w:p w:rsidR="00D76A84">
            <w:pPr>
              <w:spacing w:line="260" w:lineRule="exact"/>
              <w:jc w:val="center"/>
              <w:rPr>
                <w:rFonts w:ascii="宋体" w:cs="宋体"/>
                <w:sz w:val="18"/>
                <w:szCs w:val="18"/>
              </w:rPr>
            </w:pPr>
          </w:p>
        </w:tc>
        <w:tc>
          <w:tcPr>
            <w:tcW w:w="759" w:type="dxa"/>
            <w:gridSpan w:val="2"/>
            <w:vMerge w:val="restart"/>
            <w:noWrap/>
            <w:vAlign w:val="center"/>
          </w:tcPr>
          <w:p w:rsidR="00D76A84">
            <w:pPr>
              <w:spacing w:line="260" w:lineRule="exact"/>
              <w:jc w:val="center"/>
              <w:rPr>
                <w:rFonts w:ascii="宋体" w:hAnsi="宋体" w:cs="宋体"/>
                <w:sz w:val="18"/>
                <w:szCs w:val="18"/>
              </w:rPr>
            </w:pPr>
            <w:r>
              <w:rPr>
                <w:rFonts w:ascii="宋体" w:hAnsi="宋体" w:cs="宋体" w:hint="eastAsia"/>
                <w:sz w:val="18"/>
                <w:szCs w:val="18"/>
              </w:rPr>
              <w:t>可持续影响指标</w:t>
            </w:r>
          </w:p>
        </w:tc>
        <w:tc>
          <w:tcPr>
            <w:tcW w:w="2872" w:type="dxa"/>
            <w:noWrap/>
            <w:vAlign w:val="center"/>
          </w:tcPr>
          <w:p w:rsidR="00D76A84">
            <w:pPr>
              <w:spacing w:line="260" w:lineRule="exact"/>
              <w:jc w:val="left"/>
              <w:textAlignment w:val="center"/>
              <w:rPr>
                <w:rFonts w:ascii="宋体" w:hAnsi="宋体" w:cs="宋体"/>
                <w:sz w:val="18"/>
                <w:szCs w:val="18"/>
              </w:rPr>
            </w:pPr>
            <w:r>
              <w:rPr>
                <w:rFonts w:ascii="宋体" w:hAnsi="宋体" w:cs="宋体" w:hint="eastAsia"/>
                <w:color w:val="000000"/>
                <w:kern w:val="0"/>
                <w:sz w:val="18"/>
                <w:szCs w:val="18"/>
              </w:rPr>
              <w:t>卫生健康工作效率</w:t>
            </w:r>
          </w:p>
        </w:tc>
        <w:tc>
          <w:tcPr>
            <w:tcW w:w="4228" w:type="dxa"/>
            <w:gridSpan w:val="2"/>
            <w:noWrap/>
            <w:vAlign w:val="center"/>
          </w:tcPr>
          <w:p w:rsidR="00D76A84">
            <w:pPr>
              <w:spacing w:line="260" w:lineRule="exact"/>
              <w:jc w:val="center"/>
              <w:rPr>
                <w:rFonts w:ascii="宋体" w:cs="宋体"/>
                <w:sz w:val="18"/>
                <w:szCs w:val="18"/>
              </w:rPr>
            </w:pPr>
            <w:r>
              <w:rPr>
                <w:rFonts w:ascii="宋体" w:cs="宋体" w:hint="eastAsia"/>
                <w:sz w:val="18"/>
                <w:szCs w:val="18"/>
              </w:rPr>
              <w:t>逐步提高</w:t>
            </w:r>
          </w:p>
        </w:tc>
      </w:tr>
      <w:tr>
        <w:tblPrEx>
          <w:tblW w:w="0" w:type="auto"/>
          <w:tblLayout w:type="fixed"/>
          <w:tblLook w:val="04A0"/>
        </w:tblPrEx>
        <w:trPr>
          <w:trHeight w:val="444"/>
        </w:trPr>
        <w:tc>
          <w:tcPr>
            <w:tcW w:w="438" w:type="dxa"/>
            <w:vMerge/>
            <w:noWrap/>
            <w:vAlign w:val="center"/>
          </w:tcPr>
          <w:p w:rsidR="00D76A84">
            <w:pPr>
              <w:spacing w:line="260" w:lineRule="exact"/>
              <w:jc w:val="center"/>
              <w:rPr>
                <w:rFonts w:ascii="宋体" w:cs="宋体"/>
                <w:sz w:val="18"/>
                <w:szCs w:val="18"/>
              </w:rPr>
            </w:pPr>
          </w:p>
        </w:tc>
        <w:tc>
          <w:tcPr>
            <w:tcW w:w="723" w:type="dxa"/>
            <w:vMerge/>
            <w:noWrap/>
            <w:vAlign w:val="center"/>
          </w:tcPr>
          <w:p w:rsidR="00D76A84">
            <w:pPr>
              <w:spacing w:line="260" w:lineRule="exact"/>
              <w:jc w:val="center"/>
              <w:rPr>
                <w:rFonts w:ascii="宋体" w:cs="宋体"/>
                <w:sz w:val="18"/>
                <w:szCs w:val="18"/>
              </w:rPr>
            </w:pPr>
          </w:p>
        </w:tc>
        <w:tc>
          <w:tcPr>
            <w:tcW w:w="759" w:type="dxa"/>
            <w:gridSpan w:val="2"/>
            <w:vMerge/>
            <w:noWrap/>
            <w:vAlign w:val="center"/>
          </w:tcPr>
          <w:p w:rsidR="00D76A84">
            <w:pPr>
              <w:spacing w:line="260" w:lineRule="exact"/>
              <w:jc w:val="center"/>
              <w:rPr>
                <w:rFonts w:ascii="宋体" w:hAnsi="宋体" w:cs="宋体"/>
                <w:sz w:val="18"/>
                <w:szCs w:val="18"/>
              </w:rPr>
            </w:pPr>
          </w:p>
        </w:tc>
        <w:tc>
          <w:tcPr>
            <w:tcW w:w="2872" w:type="dxa"/>
            <w:noWrap/>
            <w:vAlign w:val="center"/>
          </w:tcPr>
          <w:p w:rsidR="00D76A84">
            <w:pPr>
              <w:spacing w:line="260" w:lineRule="exact"/>
              <w:jc w:val="left"/>
              <w:textAlignment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4228" w:type="dxa"/>
            <w:gridSpan w:val="2"/>
            <w:noWrap/>
            <w:vAlign w:val="center"/>
          </w:tcPr>
          <w:p w:rsidR="00D76A84">
            <w:pPr>
              <w:spacing w:line="260" w:lineRule="exact"/>
              <w:jc w:val="center"/>
              <w:rPr>
                <w:rFonts w:ascii="宋体" w:cs="宋体"/>
                <w:sz w:val="18"/>
                <w:szCs w:val="18"/>
              </w:rPr>
            </w:pPr>
          </w:p>
        </w:tc>
      </w:tr>
      <w:tr>
        <w:tblPrEx>
          <w:tblW w:w="0" w:type="auto"/>
          <w:tblLayout w:type="fixed"/>
          <w:tblLook w:val="04A0"/>
        </w:tblPrEx>
        <w:trPr>
          <w:trHeight w:val="363"/>
        </w:trPr>
        <w:tc>
          <w:tcPr>
            <w:tcW w:w="438" w:type="dxa"/>
            <w:vMerge/>
            <w:noWrap/>
            <w:vAlign w:val="center"/>
          </w:tcPr>
          <w:p w:rsidR="00D76A84">
            <w:pPr>
              <w:spacing w:line="260" w:lineRule="exact"/>
              <w:jc w:val="center"/>
              <w:rPr>
                <w:rFonts w:ascii="宋体" w:cs="宋体"/>
                <w:sz w:val="18"/>
                <w:szCs w:val="18"/>
              </w:rPr>
            </w:pPr>
          </w:p>
        </w:tc>
        <w:tc>
          <w:tcPr>
            <w:tcW w:w="723" w:type="dxa"/>
            <w:vMerge/>
            <w:noWrap/>
            <w:vAlign w:val="center"/>
          </w:tcPr>
          <w:p w:rsidR="00D76A84">
            <w:pPr>
              <w:spacing w:line="260" w:lineRule="exact"/>
              <w:jc w:val="center"/>
              <w:rPr>
                <w:rFonts w:ascii="宋体" w:cs="宋体"/>
                <w:sz w:val="18"/>
                <w:szCs w:val="18"/>
              </w:rPr>
            </w:pPr>
          </w:p>
        </w:tc>
        <w:tc>
          <w:tcPr>
            <w:tcW w:w="759" w:type="dxa"/>
            <w:gridSpan w:val="2"/>
            <w:noWrap/>
            <w:vAlign w:val="center"/>
          </w:tcPr>
          <w:p w:rsidR="00D76A84">
            <w:pPr>
              <w:spacing w:line="260" w:lineRule="exact"/>
              <w:jc w:val="center"/>
              <w:rPr>
                <w:rFonts w:ascii="宋体" w:hAnsi="宋体" w:cs="宋体"/>
                <w:sz w:val="18"/>
                <w:szCs w:val="18"/>
              </w:rPr>
            </w:pPr>
            <w:r>
              <w:rPr>
                <w:rFonts w:ascii="宋体" w:hAnsi="宋体" w:cs="宋体" w:hint="eastAsia"/>
                <w:color w:val="000000"/>
                <w:kern w:val="0"/>
                <w:sz w:val="18"/>
                <w:szCs w:val="18"/>
              </w:rPr>
              <w:t>…</w:t>
            </w:r>
          </w:p>
        </w:tc>
        <w:tc>
          <w:tcPr>
            <w:tcW w:w="2872" w:type="dxa"/>
            <w:noWrap/>
            <w:vAlign w:val="center"/>
          </w:tcPr>
          <w:p w:rsidR="00D76A84">
            <w:pPr>
              <w:spacing w:line="260" w:lineRule="exact"/>
              <w:jc w:val="left"/>
              <w:textAlignment w:val="center"/>
              <w:rPr>
                <w:rFonts w:ascii="宋体" w:hAnsi="宋体" w:cs="宋体"/>
                <w:color w:val="000000"/>
                <w:kern w:val="0"/>
                <w:sz w:val="18"/>
                <w:szCs w:val="18"/>
              </w:rPr>
            </w:pPr>
          </w:p>
        </w:tc>
        <w:tc>
          <w:tcPr>
            <w:tcW w:w="4228" w:type="dxa"/>
            <w:gridSpan w:val="2"/>
            <w:noWrap/>
            <w:vAlign w:val="center"/>
          </w:tcPr>
          <w:p w:rsidR="00D76A84">
            <w:pPr>
              <w:spacing w:line="260" w:lineRule="exact"/>
              <w:jc w:val="center"/>
              <w:rPr>
                <w:rFonts w:ascii="宋体" w:cs="宋体"/>
                <w:sz w:val="18"/>
                <w:szCs w:val="18"/>
              </w:rPr>
            </w:pPr>
          </w:p>
        </w:tc>
      </w:tr>
      <w:tr>
        <w:tblPrEx>
          <w:tblW w:w="0" w:type="auto"/>
          <w:tblLayout w:type="fixed"/>
          <w:tblLook w:val="04A0"/>
        </w:tblPrEx>
        <w:trPr>
          <w:trHeight w:val="363"/>
        </w:trPr>
        <w:tc>
          <w:tcPr>
            <w:tcW w:w="438" w:type="dxa"/>
            <w:vMerge/>
            <w:noWrap/>
            <w:vAlign w:val="center"/>
          </w:tcPr>
          <w:p w:rsidR="00D76A84">
            <w:pPr>
              <w:spacing w:line="260" w:lineRule="exact"/>
              <w:jc w:val="center"/>
              <w:rPr>
                <w:rFonts w:ascii="宋体" w:cs="宋体"/>
                <w:sz w:val="18"/>
                <w:szCs w:val="18"/>
              </w:rPr>
            </w:pPr>
          </w:p>
        </w:tc>
        <w:tc>
          <w:tcPr>
            <w:tcW w:w="723" w:type="dxa"/>
            <w:vMerge w:val="restart"/>
            <w:noWrap/>
            <w:vAlign w:val="center"/>
          </w:tcPr>
          <w:p w:rsidR="00D76A84">
            <w:pPr>
              <w:spacing w:line="260" w:lineRule="exact"/>
              <w:jc w:val="center"/>
              <w:rPr>
                <w:rFonts w:ascii="宋体" w:hAnsi="宋体" w:cs="宋体"/>
                <w:sz w:val="18"/>
                <w:szCs w:val="18"/>
              </w:rPr>
            </w:pPr>
            <w:r>
              <w:rPr>
                <w:rFonts w:ascii="宋体" w:hAnsi="宋体" w:cs="宋体" w:hint="eastAsia"/>
                <w:sz w:val="18"/>
                <w:szCs w:val="18"/>
              </w:rPr>
              <w:t>满意度指标</w:t>
            </w:r>
          </w:p>
        </w:tc>
        <w:tc>
          <w:tcPr>
            <w:tcW w:w="759" w:type="dxa"/>
            <w:gridSpan w:val="2"/>
            <w:vMerge w:val="restart"/>
            <w:noWrap/>
            <w:vAlign w:val="center"/>
          </w:tcPr>
          <w:p w:rsidR="00D76A84">
            <w:pPr>
              <w:spacing w:line="260" w:lineRule="exact"/>
              <w:jc w:val="center"/>
              <w:rPr>
                <w:rFonts w:ascii="宋体" w:hAnsi="宋体" w:cs="宋体"/>
                <w:sz w:val="18"/>
                <w:szCs w:val="18"/>
              </w:rPr>
            </w:pPr>
            <w:r>
              <w:rPr>
                <w:rFonts w:ascii="宋体" w:hAnsi="宋体" w:cs="宋体" w:hint="eastAsia"/>
                <w:sz w:val="18"/>
                <w:szCs w:val="18"/>
              </w:rPr>
              <w:t>满意度指标</w:t>
            </w:r>
          </w:p>
        </w:tc>
        <w:tc>
          <w:tcPr>
            <w:tcW w:w="2872" w:type="dxa"/>
            <w:noWrap/>
            <w:vAlign w:val="center"/>
          </w:tcPr>
          <w:p w:rsidR="00D76A84">
            <w:pPr>
              <w:spacing w:line="260" w:lineRule="exact"/>
              <w:jc w:val="left"/>
              <w:textAlignment w:val="center"/>
              <w:rPr>
                <w:rFonts w:ascii="宋体" w:hAnsi="宋体" w:cs="宋体"/>
                <w:sz w:val="18"/>
                <w:szCs w:val="18"/>
              </w:rPr>
            </w:pPr>
            <w:r>
              <w:rPr>
                <w:rFonts w:ascii="宋体" w:hAnsi="宋体" w:cs="宋体" w:hint="eastAsia"/>
                <w:color w:val="000000"/>
                <w:kern w:val="0"/>
                <w:sz w:val="18"/>
                <w:szCs w:val="18"/>
              </w:rPr>
              <w:t>对本单位服务的满意度</w:t>
            </w:r>
          </w:p>
        </w:tc>
        <w:tc>
          <w:tcPr>
            <w:tcW w:w="4228" w:type="dxa"/>
            <w:gridSpan w:val="2"/>
            <w:noWrap/>
            <w:vAlign w:val="center"/>
          </w:tcPr>
          <w:p w:rsidR="00D76A84">
            <w:pPr>
              <w:spacing w:line="260" w:lineRule="exact"/>
              <w:jc w:val="center"/>
              <w:rPr>
                <w:rFonts w:ascii="宋体" w:cs="宋体"/>
                <w:sz w:val="18"/>
                <w:szCs w:val="18"/>
              </w:rPr>
            </w:pPr>
            <w:r>
              <w:rPr>
                <w:rFonts w:ascii="宋体" w:cs="宋体" w:hint="eastAsia"/>
                <w:sz w:val="18"/>
                <w:szCs w:val="18"/>
              </w:rPr>
              <w:t>逐步提高</w:t>
            </w:r>
          </w:p>
        </w:tc>
      </w:tr>
      <w:tr>
        <w:tblPrEx>
          <w:tblW w:w="0" w:type="auto"/>
          <w:tblLayout w:type="fixed"/>
          <w:tblLook w:val="04A0"/>
        </w:tblPrEx>
        <w:trPr>
          <w:trHeight w:val="363"/>
        </w:trPr>
        <w:tc>
          <w:tcPr>
            <w:tcW w:w="438" w:type="dxa"/>
            <w:vMerge/>
            <w:noWrap/>
            <w:vAlign w:val="center"/>
          </w:tcPr>
          <w:p w:rsidR="00D76A84">
            <w:pPr>
              <w:spacing w:line="260" w:lineRule="exact"/>
              <w:jc w:val="center"/>
              <w:rPr>
                <w:rFonts w:ascii="宋体" w:cs="宋体"/>
                <w:sz w:val="18"/>
                <w:szCs w:val="18"/>
              </w:rPr>
            </w:pPr>
          </w:p>
        </w:tc>
        <w:tc>
          <w:tcPr>
            <w:tcW w:w="723" w:type="dxa"/>
            <w:vMerge/>
            <w:noWrap/>
            <w:vAlign w:val="center"/>
          </w:tcPr>
          <w:p w:rsidR="00D76A84">
            <w:pPr>
              <w:spacing w:line="260" w:lineRule="exact"/>
              <w:jc w:val="center"/>
              <w:rPr>
                <w:rFonts w:ascii="宋体" w:hAnsi="宋体" w:cs="宋体"/>
                <w:sz w:val="18"/>
                <w:szCs w:val="18"/>
              </w:rPr>
            </w:pPr>
          </w:p>
        </w:tc>
        <w:tc>
          <w:tcPr>
            <w:tcW w:w="759" w:type="dxa"/>
            <w:gridSpan w:val="2"/>
            <w:vMerge/>
            <w:noWrap/>
            <w:vAlign w:val="center"/>
          </w:tcPr>
          <w:p w:rsidR="00D76A84">
            <w:pPr>
              <w:spacing w:line="260" w:lineRule="exact"/>
              <w:jc w:val="center"/>
              <w:rPr>
                <w:rFonts w:ascii="宋体" w:hAnsi="宋体" w:cs="宋体"/>
                <w:sz w:val="18"/>
                <w:szCs w:val="18"/>
              </w:rPr>
            </w:pPr>
          </w:p>
        </w:tc>
        <w:tc>
          <w:tcPr>
            <w:tcW w:w="2872" w:type="dxa"/>
            <w:noWrap/>
            <w:vAlign w:val="center"/>
          </w:tcPr>
          <w:p w:rsidR="00D76A84">
            <w:pPr>
              <w:spacing w:line="260" w:lineRule="exact"/>
              <w:jc w:val="left"/>
              <w:textAlignment w:val="center"/>
              <w:rPr>
                <w:rFonts w:ascii="宋体" w:hAnsi="宋体" w:cs="宋体"/>
                <w:sz w:val="18"/>
                <w:szCs w:val="18"/>
              </w:rPr>
            </w:pPr>
            <w:r>
              <w:rPr>
                <w:rFonts w:ascii="宋体" w:hAnsi="宋体" w:cs="宋体" w:hint="eastAsia"/>
                <w:color w:val="000000"/>
                <w:kern w:val="0"/>
                <w:sz w:val="18"/>
                <w:szCs w:val="18"/>
              </w:rPr>
              <w:t>…</w:t>
            </w:r>
          </w:p>
        </w:tc>
        <w:tc>
          <w:tcPr>
            <w:tcW w:w="4228" w:type="dxa"/>
            <w:gridSpan w:val="2"/>
            <w:noWrap/>
            <w:vAlign w:val="center"/>
          </w:tcPr>
          <w:p w:rsidR="00D76A84">
            <w:pPr>
              <w:spacing w:line="260" w:lineRule="exact"/>
              <w:jc w:val="center"/>
              <w:rPr>
                <w:rFonts w:ascii="宋体" w:cs="宋体"/>
                <w:sz w:val="18"/>
                <w:szCs w:val="18"/>
              </w:rPr>
            </w:pPr>
          </w:p>
        </w:tc>
      </w:tr>
    </w:tbl>
    <w:p w:rsidR="00D76A84">
      <w:pPr>
        <w:topLinePunct/>
        <w:adjustRightInd w:val="0"/>
        <w:snapToGrid w:val="0"/>
        <w:spacing w:line="56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3.“2024_基本公共卫生服务”项目。</w:t>
      </w:r>
    </w:p>
    <w:p w:rsidR="00D76A84">
      <w:pPr>
        <w:topLinePunct/>
        <w:adjustRightInd w:val="0"/>
        <w:snapToGrid w:val="0"/>
        <w:spacing w:line="56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（1）项目概述。面向城乡居民提供基本公共卫生服务。</w:t>
      </w:r>
    </w:p>
    <w:p w:rsidR="00D76A84">
      <w:pPr>
        <w:topLinePunct/>
        <w:spacing w:line="56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（2）立项依据。</w:t>
      </w:r>
      <w:r>
        <w:rPr>
          <w:rFonts w:ascii="仿宋_GB2312" w:eastAsia="仿宋_GB2312" w:hAnsi="TimesNewRoman" w:cs="TimesNewRoman" w:hint="eastAsia"/>
          <w:kern w:val="0"/>
          <w:sz w:val="32"/>
          <w:szCs w:val="32"/>
        </w:rPr>
        <w:t>2024年预算公开。</w:t>
      </w:r>
    </w:p>
    <w:p w:rsidR="00D76A84">
      <w:pPr>
        <w:topLinePunct/>
        <w:spacing w:line="560" w:lineRule="exact"/>
        <w:ind w:firstLine="640" w:firstLineChars="200"/>
        <w:rPr>
          <w:rFonts w:ascii="仿宋_GB2312" w:eastAsia="仿宋_GB2312" w:hAnsi="TimesNewRoman" w:cs="TimesNewRoman"/>
          <w:sz w:val="32"/>
          <w:szCs w:val="32"/>
          <w:u w:val="single"/>
        </w:rPr>
      </w:pPr>
      <w:r>
        <w:rPr>
          <w:rFonts w:ascii="仿宋_GB2312" w:eastAsia="仿宋_GB2312" w:hAnsi="TimesNewRoman" w:cs="TimesNewRoman" w:hint="eastAsia"/>
          <w:sz w:val="32"/>
          <w:szCs w:val="32"/>
        </w:rPr>
        <w:t>（3）实施主体。</w:t>
      </w:r>
      <w:r>
        <w:rPr>
          <w:rFonts w:ascii="仿宋_GB2312" w:eastAsia="仿宋_GB2312" w:hAnsi="TimesNewRoman" w:cs="TimesNewRoman" w:hint="eastAsia"/>
          <w:kern w:val="0"/>
          <w:sz w:val="32"/>
          <w:szCs w:val="32"/>
        </w:rPr>
        <w:t>寿县寿春镇中心卫生院。</w:t>
      </w:r>
    </w:p>
    <w:p w:rsidR="00D76A84">
      <w:pPr>
        <w:topLinePunct/>
        <w:adjustRightInd w:val="0"/>
        <w:snapToGrid w:val="0"/>
        <w:spacing w:line="56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（4）起止时间。</w:t>
      </w:r>
      <w:r>
        <w:rPr>
          <w:rFonts w:ascii="仿宋_GB2312" w:eastAsia="仿宋_GB2312" w:hAnsi="TimesNewRoman" w:cs="TimesNewRoman" w:hint="eastAsia"/>
          <w:kern w:val="0"/>
          <w:sz w:val="32"/>
          <w:szCs w:val="32"/>
        </w:rPr>
        <w:t>2024年1月1日至2024年12月31日。</w:t>
      </w:r>
    </w:p>
    <w:p w:rsidR="00D76A84">
      <w:pPr>
        <w:topLinePunct/>
        <w:spacing w:line="560" w:lineRule="exact"/>
        <w:ind w:firstLine="640" w:firstLineChars="200"/>
        <w:rPr>
          <w:rFonts w:ascii="仿宋_GB2312" w:eastAsia="仿宋_GB2312" w:hAnsi="TimesNewRoman" w:cs="TimesNewRoman"/>
          <w:bCs/>
          <w:sz w:val="32"/>
          <w:szCs w:val="32"/>
        </w:rPr>
      </w:pPr>
      <w:r>
        <w:rPr>
          <w:rFonts w:ascii="仿宋_GB2312" w:eastAsia="仿宋_GB2312" w:hAnsi="TimesNewRoman" w:cs="TimesNewRoman" w:hint="eastAsia"/>
          <w:sz w:val="32"/>
          <w:szCs w:val="32"/>
        </w:rPr>
        <w:t>（5）项目内容。2024_基本公共卫生服务1.12万元。</w:t>
      </w:r>
    </w:p>
    <w:p w:rsidR="00D76A84">
      <w:pPr>
        <w:topLinePunct/>
        <w:adjustRightInd w:val="0"/>
        <w:snapToGrid w:val="0"/>
        <w:spacing w:line="56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（6）年度预算安排。保障基本公共卫生服务稳步推进。</w:t>
      </w:r>
    </w:p>
    <w:p w:rsidR="00D76A84">
      <w:pPr>
        <w:topLinePunct/>
        <w:adjustRightInd w:val="0"/>
        <w:snapToGrid w:val="0"/>
        <w:spacing w:line="560" w:lineRule="exact"/>
        <w:ind w:firstLine="640" w:firstLineChars="200"/>
        <w:rPr>
          <w:rFonts w:ascii="仿宋_GB2312" w:eastAsia="仿宋_GB2312" w:hAnsi="TimesNewRoman" w:cs="TimesNewRoman"/>
          <w:kern w:val="0"/>
          <w:sz w:val="32"/>
          <w:szCs w:val="32"/>
        </w:rPr>
      </w:pPr>
      <w:r>
        <w:rPr>
          <w:rFonts w:ascii="仿宋_GB2312" w:eastAsia="仿宋_GB2312" w:hAnsi="TimesNewRoman" w:cs="TimesNewRoman" w:hint="eastAsia"/>
          <w:sz w:val="32"/>
          <w:szCs w:val="32"/>
        </w:rPr>
        <w:t>（7）绩效目标。</w:t>
      </w:r>
      <w:r>
        <w:rPr>
          <w:rFonts w:ascii="仿宋_GB2312" w:eastAsia="仿宋_GB2312" w:hAnsi="TimesNewRoman" w:cs="TimesNewRoman" w:hint="eastAsia"/>
          <w:kern w:val="0"/>
          <w:sz w:val="32"/>
          <w:szCs w:val="32"/>
        </w:rPr>
        <w:t>2024年度2024_基本公共卫生服务预算资金为1.12万元，预计2024年12月31日完成100%。</w:t>
      </w:r>
    </w:p>
    <w:tbl>
      <w:tblPr>
        <w:tblpPr w:leftFromText="180" w:rightFromText="180" w:vertAnchor="text" w:horzAnchor="page" w:tblpX="1571" w:tblpY="-5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8"/>
        <w:gridCol w:w="723"/>
        <w:gridCol w:w="282"/>
        <w:gridCol w:w="477"/>
        <w:gridCol w:w="2872"/>
        <w:gridCol w:w="1848"/>
        <w:gridCol w:w="2380"/>
      </w:tblGrid>
      <w:tr>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53"/>
        </w:trPr>
        <w:tc>
          <w:tcPr>
            <w:tcW w:w="9020" w:type="dxa"/>
            <w:gridSpan w:val="7"/>
            <w:tcBorders>
              <w:top w:val="nil"/>
              <w:left w:val="nil"/>
              <w:bottom w:val="nil"/>
              <w:right w:val="nil"/>
            </w:tcBorders>
            <w:noWrap/>
            <w:vAlign w:val="center"/>
          </w:tcPr>
          <w:p w:rsidR="00D76A84">
            <w:pPr>
              <w:widowControl/>
              <w:jc w:val="center"/>
              <w:textAlignment w:val="center"/>
              <w:rPr>
                <w:rFonts w:ascii="宋体" w:cs="宋体"/>
                <w:b/>
                <w:bCs/>
                <w:szCs w:val="32"/>
              </w:rPr>
            </w:pPr>
            <w:r>
              <w:rPr>
                <w:rFonts w:ascii="宋体" w:hAnsi="宋体" w:cs="宋体" w:hint="eastAsia"/>
                <w:b/>
                <w:color w:val="000000"/>
                <w:kern w:val="0"/>
                <w:sz w:val="28"/>
                <w:szCs w:val="28"/>
              </w:rPr>
              <w:t>项目支出绩效目标表</w:t>
            </w:r>
          </w:p>
        </w:tc>
      </w:tr>
      <w:tr>
        <w:tblPrEx>
          <w:tblW w:w="0" w:type="auto"/>
          <w:tblLayout w:type="fixed"/>
          <w:tblLook w:val="04A0"/>
        </w:tblPrEx>
        <w:trPr>
          <w:trHeight w:val="270"/>
        </w:trPr>
        <w:tc>
          <w:tcPr>
            <w:tcW w:w="9020" w:type="dxa"/>
            <w:gridSpan w:val="7"/>
            <w:tcBorders>
              <w:top w:val="nil"/>
              <w:left w:val="nil"/>
              <w:right w:val="nil"/>
            </w:tcBorders>
            <w:noWrap/>
            <w:vAlign w:val="center"/>
          </w:tcPr>
          <w:p w:rsidR="00D76A84">
            <w:pPr>
              <w:widowControl/>
              <w:jc w:val="center"/>
              <w:textAlignment w:val="center"/>
              <w:rPr>
                <w:rFonts w:ascii="宋体" w:cs="宋体"/>
                <w:sz w:val="20"/>
              </w:rPr>
            </w:pPr>
            <w:r>
              <w:rPr>
                <w:rFonts w:ascii="宋体" w:hAnsi="宋体" w:cs="宋体" w:hint="eastAsia"/>
                <w:color w:val="000000"/>
                <w:kern w:val="0"/>
                <w:sz w:val="20"/>
                <w:szCs w:val="20"/>
              </w:rPr>
              <w:t xml:space="preserve"> （2024年度）                                </w:t>
            </w:r>
          </w:p>
        </w:tc>
      </w:tr>
      <w:tr>
        <w:tblPrEx>
          <w:tblW w:w="0" w:type="auto"/>
          <w:tblLayout w:type="fixed"/>
          <w:tblLook w:val="04A0"/>
        </w:tblPrEx>
        <w:trPr>
          <w:trHeight w:val="330"/>
        </w:trPr>
        <w:tc>
          <w:tcPr>
            <w:tcW w:w="1443" w:type="dxa"/>
            <w:gridSpan w:val="3"/>
            <w:noWrap/>
            <w:vAlign w:val="center"/>
          </w:tcPr>
          <w:p w:rsidR="00D76A84">
            <w:pPr>
              <w:spacing w:line="260" w:lineRule="exact"/>
              <w:jc w:val="center"/>
              <w:textAlignment w:val="center"/>
              <w:rPr>
                <w:rFonts w:ascii="宋体" w:cs="宋体"/>
                <w:sz w:val="18"/>
                <w:szCs w:val="18"/>
              </w:rPr>
            </w:pPr>
            <w:r>
              <w:rPr>
                <w:rFonts w:ascii="宋体" w:hAnsi="宋体" w:cs="宋体" w:hint="eastAsia"/>
                <w:color w:val="000000"/>
                <w:kern w:val="0"/>
                <w:sz w:val="18"/>
                <w:szCs w:val="18"/>
              </w:rPr>
              <w:t>项目名称</w:t>
            </w:r>
          </w:p>
        </w:tc>
        <w:tc>
          <w:tcPr>
            <w:tcW w:w="7577" w:type="dxa"/>
            <w:gridSpan w:val="4"/>
            <w:noWrap/>
            <w:vAlign w:val="center"/>
          </w:tcPr>
          <w:p w:rsidR="00D76A84">
            <w:pPr>
              <w:spacing w:line="260" w:lineRule="exact"/>
              <w:jc w:val="center"/>
              <w:rPr>
                <w:rFonts w:ascii="宋体" w:cs="宋体"/>
                <w:sz w:val="18"/>
                <w:szCs w:val="18"/>
              </w:rPr>
            </w:pPr>
            <w:r>
              <w:rPr>
                <w:rFonts w:ascii="宋体" w:cs="宋体" w:hint="eastAsia"/>
                <w:sz w:val="18"/>
                <w:szCs w:val="18"/>
              </w:rPr>
              <w:t>三年过渡安置人员经费</w:t>
            </w:r>
          </w:p>
        </w:tc>
      </w:tr>
      <w:tr>
        <w:tblPrEx>
          <w:tblW w:w="0" w:type="auto"/>
          <w:tblLayout w:type="fixed"/>
          <w:tblLook w:val="04A0"/>
        </w:tblPrEx>
        <w:trPr>
          <w:trHeight w:val="491"/>
        </w:trPr>
        <w:tc>
          <w:tcPr>
            <w:tcW w:w="1443" w:type="dxa"/>
            <w:gridSpan w:val="3"/>
            <w:noWrap/>
            <w:vAlign w:val="center"/>
          </w:tcPr>
          <w:p w:rsidR="00D76A84">
            <w:pPr>
              <w:spacing w:line="260" w:lineRule="exact"/>
              <w:jc w:val="center"/>
              <w:textAlignment w:val="center"/>
              <w:rPr>
                <w:rFonts w:ascii="宋体" w:cs="宋体"/>
                <w:sz w:val="18"/>
                <w:szCs w:val="18"/>
              </w:rPr>
            </w:pPr>
            <w:r>
              <w:rPr>
                <w:rFonts w:ascii="宋体" w:hAnsi="宋体" w:cs="宋体" w:hint="eastAsia"/>
                <w:color w:val="000000"/>
                <w:kern w:val="0"/>
                <w:sz w:val="18"/>
                <w:szCs w:val="18"/>
              </w:rPr>
              <w:t>主管部门   及代码</w:t>
            </w:r>
          </w:p>
        </w:tc>
        <w:tc>
          <w:tcPr>
            <w:tcW w:w="3349" w:type="dxa"/>
            <w:gridSpan w:val="2"/>
            <w:noWrap/>
            <w:vAlign w:val="center"/>
          </w:tcPr>
          <w:p w:rsidR="00D76A84">
            <w:pPr>
              <w:spacing w:line="260" w:lineRule="exact"/>
              <w:jc w:val="center"/>
              <w:rPr>
                <w:rFonts w:ascii="宋体" w:cs="宋体"/>
                <w:sz w:val="18"/>
                <w:szCs w:val="18"/>
              </w:rPr>
            </w:pPr>
            <w:r>
              <w:rPr>
                <w:rFonts w:ascii="宋体" w:cs="宋体" w:hint="eastAsia"/>
                <w:sz w:val="18"/>
                <w:szCs w:val="18"/>
              </w:rPr>
              <w:t>寿县卫生健康委员会</w:t>
            </w:r>
          </w:p>
        </w:tc>
        <w:tc>
          <w:tcPr>
            <w:tcW w:w="1848" w:type="dxa"/>
            <w:noWrap/>
            <w:vAlign w:val="center"/>
          </w:tcPr>
          <w:p w:rsidR="00D76A84">
            <w:pPr>
              <w:spacing w:line="260" w:lineRule="exact"/>
              <w:jc w:val="center"/>
              <w:textAlignment w:val="center"/>
              <w:rPr>
                <w:sz w:val="18"/>
                <w:szCs w:val="18"/>
              </w:rPr>
            </w:pPr>
            <w:r>
              <w:rPr>
                <w:rFonts w:ascii="宋体" w:hAnsi="宋体" w:cs="宋体" w:hint="eastAsia"/>
                <w:color w:val="000000"/>
                <w:kern w:val="0"/>
                <w:sz w:val="18"/>
                <w:szCs w:val="18"/>
              </w:rPr>
              <w:t>实施单位</w:t>
            </w:r>
          </w:p>
        </w:tc>
        <w:tc>
          <w:tcPr>
            <w:tcW w:w="2380" w:type="dxa"/>
            <w:noWrap/>
            <w:vAlign w:val="center"/>
          </w:tcPr>
          <w:p w:rsidR="00D76A84">
            <w:pPr>
              <w:spacing w:line="260" w:lineRule="exact"/>
              <w:jc w:val="center"/>
              <w:rPr>
                <w:sz w:val="18"/>
                <w:szCs w:val="18"/>
              </w:rPr>
            </w:pPr>
            <w:r>
              <w:rPr>
                <w:rFonts w:hint="eastAsia"/>
                <w:sz w:val="18"/>
                <w:szCs w:val="18"/>
              </w:rPr>
              <w:t>寿县寿春镇中心卫生院</w:t>
            </w:r>
          </w:p>
        </w:tc>
      </w:tr>
      <w:tr>
        <w:tblPrEx>
          <w:tblW w:w="0" w:type="auto"/>
          <w:tblLayout w:type="fixed"/>
          <w:tblLook w:val="04A0"/>
        </w:tblPrEx>
        <w:trPr>
          <w:trHeight w:val="330"/>
        </w:trPr>
        <w:tc>
          <w:tcPr>
            <w:tcW w:w="1443" w:type="dxa"/>
            <w:gridSpan w:val="3"/>
            <w:noWrap/>
            <w:vAlign w:val="center"/>
          </w:tcPr>
          <w:p w:rsidR="00D76A84">
            <w:pPr>
              <w:spacing w:line="260" w:lineRule="exact"/>
              <w:jc w:val="center"/>
              <w:textAlignment w:val="center"/>
              <w:rPr>
                <w:rFonts w:ascii="宋体" w:cs="宋体"/>
                <w:sz w:val="18"/>
                <w:szCs w:val="18"/>
              </w:rPr>
            </w:pPr>
            <w:r>
              <w:rPr>
                <w:rFonts w:ascii="宋体" w:hAnsi="宋体" w:cs="宋体" w:hint="eastAsia"/>
                <w:color w:val="000000"/>
                <w:kern w:val="0"/>
                <w:sz w:val="18"/>
                <w:szCs w:val="18"/>
              </w:rPr>
              <w:t>项目来源</w:t>
            </w:r>
          </w:p>
        </w:tc>
        <w:tc>
          <w:tcPr>
            <w:tcW w:w="3349" w:type="dxa"/>
            <w:gridSpan w:val="2"/>
            <w:noWrap/>
            <w:vAlign w:val="center"/>
          </w:tcPr>
          <w:p w:rsidR="00D76A84">
            <w:pPr>
              <w:spacing w:line="260" w:lineRule="exact"/>
              <w:jc w:val="center"/>
              <w:rPr>
                <w:rFonts w:ascii="宋体" w:cs="宋体"/>
                <w:sz w:val="18"/>
                <w:szCs w:val="18"/>
              </w:rPr>
            </w:pPr>
            <w:r>
              <w:rPr>
                <w:rFonts w:ascii="宋体" w:cs="宋体" w:hint="eastAsia"/>
                <w:sz w:val="18"/>
                <w:szCs w:val="18"/>
              </w:rPr>
              <w:t xml:space="preserve">  财政拨款</w:t>
            </w:r>
          </w:p>
        </w:tc>
        <w:tc>
          <w:tcPr>
            <w:tcW w:w="1848" w:type="dxa"/>
            <w:noWrap/>
            <w:vAlign w:val="center"/>
          </w:tcPr>
          <w:p w:rsidR="00D76A84">
            <w:pPr>
              <w:spacing w:line="260" w:lineRule="exact"/>
              <w:jc w:val="center"/>
              <w:textAlignment w:val="center"/>
              <w:rPr>
                <w:sz w:val="18"/>
                <w:szCs w:val="18"/>
              </w:rPr>
            </w:pPr>
            <w:r>
              <w:rPr>
                <w:rFonts w:ascii="宋体" w:hAnsi="宋体" w:cs="宋体" w:hint="eastAsia"/>
                <w:color w:val="000000"/>
                <w:kern w:val="0"/>
                <w:sz w:val="18"/>
                <w:szCs w:val="18"/>
              </w:rPr>
              <w:t>项目期</w:t>
            </w:r>
          </w:p>
        </w:tc>
        <w:tc>
          <w:tcPr>
            <w:tcW w:w="2380" w:type="dxa"/>
            <w:noWrap/>
            <w:vAlign w:val="center"/>
          </w:tcPr>
          <w:p w:rsidR="00D76A84">
            <w:pPr>
              <w:spacing w:line="260" w:lineRule="exact"/>
              <w:jc w:val="center"/>
              <w:rPr>
                <w:sz w:val="18"/>
                <w:szCs w:val="18"/>
              </w:rPr>
            </w:pPr>
            <w:r>
              <w:rPr>
                <w:rFonts w:hint="eastAsia"/>
                <w:sz w:val="18"/>
                <w:szCs w:val="18"/>
              </w:rPr>
              <w:t>1</w:t>
            </w:r>
            <w:r>
              <w:rPr>
                <w:rFonts w:hint="eastAsia"/>
                <w:sz w:val="18"/>
                <w:szCs w:val="18"/>
              </w:rPr>
              <w:t>年</w:t>
            </w:r>
          </w:p>
        </w:tc>
      </w:tr>
      <w:tr>
        <w:tblPrEx>
          <w:tblW w:w="0" w:type="auto"/>
          <w:tblLayout w:type="fixed"/>
          <w:tblLook w:val="04A0"/>
        </w:tblPrEx>
        <w:trPr>
          <w:trHeight w:val="330"/>
        </w:trPr>
        <w:tc>
          <w:tcPr>
            <w:tcW w:w="1443" w:type="dxa"/>
            <w:gridSpan w:val="3"/>
            <w:vMerge w:val="restart"/>
            <w:noWrap/>
            <w:vAlign w:val="center"/>
          </w:tcPr>
          <w:p w:rsidR="00D76A84">
            <w:pPr>
              <w:spacing w:line="260" w:lineRule="exact"/>
              <w:jc w:val="center"/>
              <w:textAlignment w:val="center"/>
              <w:rPr>
                <w:rFonts w:ascii="宋体" w:cs="宋体"/>
                <w:sz w:val="18"/>
                <w:szCs w:val="18"/>
              </w:rPr>
            </w:pPr>
            <w:r>
              <w:rPr>
                <w:rFonts w:ascii="宋体" w:hAnsi="宋体" w:cs="宋体" w:hint="eastAsia"/>
                <w:color w:val="000000"/>
                <w:kern w:val="0"/>
                <w:sz w:val="18"/>
                <w:szCs w:val="18"/>
              </w:rPr>
              <w:t>项目资金</w:t>
            </w:r>
            <w:r>
              <w:rPr>
                <w:rFonts w:ascii="宋体" w:hAnsi="宋体" w:cs="宋体" w:hint="eastAsia"/>
                <w:color w:val="000000"/>
                <w:kern w:val="0"/>
                <w:sz w:val="18"/>
                <w:szCs w:val="18"/>
              </w:rPr>
              <w:br/>
              <w:t>（万元）</w:t>
            </w:r>
          </w:p>
        </w:tc>
        <w:tc>
          <w:tcPr>
            <w:tcW w:w="3349" w:type="dxa"/>
            <w:gridSpan w:val="2"/>
            <w:noWrap/>
            <w:vAlign w:val="center"/>
          </w:tcPr>
          <w:p w:rsidR="00D76A84">
            <w:pPr>
              <w:spacing w:line="260" w:lineRule="exact"/>
              <w:jc w:val="left"/>
              <w:textAlignment w:val="center"/>
              <w:rPr>
                <w:rFonts w:ascii="宋体" w:cs="宋体"/>
                <w:sz w:val="18"/>
                <w:szCs w:val="18"/>
              </w:rPr>
            </w:pPr>
            <w:r>
              <w:rPr>
                <w:rFonts w:ascii="宋体" w:hAnsi="宋体" w:cs="宋体" w:hint="eastAsia"/>
                <w:color w:val="000000"/>
                <w:kern w:val="0"/>
                <w:sz w:val="18"/>
                <w:szCs w:val="18"/>
              </w:rPr>
              <w:t xml:space="preserve"> 年度资金总额：</w:t>
            </w:r>
          </w:p>
        </w:tc>
        <w:tc>
          <w:tcPr>
            <w:tcW w:w="4228" w:type="dxa"/>
            <w:gridSpan w:val="2"/>
            <w:noWrap/>
            <w:vAlign w:val="center"/>
          </w:tcPr>
          <w:p w:rsidR="00D76A84">
            <w:pPr>
              <w:spacing w:line="260" w:lineRule="exact"/>
              <w:jc w:val="right"/>
              <w:rPr>
                <w:rFonts w:ascii="宋体" w:cs="宋体"/>
                <w:sz w:val="18"/>
                <w:szCs w:val="18"/>
              </w:rPr>
            </w:pPr>
            <w:r>
              <w:rPr>
                <w:rFonts w:ascii="宋体" w:cs="宋体" w:hint="eastAsia"/>
                <w:sz w:val="18"/>
                <w:szCs w:val="18"/>
              </w:rPr>
              <w:t>1.12</w:t>
            </w:r>
          </w:p>
        </w:tc>
      </w:tr>
      <w:tr>
        <w:tblPrEx>
          <w:tblW w:w="0" w:type="auto"/>
          <w:tblLayout w:type="fixed"/>
          <w:tblLook w:val="04A0"/>
        </w:tblPrEx>
        <w:trPr>
          <w:trHeight w:val="330"/>
        </w:trPr>
        <w:tc>
          <w:tcPr>
            <w:tcW w:w="1443" w:type="dxa"/>
            <w:gridSpan w:val="3"/>
            <w:vMerge/>
            <w:noWrap/>
            <w:vAlign w:val="center"/>
          </w:tcPr>
          <w:p w:rsidR="00D76A84">
            <w:pPr>
              <w:spacing w:line="260" w:lineRule="exact"/>
              <w:jc w:val="center"/>
              <w:rPr>
                <w:rFonts w:ascii="宋体" w:cs="宋体"/>
                <w:sz w:val="18"/>
                <w:szCs w:val="18"/>
              </w:rPr>
            </w:pPr>
          </w:p>
        </w:tc>
        <w:tc>
          <w:tcPr>
            <w:tcW w:w="3349" w:type="dxa"/>
            <w:gridSpan w:val="2"/>
            <w:noWrap/>
            <w:vAlign w:val="center"/>
          </w:tcPr>
          <w:p w:rsidR="00D76A84">
            <w:pPr>
              <w:spacing w:line="260" w:lineRule="exact"/>
              <w:jc w:val="left"/>
              <w:textAlignment w:val="center"/>
              <w:rPr>
                <w:rFonts w:ascii="宋体" w:cs="宋体"/>
                <w:sz w:val="18"/>
                <w:szCs w:val="18"/>
              </w:rPr>
            </w:pPr>
            <w:r>
              <w:rPr>
                <w:rFonts w:ascii="宋体" w:hAnsi="宋体" w:cs="宋体" w:hint="eastAsia"/>
                <w:color w:val="000000"/>
                <w:kern w:val="0"/>
                <w:sz w:val="18"/>
                <w:szCs w:val="18"/>
              </w:rPr>
              <w:t xml:space="preserve">   其中：财政拨款</w:t>
            </w:r>
          </w:p>
        </w:tc>
        <w:tc>
          <w:tcPr>
            <w:tcW w:w="4228" w:type="dxa"/>
            <w:gridSpan w:val="2"/>
            <w:noWrap/>
            <w:vAlign w:val="center"/>
          </w:tcPr>
          <w:p w:rsidR="00D76A84">
            <w:pPr>
              <w:spacing w:line="260" w:lineRule="exact"/>
              <w:jc w:val="right"/>
              <w:rPr>
                <w:rFonts w:ascii="宋体" w:cs="宋体"/>
                <w:sz w:val="18"/>
                <w:szCs w:val="18"/>
              </w:rPr>
            </w:pPr>
          </w:p>
        </w:tc>
      </w:tr>
      <w:tr>
        <w:tblPrEx>
          <w:tblW w:w="0" w:type="auto"/>
          <w:tblLayout w:type="fixed"/>
          <w:tblLook w:val="04A0"/>
        </w:tblPrEx>
        <w:trPr>
          <w:trHeight w:val="330"/>
        </w:trPr>
        <w:tc>
          <w:tcPr>
            <w:tcW w:w="1443" w:type="dxa"/>
            <w:gridSpan w:val="3"/>
            <w:vMerge/>
            <w:noWrap/>
            <w:vAlign w:val="center"/>
          </w:tcPr>
          <w:p w:rsidR="00D76A84">
            <w:pPr>
              <w:spacing w:line="260" w:lineRule="exact"/>
              <w:jc w:val="center"/>
              <w:rPr>
                <w:rFonts w:ascii="宋体" w:cs="宋体"/>
                <w:sz w:val="18"/>
                <w:szCs w:val="18"/>
              </w:rPr>
            </w:pPr>
          </w:p>
        </w:tc>
        <w:tc>
          <w:tcPr>
            <w:tcW w:w="3349" w:type="dxa"/>
            <w:gridSpan w:val="2"/>
            <w:noWrap/>
            <w:vAlign w:val="center"/>
          </w:tcPr>
          <w:p w:rsidR="00D76A84">
            <w:pPr>
              <w:spacing w:line="260" w:lineRule="exact"/>
              <w:jc w:val="left"/>
              <w:textAlignment w:val="center"/>
              <w:rPr>
                <w:rFonts w:ascii="宋体" w:cs="宋体"/>
                <w:sz w:val="18"/>
                <w:szCs w:val="18"/>
              </w:rPr>
            </w:pPr>
            <w:r>
              <w:rPr>
                <w:rFonts w:ascii="宋体" w:hAnsi="宋体" w:cs="宋体" w:hint="eastAsia"/>
                <w:color w:val="000000"/>
                <w:kern w:val="0"/>
                <w:sz w:val="18"/>
                <w:szCs w:val="18"/>
              </w:rPr>
              <w:t xml:space="preserve">         上年结转</w:t>
            </w:r>
          </w:p>
        </w:tc>
        <w:tc>
          <w:tcPr>
            <w:tcW w:w="4228" w:type="dxa"/>
            <w:gridSpan w:val="2"/>
            <w:noWrap/>
            <w:vAlign w:val="center"/>
          </w:tcPr>
          <w:p w:rsidR="00D76A84">
            <w:pPr>
              <w:spacing w:line="260" w:lineRule="exact"/>
              <w:jc w:val="center"/>
              <w:rPr>
                <w:rFonts w:ascii="宋体" w:cs="宋体"/>
                <w:sz w:val="18"/>
                <w:szCs w:val="18"/>
              </w:rPr>
            </w:pPr>
          </w:p>
        </w:tc>
      </w:tr>
      <w:tr>
        <w:tblPrEx>
          <w:tblW w:w="0" w:type="auto"/>
          <w:tblLayout w:type="fixed"/>
          <w:tblLook w:val="04A0"/>
        </w:tblPrEx>
        <w:trPr>
          <w:trHeight w:val="330"/>
        </w:trPr>
        <w:tc>
          <w:tcPr>
            <w:tcW w:w="1443" w:type="dxa"/>
            <w:gridSpan w:val="3"/>
            <w:vMerge/>
            <w:noWrap/>
            <w:vAlign w:val="center"/>
          </w:tcPr>
          <w:p w:rsidR="00D76A84">
            <w:pPr>
              <w:spacing w:line="260" w:lineRule="exact"/>
              <w:jc w:val="center"/>
              <w:rPr>
                <w:rFonts w:ascii="宋体" w:cs="宋体"/>
                <w:sz w:val="18"/>
                <w:szCs w:val="18"/>
              </w:rPr>
            </w:pPr>
          </w:p>
        </w:tc>
        <w:tc>
          <w:tcPr>
            <w:tcW w:w="3349" w:type="dxa"/>
            <w:gridSpan w:val="2"/>
            <w:noWrap/>
            <w:vAlign w:val="center"/>
          </w:tcPr>
          <w:p w:rsidR="00D76A84">
            <w:pPr>
              <w:spacing w:line="260" w:lineRule="exact"/>
              <w:jc w:val="left"/>
              <w:textAlignment w:val="center"/>
              <w:rPr>
                <w:rFonts w:ascii="宋体" w:cs="宋体"/>
                <w:sz w:val="18"/>
                <w:szCs w:val="18"/>
              </w:rPr>
            </w:pPr>
            <w:r>
              <w:rPr>
                <w:rFonts w:ascii="宋体" w:hAnsi="宋体" w:cs="宋体" w:hint="eastAsia"/>
                <w:color w:val="000000"/>
                <w:kern w:val="0"/>
                <w:sz w:val="18"/>
                <w:szCs w:val="18"/>
              </w:rPr>
              <w:t xml:space="preserve">         其他资金</w:t>
            </w:r>
          </w:p>
        </w:tc>
        <w:tc>
          <w:tcPr>
            <w:tcW w:w="4228" w:type="dxa"/>
            <w:gridSpan w:val="2"/>
            <w:noWrap/>
            <w:vAlign w:val="center"/>
          </w:tcPr>
          <w:p w:rsidR="00D76A84">
            <w:pPr>
              <w:spacing w:line="260" w:lineRule="exact"/>
              <w:jc w:val="right"/>
              <w:rPr>
                <w:rFonts w:ascii="宋体" w:cs="宋体"/>
                <w:sz w:val="18"/>
                <w:szCs w:val="18"/>
              </w:rPr>
            </w:pPr>
            <w:r>
              <w:rPr>
                <w:rFonts w:ascii="宋体" w:cs="宋体" w:hint="eastAsia"/>
                <w:sz w:val="18"/>
                <w:szCs w:val="18"/>
              </w:rPr>
              <w:t>1.12</w:t>
            </w:r>
          </w:p>
        </w:tc>
      </w:tr>
      <w:tr>
        <w:tblPrEx>
          <w:tblW w:w="0" w:type="auto"/>
          <w:tblLayout w:type="fixed"/>
          <w:tblLook w:val="04A0"/>
        </w:tblPrEx>
        <w:trPr>
          <w:trHeight w:val="1015"/>
        </w:trPr>
        <w:tc>
          <w:tcPr>
            <w:tcW w:w="438" w:type="dxa"/>
            <w:noWrap/>
            <w:vAlign w:val="center"/>
          </w:tcPr>
          <w:p w:rsidR="00D76A84">
            <w:pPr>
              <w:spacing w:line="260" w:lineRule="exact"/>
              <w:jc w:val="center"/>
              <w:textAlignment w:val="center"/>
              <w:rPr>
                <w:rFonts w:ascii="宋体" w:cs="宋体"/>
                <w:sz w:val="18"/>
                <w:szCs w:val="18"/>
              </w:rPr>
            </w:pPr>
            <w:r>
              <w:rPr>
                <w:rFonts w:ascii="宋体" w:hAnsi="宋体" w:cs="宋体" w:hint="eastAsia"/>
                <w:color w:val="000000"/>
                <w:kern w:val="0"/>
                <w:sz w:val="18"/>
                <w:szCs w:val="18"/>
              </w:rPr>
              <w:t>年度</w:t>
            </w:r>
            <w:r>
              <w:rPr>
                <w:rFonts w:ascii="宋体" w:hAnsi="宋体" w:cs="宋体" w:hint="eastAsia"/>
                <w:color w:val="000000"/>
                <w:kern w:val="0"/>
                <w:sz w:val="18"/>
                <w:szCs w:val="18"/>
              </w:rPr>
              <w:br/>
              <w:t>目标</w:t>
            </w:r>
          </w:p>
        </w:tc>
        <w:tc>
          <w:tcPr>
            <w:tcW w:w="8582" w:type="dxa"/>
            <w:gridSpan w:val="6"/>
            <w:noWrap/>
            <w:vAlign w:val="center"/>
          </w:tcPr>
          <w:p w:rsidR="00D76A84">
            <w:pPr>
              <w:spacing w:line="260" w:lineRule="exact"/>
              <w:jc w:val="left"/>
              <w:rPr>
                <w:rFonts w:ascii="宋体" w:cs="宋体"/>
                <w:sz w:val="18"/>
                <w:szCs w:val="18"/>
              </w:rPr>
            </w:pPr>
            <w:r>
              <w:rPr>
                <w:rFonts w:ascii="宋体" w:cs="宋体" w:hint="eastAsia"/>
                <w:sz w:val="18"/>
                <w:szCs w:val="18"/>
              </w:rPr>
              <w:t>保障基本公共卫生服务稳步推进</w:t>
            </w:r>
          </w:p>
        </w:tc>
      </w:tr>
      <w:tr>
        <w:tblPrEx>
          <w:tblW w:w="0" w:type="auto"/>
          <w:tblLayout w:type="fixed"/>
          <w:tblLook w:val="04A0"/>
        </w:tblPrEx>
        <w:trPr>
          <w:trHeight w:val="508"/>
        </w:trPr>
        <w:tc>
          <w:tcPr>
            <w:tcW w:w="438" w:type="dxa"/>
            <w:vMerge w:val="restart"/>
            <w:noWrap/>
            <w:vAlign w:val="center"/>
          </w:tcPr>
          <w:p w:rsidR="00D76A84">
            <w:pPr>
              <w:spacing w:line="260" w:lineRule="exact"/>
              <w:jc w:val="center"/>
              <w:textAlignment w:val="center"/>
              <w:rPr>
                <w:rFonts w:ascii="宋体" w:cs="宋体"/>
                <w:sz w:val="18"/>
                <w:szCs w:val="18"/>
              </w:rPr>
            </w:pPr>
            <w:r>
              <w:rPr>
                <w:rFonts w:ascii="宋体" w:hAnsi="宋体" w:cs="宋体" w:hint="eastAsia"/>
                <w:color w:val="000000"/>
                <w:kern w:val="0"/>
                <w:sz w:val="18"/>
                <w:szCs w:val="18"/>
              </w:rPr>
              <w:t>绩</w:t>
            </w:r>
            <w:r>
              <w:rPr>
                <w:rFonts w:ascii="宋体" w:hAnsi="宋体" w:cs="宋体" w:hint="eastAsia"/>
                <w:color w:val="000000"/>
                <w:kern w:val="0"/>
                <w:sz w:val="18"/>
                <w:szCs w:val="18"/>
              </w:rPr>
              <w:br/>
              <w:t>效</w:t>
            </w:r>
            <w:r>
              <w:rPr>
                <w:rFonts w:ascii="宋体" w:hAnsi="宋体" w:cs="宋体" w:hint="eastAsia"/>
                <w:color w:val="000000"/>
                <w:kern w:val="0"/>
                <w:sz w:val="18"/>
                <w:szCs w:val="18"/>
              </w:rPr>
              <w:br/>
              <w:t>指</w:t>
            </w:r>
            <w:r>
              <w:rPr>
                <w:rFonts w:ascii="宋体" w:hAnsi="宋体" w:cs="宋体" w:hint="eastAsia"/>
                <w:color w:val="000000"/>
                <w:kern w:val="0"/>
                <w:sz w:val="18"/>
                <w:szCs w:val="18"/>
              </w:rPr>
              <w:br/>
              <w:t>标</w:t>
            </w:r>
          </w:p>
        </w:tc>
        <w:tc>
          <w:tcPr>
            <w:tcW w:w="723" w:type="dxa"/>
            <w:noWrap/>
            <w:vAlign w:val="center"/>
          </w:tcPr>
          <w:p w:rsidR="00D76A84">
            <w:pPr>
              <w:spacing w:line="260" w:lineRule="exact"/>
              <w:jc w:val="center"/>
              <w:textAlignment w:val="center"/>
              <w:rPr>
                <w:rFonts w:ascii="宋体" w:cs="宋体"/>
                <w:sz w:val="18"/>
                <w:szCs w:val="18"/>
              </w:rPr>
            </w:pPr>
            <w:r>
              <w:rPr>
                <w:rFonts w:ascii="宋体" w:hAnsi="宋体" w:cs="宋体" w:hint="eastAsia"/>
                <w:color w:val="000000"/>
                <w:kern w:val="0"/>
                <w:sz w:val="18"/>
                <w:szCs w:val="18"/>
              </w:rPr>
              <w:t>一级</w:t>
            </w:r>
            <w:r>
              <w:rPr>
                <w:rFonts w:ascii="宋体" w:hAnsi="宋体" w:cs="宋体" w:hint="eastAsia"/>
                <w:color w:val="000000"/>
                <w:kern w:val="0"/>
                <w:sz w:val="18"/>
                <w:szCs w:val="18"/>
              </w:rPr>
              <w:br/>
              <w:t>指标</w:t>
            </w:r>
          </w:p>
        </w:tc>
        <w:tc>
          <w:tcPr>
            <w:tcW w:w="759" w:type="dxa"/>
            <w:gridSpan w:val="2"/>
            <w:noWrap/>
            <w:vAlign w:val="center"/>
          </w:tcPr>
          <w:p w:rsidR="00D76A84">
            <w:pPr>
              <w:spacing w:line="260" w:lineRule="exact"/>
              <w:jc w:val="center"/>
              <w:textAlignment w:val="center"/>
              <w:rPr>
                <w:rFonts w:ascii="宋体" w:cs="宋体"/>
                <w:sz w:val="18"/>
                <w:szCs w:val="18"/>
              </w:rPr>
            </w:pPr>
            <w:r>
              <w:rPr>
                <w:rFonts w:ascii="宋体" w:hAnsi="宋体" w:cs="宋体" w:hint="eastAsia"/>
                <w:color w:val="000000"/>
                <w:kern w:val="0"/>
                <w:sz w:val="18"/>
                <w:szCs w:val="18"/>
              </w:rPr>
              <w:t>二级指标</w:t>
            </w:r>
          </w:p>
        </w:tc>
        <w:tc>
          <w:tcPr>
            <w:tcW w:w="2872" w:type="dxa"/>
            <w:noWrap/>
            <w:vAlign w:val="center"/>
          </w:tcPr>
          <w:p w:rsidR="00D76A84">
            <w:pPr>
              <w:spacing w:line="260" w:lineRule="exact"/>
              <w:jc w:val="center"/>
              <w:textAlignment w:val="center"/>
              <w:rPr>
                <w:rFonts w:ascii="宋体" w:cs="宋体"/>
                <w:sz w:val="18"/>
                <w:szCs w:val="18"/>
              </w:rPr>
            </w:pPr>
            <w:r>
              <w:rPr>
                <w:rFonts w:ascii="宋体" w:hAnsi="宋体" w:cs="宋体" w:hint="eastAsia"/>
                <w:color w:val="000000"/>
                <w:kern w:val="0"/>
                <w:sz w:val="18"/>
                <w:szCs w:val="18"/>
              </w:rPr>
              <w:t>三级指标</w:t>
            </w:r>
          </w:p>
        </w:tc>
        <w:tc>
          <w:tcPr>
            <w:tcW w:w="4228" w:type="dxa"/>
            <w:gridSpan w:val="2"/>
            <w:noWrap/>
            <w:vAlign w:val="center"/>
          </w:tcPr>
          <w:p w:rsidR="00D76A84">
            <w:pPr>
              <w:spacing w:line="260" w:lineRule="exact"/>
              <w:jc w:val="center"/>
              <w:textAlignment w:val="center"/>
              <w:rPr>
                <w:rFonts w:ascii="宋体" w:cs="宋体"/>
                <w:sz w:val="18"/>
                <w:szCs w:val="18"/>
              </w:rPr>
            </w:pPr>
            <w:r>
              <w:rPr>
                <w:rFonts w:ascii="宋体" w:hAnsi="宋体" w:cs="宋体" w:hint="eastAsia"/>
                <w:color w:val="000000"/>
                <w:kern w:val="0"/>
                <w:sz w:val="18"/>
                <w:szCs w:val="18"/>
              </w:rPr>
              <w:t>指标值</w:t>
            </w:r>
          </w:p>
        </w:tc>
      </w:tr>
      <w:tr>
        <w:tblPrEx>
          <w:tblW w:w="0" w:type="auto"/>
          <w:tblLayout w:type="fixed"/>
          <w:tblLook w:val="04A0"/>
        </w:tblPrEx>
        <w:trPr>
          <w:trHeight w:val="363"/>
        </w:trPr>
        <w:tc>
          <w:tcPr>
            <w:tcW w:w="438" w:type="dxa"/>
            <w:vMerge/>
            <w:noWrap/>
            <w:vAlign w:val="center"/>
          </w:tcPr>
          <w:p w:rsidR="00D76A84">
            <w:pPr>
              <w:spacing w:line="260" w:lineRule="exact"/>
              <w:jc w:val="center"/>
              <w:rPr>
                <w:rFonts w:ascii="宋体" w:cs="宋体"/>
                <w:sz w:val="18"/>
                <w:szCs w:val="18"/>
              </w:rPr>
            </w:pPr>
          </w:p>
        </w:tc>
        <w:tc>
          <w:tcPr>
            <w:tcW w:w="723" w:type="dxa"/>
            <w:vMerge w:val="restart"/>
            <w:noWrap/>
            <w:vAlign w:val="center"/>
          </w:tcPr>
          <w:p w:rsidR="00D76A84">
            <w:pPr>
              <w:spacing w:line="260" w:lineRule="exact"/>
              <w:jc w:val="center"/>
              <w:textAlignment w:val="center"/>
              <w:rPr>
                <w:rFonts w:ascii="宋体" w:cs="宋体"/>
                <w:sz w:val="18"/>
                <w:szCs w:val="18"/>
              </w:rPr>
            </w:pPr>
            <w:r>
              <w:rPr>
                <w:rFonts w:ascii="宋体" w:hAnsi="宋体" w:cs="宋体" w:hint="eastAsia"/>
                <w:color w:val="000000"/>
                <w:kern w:val="0"/>
                <w:sz w:val="18"/>
                <w:szCs w:val="18"/>
              </w:rPr>
              <w:t>产出指标</w:t>
            </w:r>
          </w:p>
        </w:tc>
        <w:tc>
          <w:tcPr>
            <w:tcW w:w="759" w:type="dxa"/>
            <w:gridSpan w:val="2"/>
            <w:vMerge w:val="restart"/>
            <w:noWrap/>
            <w:vAlign w:val="center"/>
          </w:tcPr>
          <w:p w:rsidR="00D76A84">
            <w:pPr>
              <w:spacing w:line="260" w:lineRule="exact"/>
              <w:jc w:val="center"/>
              <w:textAlignment w:val="center"/>
              <w:rPr>
                <w:rFonts w:ascii="宋体" w:cs="宋体"/>
                <w:sz w:val="18"/>
                <w:szCs w:val="18"/>
              </w:rPr>
            </w:pPr>
            <w:r>
              <w:rPr>
                <w:rFonts w:ascii="宋体" w:hAnsi="宋体" w:cs="宋体" w:hint="eastAsia"/>
                <w:color w:val="000000"/>
                <w:kern w:val="0"/>
                <w:sz w:val="18"/>
                <w:szCs w:val="18"/>
              </w:rPr>
              <w:t>数量指标</w:t>
            </w:r>
          </w:p>
        </w:tc>
        <w:tc>
          <w:tcPr>
            <w:tcW w:w="2872" w:type="dxa"/>
            <w:noWrap/>
            <w:vAlign w:val="center"/>
          </w:tcPr>
          <w:p w:rsidR="00D76A84">
            <w:pPr>
              <w:spacing w:line="260" w:lineRule="exact"/>
              <w:jc w:val="left"/>
              <w:textAlignment w:val="center"/>
              <w:rPr>
                <w:rFonts w:ascii="宋体" w:cs="宋体"/>
                <w:sz w:val="18"/>
                <w:szCs w:val="18"/>
              </w:rPr>
            </w:pPr>
            <w:r>
              <w:rPr>
                <w:rFonts w:ascii="宋体" w:hAnsi="宋体" w:cs="宋体" w:hint="eastAsia"/>
                <w:color w:val="000000"/>
                <w:kern w:val="0"/>
                <w:sz w:val="18"/>
                <w:szCs w:val="18"/>
              </w:rPr>
              <w:t>受益人数</w:t>
            </w:r>
          </w:p>
        </w:tc>
        <w:tc>
          <w:tcPr>
            <w:tcW w:w="4228" w:type="dxa"/>
            <w:gridSpan w:val="2"/>
            <w:noWrap/>
            <w:vAlign w:val="center"/>
          </w:tcPr>
          <w:p w:rsidR="00D76A84">
            <w:pPr>
              <w:spacing w:line="260" w:lineRule="exact"/>
              <w:jc w:val="center"/>
              <w:rPr>
                <w:rFonts w:ascii="宋体" w:cs="宋体"/>
                <w:sz w:val="18"/>
                <w:szCs w:val="18"/>
              </w:rPr>
            </w:pPr>
            <w:r>
              <w:rPr>
                <w:rFonts w:ascii="宋体" w:cs="宋体" w:hint="eastAsia"/>
                <w:sz w:val="18"/>
                <w:szCs w:val="18"/>
              </w:rPr>
              <w:t>保持稳定</w:t>
            </w:r>
          </w:p>
        </w:tc>
      </w:tr>
      <w:tr>
        <w:tblPrEx>
          <w:tblW w:w="0" w:type="auto"/>
          <w:tblLayout w:type="fixed"/>
          <w:tblLook w:val="04A0"/>
        </w:tblPrEx>
        <w:trPr>
          <w:trHeight w:val="363"/>
        </w:trPr>
        <w:tc>
          <w:tcPr>
            <w:tcW w:w="438" w:type="dxa"/>
            <w:vMerge/>
            <w:noWrap/>
            <w:vAlign w:val="center"/>
          </w:tcPr>
          <w:p w:rsidR="00D76A84">
            <w:pPr>
              <w:spacing w:line="260" w:lineRule="exact"/>
              <w:jc w:val="center"/>
              <w:rPr>
                <w:rFonts w:ascii="宋体" w:cs="宋体"/>
                <w:sz w:val="18"/>
                <w:szCs w:val="18"/>
              </w:rPr>
            </w:pPr>
          </w:p>
        </w:tc>
        <w:tc>
          <w:tcPr>
            <w:tcW w:w="723" w:type="dxa"/>
            <w:vMerge/>
            <w:noWrap/>
            <w:vAlign w:val="center"/>
          </w:tcPr>
          <w:p w:rsidR="00D76A84">
            <w:pPr>
              <w:spacing w:line="260" w:lineRule="exact"/>
              <w:jc w:val="center"/>
              <w:rPr>
                <w:rFonts w:ascii="宋体" w:cs="宋体"/>
                <w:sz w:val="18"/>
                <w:szCs w:val="18"/>
              </w:rPr>
            </w:pPr>
          </w:p>
        </w:tc>
        <w:tc>
          <w:tcPr>
            <w:tcW w:w="759" w:type="dxa"/>
            <w:gridSpan w:val="2"/>
            <w:vMerge/>
            <w:noWrap/>
            <w:vAlign w:val="center"/>
          </w:tcPr>
          <w:p w:rsidR="00D76A84">
            <w:pPr>
              <w:spacing w:line="260" w:lineRule="exact"/>
              <w:jc w:val="center"/>
              <w:rPr>
                <w:rFonts w:ascii="宋体" w:cs="宋体"/>
                <w:sz w:val="18"/>
                <w:szCs w:val="18"/>
              </w:rPr>
            </w:pPr>
          </w:p>
        </w:tc>
        <w:tc>
          <w:tcPr>
            <w:tcW w:w="2872" w:type="dxa"/>
            <w:noWrap/>
            <w:vAlign w:val="center"/>
          </w:tcPr>
          <w:p w:rsidR="00D76A84">
            <w:pPr>
              <w:spacing w:line="260" w:lineRule="exact"/>
              <w:jc w:val="left"/>
              <w:textAlignment w:val="center"/>
              <w:rPr>
                <w:rFonts w:ascii="宋体" w:cs="宋体"/>
                <w:sz w:val="18"/>
                <w:szCs w:val="18"/>
              </w:rPr>
            </w:pPr>
            <w:r>
              <w:rPr>
                <w:rFonts w:ascii="汉仪中秀体简" w:eastAsia="汉仪中秀体简" w:hAnsi="汉仪中秀体简" w:cs="汉仪中秀体简"/>
                <w:color w:val="000000"/>
                <w:kern w:val="0"/>
                <w:sz w:val="18"/>
                <w:szCs w:val="18"/>
              </w:rPr>
              <w:t>…</w:t>
            </w:r>
          </w:p>
        </w:tc>
        <w:tc>
          <w:tcPr>
            <w:tcW w:w="4228" w:type="dxa"/>
            <w:gridSpan w:val="2"/>
            <w:noWrap/>
            <w:vAlign w:val="center"/>
          </w:tcPr>
          <w:p w:rsidR="00D76A84">
            <w:pPr>
              <w:spacing w:line="260" w:lineRule="exact"/>
              <w:jc w:val="center"/>
              <w:rPr>
                <w:rFonts w:ascii="宋体" w:cs="宋体"/>
                <w:sz w:val="18"/>
                <w:szCs w:val="18"/>
              </w:rPr>
            </w:pPr>
          </w:p>
        </w:tc>
      </w:tr>
      <w:tr>
        <w:tblPrEx>
          <w:tblW w:w="0" w:type="auto"/>
          <w:tblLayout w:type="fixed"/>
          <w:tblLook w:val="04A0"/>
        </w:tblPrEx>
        <w:trPr>
          <w:trHeight w:val="363"/>
        </w:trPr>
        <w:tc>
          <w:tcPr>
            <w:tcW w:w="438" w:type="dxa"/>
            <w:vMerge/>
            <w:noWrap/>
            <w:vAlign w:val="center"/>
          </w:tcPr>
          <w:p w:rsidR="00D76A84">
            <w:pPr>
              <w:spacing w:line="260" w:lineRule="exact"/>
              <w:jc w:val="center"/>
              <w:rPr>
                <w:rFonts w:ascii="宋体" w:cs="宋体"/>
                <w:sz w:val="18"/>
                <w:szCs w:val="18"/>
              </w:rPr>
            </w:pPr>
          </w:p>
        </w:tc>
        <w:tc>
          <w:tcPr>
            <w:tcW w:w="723" w:type="dxa"/>
            <w:vMerge/>
            <w:noWrap/>
            <w:vAlign w:val="center"/>
          </w:tcPr>
          <w:p w:rsidR="00D76A84">
            <w:pPr>
              <w:spacing w:line="260" w:lineRule="exact"/>
              <w:jc w:val="center"/>
              <w:rPr>
                <w:rFonts w:ascii="宋体" w:cs="宋体"/>
                <w:sz w:val="18"/>
                <w:szCs w:val="18"/>
              </w:rPr>
            </w:pPr>
          </w:p>
        </w:tc>
        <w:tc>
          <w:tcPr>
            <w:tcW w:w="759" w:type="dxa"/>
            <w:gridSpan w:val="2"/>
            <w:vMerge w:val="restart"/>
            <w:noWrap/>
            <w:vAlign w:val="center"/>
          </w:tcPr>
          <w:p w:rsidR="00D76A84">
            <w:pPr>
              <w:spacing w:line="260" w:lineRule="exact"/>
              <w:jc w:val="center"/>
              <w:textAlignment w:val="center"/>
              <w:rPr>
                <w:rFonts w:ascii="宋体" w:cs="宋体"/>
                <w:sz w:val="18"/>
                <w:szCs w:val="18"/>
              </w:rPr>
            </w:pPr>
            <w:r>
              <w:rPr>
                <w:rFonts w:ascii="宋体" w:hAnsi="宋体" w:cs="宋体" w:hint="eastAsia"/>
                <w:color w:val="000000"/>
                <w:kern w:val="0"/>
                <w:sz w:val="18"/>
                <w:szCs w:val="18"/>
              </w:rPr>
              <w:t>质量指标</w:t>
            </w:r>
          </w:p>
        </w:tc>
        <w:tc>
          <w:tcPr>
            <w:tcW w:w="2872" w:type="dxa"/>
            <w:noWrap/>
            <w:vAlign w:val="center"/>
          </w:tcPr>
          <w:p w:rsidR="00D76A84">
            <w:pPr>
              <w:spacing w:line="260" w:lineRule="exact"/>
              <w:jc w:val="left"/>
              <w:textAlignment w:val="center"/>
              <w:rPr>
                <w:rFonts w:ascii="宋体" w:cs="宋体"/>
                <w:sz w:val="18"/>
                <w:szCs w:val="18"/>
              </w:rPr>
            </w:pPr>
            <w:r>
              <w:rPr>
                <w:rFonts w:ascii="宋体" w:hAnsi="宋体" w:cs="宋体" w:hint="eastAsia"/>
                <w:color w:val="000000"/>
                <w:kern w:val="0"/>
                <w:sz w:val="18"/>
                <w:szCs w:val="18"/>
              </w:rPr>
              <w:t>社会保障服务</w:t>
            </w:r>
          </w:p>
        </w:tc>
        <w:tc>
          <w:tcPr>
            <w:tcW w:w="4228" w:type="dxa"/>
            <w:gridSpan w:val="2"/>
            <w:noWrap/>
            <w:vAlign w:val="center"/>
          </w:tcPr>
          <w:p w:rsidR="00D76A84">
            <w:pPr>
              <w:spacing w:line="260" w:lineRule="exact"/>
              <w:jc w:val="center"/>
              <w:rPr>
                <w:rFonts w:ascii="宋体" w:cs="宋体"/>
                <w:sz w:val="18"/>
                <w:szCs w:val="18"/>
              </w:rPr>
            </w:pPr>
            <w:r>
              <w:rPr>
                <w:rFonts w:ascii="宋体" w:cs="宋体" w:hint="eastAsia"/>
                <w:sz w:val="18"/>
                <w:szCs w:val="18"/>
              </w:rPr>
              <w:t>不断提高</w:t>
            </w:r>
          </w:p>
        </w:tc>
      </w:tr>
      <w:tr>
        <w:tblPrEx>
          <w:tblW w:w="0" w:type="auto"/>
          <w:tblLayout w:type="fixed"/>
          <w:tblLook w:val="04A0"/>
        </w:tblPrEx>
        <w:trPr>
          <w:trHeight w:val="363"/>
        </w:trPr>
        <w:tc>
          <w:tcPr>
            <w:tcW w:w="438" w:type="dxa"/>
            <w:vMerge/>
            <w:noWrap/>
            <w:vAlign w:val="center"/>
          </w:tcPr>
          <w:p w:rsidR="00D76A84">
            <w:pPr>
              <w:spacing w:line="260" w:lineRule="exact"/>
              <w:jc w:val="center"/>
              <w:rPr>
                <w:rFonts w:ascii="宋体" w:cs="宋体"/>
                <w:sz w:val="18"/>
                <w:szCs w:val="18"/>
              </w:rPr>
            </w:pPr>
          </w:p>
        </w:tc>
        <w:tc>
          <w:tcPr>
            <w:tcW w:w="723" w:type="dxa"/>
            <w:vMerge/>
            <w:noWrap/>
            <w:vAlign w:val="center"/>
          </w:tcPr>
          <w:p w:rsidR="00D76A84">
            <w:pPr>
              <w:spacing w:line="260" w:lineRule="exact"/>
              <w:jc w:val="center"/>
              <w:rPr>
                <w:rFonts w:ascii="宋体" w:cs="宋体"/>
                <w:sz w:val="18"/>
                <w:szCs w:val="18"/>
              </w:rPr>
            </w:pPr>
          </w:p>
        </w:tc>
        <w:tc>
          <w:tcPr>
            <w:tcW w:w="759" w:type="dxa"/>
            <w:gridSpan w:val="2"/>
            <w:vMerge/>
            <w:noWrap/>
            <w:vAlign w:val="center"/>
          </w:tcPr>
          <w:p w:rsidR="00D76A84">
            <w:pPr>
              <w:spacing w:line="260" w:lineRule="exact"/>
              <w:jc w:val="center"/>
              <w:rPr>
                <w:rFonts w:ascii="宋体" w:cs="宋体"/>
                <w:sz w:val="18"/>
                <w:szCs w:val="18"/>
              </w:rPr>
            </w:pPr>
          </w:p>
        </w:tc>
        <w:tc>
          <w:tcPr>
            <w:tcW w:w="2872" w:type="dxa"/>
            <w:noWrap/>
            <w:vAlign w:val="center"/>
          </w:tcPr>
          <w:p w:rsidR="00D76A84">
            <w:pPr>
              <w:spacing w:line="260" w:lineRule="exact"/>
              <w:jc w:val="left"/>
              <w:textAlignment w:val="center"/>
              <w:rPr>
                <w:rFonts w:ascii="宋体" w:cs="宋体"/>
                <w:sz w:val="18"/>
                <w:szCs w:val="18"/>
              </w:rPr>
            </w:pPr>
            <w:r>
              <w:rPr>
                <w:rFonts w:ascii="汉仪中秀体简" w:eastAsia="汉仪中秀体简" w:hAnsi="汉仪中秀体简" w:cs="汉仪中秀体简"/>
                <w:color w:val="000000"/>
                <w:kern w:val="0"/>
                <w:sz w:val="18"/>
                <w:szCs w:val="18"/>
              </w:rPr>
              <w:t>…</w:t>
            </w:r>
          </w:p>
        </w:tc>
        <w:tc>
          <w:tcPr>
            <w:tcW w:w="4228" w:type="dxa"/>
            <w:gridSpan w:val="2"/>
            <w:noWrap/>
            <w:vAlign w:val="center"/>
          </w:tcPr>
          <w:p w:rsidR="00D76A84">
            <w:pPr>
              <w:spacing w:line="260" w:lineRule="exact"/>
              <w:jc w:val="center"/>
              <w:rPr>
                <w:rFonts w:ascii="宋体" w:cs="宋体"/>
                <w:sz w:val="18"/>
                <w:szCs w:val="18"/>
              </w:rPr>
            </w:pPr>
          </w:p>
        </w:tc>
      </w:tr>
      <w:tr>
        <w:tblPrEx>
          <w:tblW w:w="0" w:type="auto"/>
          <w:tblLayout w:type="fixed"/>
          <w:tblLook w:val="04A0"/>
        </w:tblPrEx>
        <w:trPr>
          <w:trHeight w:val="363"/>
        </w:trPr>
        <w:tc>
          <w:tcPr>
            <w:tcW w:w="438" w:type="dxa"/>
            <w:vMerge/>
            <w:noWrap/>
            <w:vAlign w:val="center"/>
          </w:tcPr>
          <w:p w:rsidR="00D76A84">
            <w:pPr>
              <w:spacing w:line="260" w:lineRule="exact"/>
              <w:jc w:val="center"/>
              <w:rPr>
                <w:rFonts w:ascii="宋体" w:cs="宋体"/>
                <w:sz w:val="18"/>
                <w:szCs w:val="18"/>
              </w:rPr>
            </w:pPr>
          </w:p>
        </w:tc>
        <w:tc>
          <w:tcPr>
            <w:tcW w:w="723" w:type="dxa"/>
            <w:vMerge/>
            <w:noWrap/>
            <w:vAlign w:val="center"/>
          </w:tcPr>
          <w:p w:rsidR="00D76A84">
            <w:pPr>
              <w:spacing w:line="260" w:lineRule="exact"/>
              <w:jc w:val="center"/>
              <w:rPr>
                <w:rFonts w:ascii="宋体" w:cs="宋体"/>
                <w:sz w:val="18"/>
                <w:szCs w:val="18"/>
              </w:rPr>
            </w:pPr>
          </w:p>
        </w:tc>
        <w:tc>
          <w:tcPr>
            <w:tcW w:w="759" w:type="dxa"/>
            <w:gridSpan w:val="2"/>
            <w:vMerge w:val="restart"/>
            <w:noWrap/>
            <w:vAlign w:val="center"/>
          </w:tcPr>
          <w:p w:rsidR="00D76A84">
            <w:pPr>
              <w:spacing w:line="260" w:lineRule="exact"/>
              <w:jc w:val="center"/>
              <w:textAlignment w:val="center"/>
              <w:rPr>
                <w:rFonts w:ascii="宋体" w:cs="宋体"/>
                <w:sz w:val="18"/>
                <w:szCs w:val="18"/>
              </w:rPr>
            </w:pPr>
            <w:r>
              <w:rPr>
                <w:rFonts w:ascii="宋体" w:hAnsi="宋体" w:cs="宋体" w:hint="eastAsia"/>
                <w:color w:val="000000"/>
                <w:kern w:val="0"/>
                <w:sz w:val="18"/>
                <w:szCs w:val="18"/>
              </w:rPr>
              <w:t>时效指标</w:t>
            </w:r>
          </w:p>
        </w:tc>
        <w:tc>
          <w:tcPr>
            <w:tcW w:w="2872" w:type="dxa"/>
            <w:noWrap/>
            <w:vAlign w:val="center"/>
          </w:tcPr>
          <w:p w:rsidR="00D76A84">
            <w:pPr>
              <w:spacing w:line="260" w:lineRule="exact"/>
              <w:jc w:val="left"/>
              <w:textAlignment w:val="center"/>
              <w:rPr>
                <w:rFonts w:ascii="宋体" w:cs="宋体"/>
                <w:sz w:val="18"/>
                <w:szCs w:val="18"/>
              </w:rPr>
            </w:pPr>
            <w:r>
              <w:rPr>
                <w:rFonts w:ascii="宋体" w:hAnsi="宋体" w:cs="宋体" w:hint="eastAsia"/>
                <w:color w:val="000000"/>
                <w:kern w:val="0"/>
                <w:sz w:val="18"/>
                <w:szCs w:val="18"/>
              </w:rPr>
              <w:t>资金到位率</w:t>
            </w:r>
          </w:p>
        </w:tc>
        <w:tc>
          <w:tcPr>
            <w:tcW w:w="4228" w:type="dxa"/>
            <w:gridSpan w:val="2"/>
            <w:noWrap/>
            <w:vAlign w:val="center"/>
          </w:tcPr>
          <w:p w:rsidR="00D76A84">
            <w:pPr>
              <w:spacing w:line="260" w:lineRule="exact"/>
              <w:jc w:val="center"/>
              <w:rPr>
                <w:rFonts w:ascii="宋体" w:cs="宋体"/>
                <w:sz w:val="18"/>
                <w:szCs w:val="18"/>
              </w:rPr>
            </w:pPr>
            <w:r>
              <w:rPr>
                <w:rFonts w:ascii="宋体" w:cs="宋体" w:hint="eastAsia"/>
                <w:sz w:val="18"/>
                <w:szCs w:val="18"/>
              </w:rPr>
              <w:t>90%</w:t>
            </w:r>
          </w:p>
        </w:tc>
      </w:tr>
      <w:tr>
        <w:tblPrEx>
          <w:tblW w:w="0" w:type="auto"/>
          <w:tblLayout w:type="fixed"/>
          <w:tblLook w:val="04A0"/>
        </w:tblPrEx>
        <w:trPr>
          <w:trHeight w:val="363"/>
        </w:trPr>
        <w:tc>
          <w:tcPr>
            <w:tcW w:w="438" w:type="dxa"/>
            <w:vMerge/>
            <w:noWrap/>
            <w:vAlign w:val="center"/>
          </w:tcPr>
          <w:p w:rsidR="00D76A84">
            <w:pPr>
              <w:spacing w:line="260" w:lineRule="exact"/>
              <w:jc w:val="center"/>
              <w:rPr>
                <w:rFonts w:ascii="宋体" w:cs="宋体"/>
                <w:sz w:val="18"/>
                <w:szCs w:val="18"/>
              </w:rPr>
            </w:pPr>
          </w:p>
        </w:tc>
        <w:tc>
          <w:tcPr>
            <w:tcW w:w="723" w:type="dxa"/>
            <w:vMerge/>
            <w:noWrap/>
            <w:vAlign w:val="center"/>
          </w:tcPr>
          <w:p w:rsidR="00D76A84">
            <w:pPr>
              <w:spacing w:line="260" w:lineRule="exact"/>
              <w:jc w:val="center"/>
              <w:rPr>
                <w:rFonts w:ascii="宋体" w:cs="宋体"/>
                <w:sz w:val="18"/>
                <w:szCs w:val="18"/>
              </w:rPr>
            </w:pPr>
          </w:p>
        </w:tc>
        <w:tc>
          <w:tcPr>
            <w:tcW w:w="759" w:type="dxa"/>
            <w:gridSpan w:val="2"/>
            <w:vMerge/>
            <w:noWrap/>
            <w:vAlign w:val="center"/>
          </w:tcPr>
          <w:p w:rsidR="00D76A84">
            <w:pPr>
              <w:spacing w:line="260" w:lineRule="exact"/>
              <w:jc w:val="center"/>
              <w:rPr>
                <w:rFonts w:ascii="宋体" w:cs="宋体"/>
                <w:sz w:val="18"/>
                <w:szCs w:val="18"/>
              </w:rPr>
            </w:pPr>
          </w:p>
        </w:tc>
        <w:tc>
          <w:tcPr>
            <w:tcW w:w="2872" w:type="dxa"/>
            <w:noWrap/>
            <w:vAlign w:val="center"/>
          </w:tcPr>
          <w:p w:rsidR="00D76A84">
            <w:pPr>
              <w:spacing w:line="260" w:lineRule="exact"/>
              <w:jc w:val="left"/>
              <w:textAlignment w:val="center"/>
              <w:rPr>
                <w:rFonts w:ascii="宋体" w:cs="宋体"/>
                <w:sz w:val="18"/>
                <w:szCs w:val="18"/>
              </w:rPr>
            </w:pPr>
            <w:r>
              <w:rPr>
                <w:rFonts w:ascii="汉仪中秀体简" w:eastAsia="汉仪中秀体简" w:hAnsi="汉仪中秀体简" w:cs="汉仪中秀体简"/>
                <w:color w:val="000000"/>
                <w:kern w:val="0"/>
                <w:sz w:val="18"/>
                <w:szCs w:val="18"/>
              </w:rPr>
              <w:t>…</w:t>
            </w:r>
          </w:p>
        </w:tc>
        <w:tc>
          <w:tcPr>
            <w:tcW w:w="4228" w:type="dxa"/>
            <w:gridSpan w:val="2"/>
            <w:noWrap/>
            <w:vAlign w:val="center"/>
          </w:tcPr>
          <w:p w:rsidR="00D76A84">
            <w:pPr>
              <w:spacing w:line="260" w:lineRule="exact"/>
              <w:jc w:val="center"/>
              <w:rPr>
                <w:rFonts w:ascii="宋体" w:cs="宋体"/>
                <w:sz w:val="18"/>
                <w:szCs w:val="18"/>
              </w:rPr>
            </w:pPr>
          </w:p>
        </w:tc>
      </w:tr>
      <w:tr>
        <w:tblPrEx>
          <w:tblW w:w="0" w:type="auto"/>
          <w:tblLayout w:type="fixed"/>
          <w:tblLook w:val="04A0"/>
        </w:tblPrEx>
        <w:trPr>
          <w:trHeight w:val="363"/>
        </w:trPr>
        <w:tc>
          <w:tcPr>
            <w:tcW w:w="438" w:type="dxa"/>
            <w:vMerge/>
            <w:noWrap/>
            <w:vAlign w:val="center"/>
          </w:tcPr>
          <w:p w:rsidR="00D76A84">
            <w:pPr>
              <w:spacing w:line="260" w:lineRule="exact"/>
              <w:jc w:val="center"/>
              <w:rPr>
                <w:rFonts w:ascii="宋体" w:cs="宋体"/>
                <w:sz w:val="18"/>
                <w:szCs w:val="18"/>
              </w:rPr>
            </w:pPr>
          </w:p>
        </w:tc>
        <w:tc>
          <w:tcPr>
            <w:tcW w:w="723" w:type="dxa"/>
            <w:vMerge/>
            <w:noWrap/>
            <w:vAlign w:val="center"/>
          </w:tcPr>
          <w:p w:rsidR="00D76A84">
            <w:pPr>
              <w:spacing w:line="260" w:lineRule="exact"/>
              <w:jc w:val="center"/>
              <w:rPr>
                <w:rFonts w:ascii="宋体" w:cs="宋体"/>
                <w:sz w:val="18"/>
                <w:szCs w:val="18"/>
              </w:rPr>
            </w:pPr>
          </w:p>
        </w:tc>
        <w:tc>
          <w:tcPr>
            <w:tcW w:w="759" w:type="dxa"/>
            <w:gridSpan w:val="2"/>
            <w:vMerge w:val="restart"/>
            <w:noWrap/>
            <w:vAlign w:val="center"/>
          </w:tcPr>
          <w:p w:rsidR="00D76A84">
            <w:pPr>
              <w:spacing w:line="260" w:lineRule="exact"/>
              <w:jc w:val="center"/>
              <w:textAlignment w:val="center"/>
              <w:rPr>
                <w:rFonts w:ascii="宋体" w:cs="宋体"/>
                <w:sz w:val="18"/>
                <w:szCs w:val="18"/>
              </w:rPr>
            </w:pPr>
            <w:r>
              <w:rPr>
                <w:rFonts w:ascii="宋体" w:hAnsi="宋体" w:cs="宋体" w:hint="eastAsia"/>
                <w:color w:val="000000"/>
                <w:kern w:val="0"/>
                <w:sz w:val="18"/>
                <w:szCs w:val="18"/>
              </w:rPr>
              <w:t>成本指标</w:t>
            </w:r>
          </w:p>
        </w:tc>
        <w:tc>
          <w:tcPr>
            <w:tcW w:w="2872" w:type="dxa"/>
            <w:noWrap/>
            <w:vAlign w:val="center"/>
          </w:tcPr>
          <w:p w:rsidR="00D76A84">
            <w:pPr>
              <w:spacing w:line="260" w:lineRule="exact"/>
              <w:jc w:val="left"/>
              <w:textAlignment w:val="center"/>
              <w:rPr>
                <w:rFonts w:ascii="宋体" w:cs="宋体"/>
                <w:sz w:val="18"/>
                <w:szCs w:val="18"/>
              </w:rPr>
            </w:pPr>
            <w:r>
              <w:rPr>
                <w:rFonts w:ascii="宋体" w:hAnsi="宋体" w:cs="宋体" w:hint="eastAsia"/>
                <w:color w:val="000000"/>
                <w:kern w:val="0"/>
                <w:sz w:val="18"/>
                <w:szCs w:val="18"/>
              </w:rPr>
              <w:t>该项目总额</w:t>
            </w:r>
          </w:p>
        </w:tc>
        <w:tc>
          <w:tcPr>
            <w:tcW w:w="4228" w:type="dxa"/>
            <w:gridSpan w:val="2"/>
            <w:noWrap/>
            <w:vAlign w:val="center"/>
          </w:tcPr>
          <w:p w:rsidR="00D76A84">
            <w:pPr>
              <w:spacing w:line="260" w:lineRule="exact"/>
              <w:jc w:val="center"/>
              <w:rPr>
                <w:rFonts w:ascii="宋体" w:cs="宋体"/>
                <w:sz w:val="18"/>
                <w:szCs w:val="18"/>
              </w:rPr>
            </w:pPr>
            <w:r>
              <w:rPr>
                <w:rFonts w:ascii="宋体" w:cs="宋体" w:hint="eastAsia"/>
                <w:sz w:val="18"/>
                <w:szCs w:val="18"/>
              </w:rPr>
              <w:t>1.12万元</w:t>
            </w:r>
          </w:p>
        </w:tc>
      </w:tr>
      <w:tr>
        <w:tblPrEx>
          <w:tblW w:w="0" w:type="auto"/>
          <w:tblLayout w:type="fixed"/>
          <w:tblLook w:val="04A0"/>
        </w:tblPrEx>
        <w:trPr>
          <w:trHeight w:val="363"/>
        </w:trPr>
        <w:tc>
          <w:tcPr>
            <w:tcW w:w="438" w:type="dxa"/>
            <w:vMerge/>
            <w:noWrap/>
            <w:vAlign w:val="center"/>
          </w:tcPr>
          <w:p w:rsidR="00D76A84">
            <w:pPr>
              <w:spacing w:line="260" w:lineRule="exact"/>
              <w:jc w:val="center"/>
              <w:rPr>
                <w:rFonts w:ascii="宋体" w:cs="宋体"/>
                <w:sz w:val="18"/>
                <w:szCs w:val="18"/>
              </w:rPr>
            </w:pPr>
          </w:p>
        </w:tc>
        <w:tc>
          <w:tcPr>
            <w:tcW w:w="723" w:type="dxa"/>
            <w:vMerge/>
            <w:noWrap/>
            <w:vAlign w:val="center"/>
          </w:tcPr>
          <w:p w:rsidR="00D76A84">
            <w:pPr>
              <w:spacing w:line="260" w:lineRule="exact"/>
              <w:jc w:val="center"/>
              <w:rPr>
                <w:rFonts w:ascii="宋体" w:cs="宋体"/>
                <w:sz w:val="18"/>
                <w:szCs w:val="18"/>
              </w:rPr>
            </w:pPr>
          </w:p>
        </w:tc>
        <w:tc>
          <w:tcPr>
            <w:tcW w:w="759" w:type="dxa"/>
            <w:gridSpan w:val="2"/>
            <w:vMerge/>
            <w:noWrap/>
            <w:vAlign w:val="center"/>
          </w:tcPr>
          <w:p w:rsidR="00D76A84">
            <w:pPr>
              <w:spacing w:line="260" w:lineRule="exact"/>
              <w:jc w:val="center"/>
              <w:rPr>
                <w:rFonts w:ascii="宋体" w:cs="宋体"/>
                <w:sz w:val="18"/>
                <w:szCs w:val="18"/>
              </w:rPr>
            </w:pPr>
          </w:p>
        </w:tc>
        <w:tc>
          <w:tcPr>
            <w:tcW w:w="2872" w:type="dxa"/>
            <w:noWrap/>
            <w:vAlign w:val="center"/>
          </w:tcPr>
          <w:p w:rsidR="00D76A84">
            <w:pPr>
              <w:spacing w:line="260" w:lineRule="exact"/>
              <w:jc w:val="left"/>
              <w:textAlignment w:val="center"/>
              <w:rPr>
                <w:rFonts w:ascii="宋体" w:cs="宋体"/>
                <w:sz w:val="18"/>
                <w:szCs w:val="18"/>
              </w:rPr>
            </w:pPr>
            <w:r>
              <w:rPr>
                <w:rFonts w:ascii="汉仪中秀体简" w:eastAsia="汉仪中秀体简" w:hAnsi="汉仪中秀体简" w:cs="汉仪中秀体简"/>
                <w:color w:val="000000"/>
                <w:kern w:val="0"/>
                <w:sz w:val="18"/>
                <w:szCs w:val="18"/>
              </w:rPr>
              <w:t>…</w:t>
            </w:r>
          </w:p>
        </w:tc>
        <w:tc>
          <w:tcPr>
            <w:tcW w:w="4228" w:type="dxa"/>
            <w:gridSpan w:val="2"/>
            <w:noWrap/>
            <w:vAlign w:val="center"/>
          </w:tcPr>
          <w:p w:rsidR="00D76A84">
            <w:pPr>
              <w:spacing w:line="260" w:lineRule="exact"/>
              <w:jc w:val="center"/>
              <w:rPr>
                <w:rFonts w:ascii="宋体" w:cs="宋体"/>
                <w:sz w:val="18"/>
                <w:szCs w:val="18"/>
              </w:rPr>
            </w:pPr>
          </w:p>
        </w:tc>
      </w:tr>
      <w:tr>
        <w:tblPrEx>
          <w:tblW w:w="0" w:type="auto"/>
          <w:tblLayout w:type="fixed"/>
          <w:tblLook w:val="04A0"/>
        </w:tblPrEx>
        <w:trPr>
          <w:trHeight w:val="363"/>
        </w:trPr>
        <w:tc>
          <w:tcPr>
            <w:tcW w:w="438" w:type="dxa"/>
            <w:vMerge/>
            <w:noWrap/>
            <w:vAlign w:val="center"/>
          </w:tcPr>
          <w:p w:rsidR="00D76A84">
            <w:pPr>
              <w:spacing w:line="260" w:lineRule="exact"/>
              <w:jc w:val="center"/>
              <w:rPr>
                <w:rFonts w:ascii="宋体" w:cs="宋体"/>
                <w:sz w:val="18"/>
                <w:szCs w:val="18"/>
              </w:rPr>
            </w:pPr>
          </w:p>
        </w:tc>
        <w:tc>
          <w:tcPr>
            <w:tcW w:w="723" w:type="dxa"/>
            <w:vMerge/>
            <w:noWrap/>
            <w:vAlign w:val="center"/>
          </w:tcPr>
          <w:p w:rsidR="00D76A84">
            <w:pPr>
              <w:spacing w:line="260" w:lineRule="exact"/>
              <w:jc w:val="center"/>
              <w:rPr>
                <w:rFonts w:ascii="宋体" w:cs="宋体"/>
                <w:sz w:val="18"/>
                <w:szCs w:val="18"/>
              </w:rPr>
            </w:pPr>
          </w:p>
        </w:tc>
        <w:tc>
          <w:tcPr>
            <w:tcW w:w="759" w:type="dxa"/>
            <w:gridSpan w:val="2"/>
            <w:noWrap/>
            <w:vAlign w:val="center"/>
          </w:tcPr>
          <w:p w:rsidR="00D76A84">
            <w:pPr>
              <w:spacing w:line="260" w:lineRule="exact"/>
              <w:jc w:val="center"/>
              <w:textAlignment w:val="center"/>
              <w:rPr>
                <w:rFonts w:ascii="宋体" w:cs="宋体"/>
                <w:sz w:val="18"/>
                <w:szCs w:val="18"/>
              </w:rPr>
            </w:pPr>
            <w:r>
              <w:rPr>
                <w:rFonts w:ascii="宋体" w:hAnsi="宋体" w:cs="宋体" w:hint="eastAsia"/>
                <w:color w:val="000000"/>
                <w:kern w:val="0"/>
                <w:sz w:val="18"/>
                <w:szCs w:val="18"/>
              </w:rPr>
              <w:t>…</w:t>
            </w:r>
          </w:p>
        </w:tc>
        <w:tc>
          <w:tcPr>
            <w:tcW w:w="2872" w:type="dxa"/>
            <w:noWrap/>
            <w:vAlign w:val="center"/>
          </w:tcPr>
          <w:p w:rsidR="00D76A84">
            <w:pPr>
              <w:spacing w:line="260" w:lineRule="exact"/>
              <w:jc w:val="left"/>
              <w:rPr>
                <w:rFonts w:ascii="宋体" w:cs="宋体"/>
                <w:sz w:val="18"/>
                <w:szCs w:val="18"/>
              </w:rPr>
            </w:pPr>
          </w:p>
        </w:tc>
        <w:tc>
          <w:tcPr>
            <w:tcW w:w="4228" w:type="dxa"/>
            <w:gridSpan w:val="2"/>
            <w:noWrap/>
            <w:vAlign w:val="center"/>
          </w:tcPr>
          <w:p w:rsidR="00D76A84">
            <w:pPr>
              <w:spacing w:line="260" w:lineRule="exact"/>
              <w:jc w:val="center"/>
              <w:rPr>
                <w:rFonts w:ascii="宋体" w:cs="宋体"/>
                <w:sz w:val="18"/>
                <w:szCs w:val="18"/>
              </w:rPr>
            </w:pPr>
          </w:p>
        </w:tc>
      </w:tr>
      <w:tr>
        <w:tblPrEx>
          <w:tblW w:w="0" w:type="auto"/>
          <w:tblLayout w:type="fixed"/>
          <w:tblLook w:val="04A0"/>
        </w:tblPrEx>
        <w:trPr>
          <w:trHeight w:val="363"/>
        </w:trPr>
        <w:tc>
          <w:tcPr>
            <w:tcW w:w="438" w:type="dxa"/>
            <w:vMerge/>
            <w:noWrap/>
            <w:vAlign w:val="center"/>
          </w:tcPr>
          <w:p w:rsidR="00D76A84">
            <w:pPr>
              <w:spacing w:line="260" w:lineRule="exact"/>
              <w:jc w:val="center"/>
              <w:rPr>
                <w:rFonts w:ascii="宋体" w:cs="宋体"/>
                <w:sz w:val="18"/>
                <w:szCs w:val="18"/>
              </w:rPr>
            </w:pPr>
          </w:p>
        </w:tc>
        <w:tc>
          <w:tcPr>
            <w:tcW w:w="723" w:type="dxa"/>
            <w:vMerge w:val="restart"/>
            <w:noWrap/>
            <w:vAlign w:val="center"/>
          </w:tcPr>
          <w:p w:rsidR="00D76A84">
            <w:pPr>
              <w:spacing w:line="260" w:lineRule="exact"/>
              <w:jc w:val="center"/>
              <w:textAlignment w:val="center"/>
              <w:rPr>
                <w:rFonts w:ascii="宋体" w:cs="宋体"/>
                <w:sz w:val="18"/>
                <w:szCs w:val="18"/>
              </w:rPr>
            </w:pPr>
            <w:r>
              <w:rPr>
                <w:rFonts w:ascii="宋体" w:hAnsi="宋体" w:cs="宋体" w:hint="eastAsia"/>
                <w:color w:val="000000"/>
                <w:kern w:val="0"/>
                <w:sz w:val="18"/>
                <w:szCs w:val="18"/>
              </w:rPr>
              <w:t>效益指标</w:t>
            </w:r>
          </w:p>
        </w:tc>
        <w:tc>
          <w:tcPr>
            <w:tcW w:w="759" w:type="dxa"/>
            <w:gridSpan w:val="2"/>
            <w:vMerge w:val="restart"/>
            <w:noWrap/>
            <w:vAlign w:val="center"/>
          </w:tcPr>
          <w:p w:rsidR="00D76A84">
            <w:pPr>
              <w:spacing w:line="260" w:lineRule="exact"/>
              <w:jc w:val="center"/>
              <w:textAlignment w:val="center"/>
              <w:rPr>
                <w:rFonts w:ascii="宋体" w:cs="宋体"/>
                <w:sz w:val="18"/>
                <w:szCs w:val="18"/>
              </w:rPr>
            </w:pPr>
            <w:r>
              <w:rPr>
                <w:rFonts w:ascii="宋体" w:hAnsi="宋体" w:cs="宋体" w:hint="eastAsia"/>
                <w:color w:val="000000"/>
                <w:kern w:val="0"/>
                <w:sz w:val="18"/>
                <w:szCs w:val="18"/>
              </w:rPr>
              <w:t>经济效益指标</w:t>
            </w:r>
          </w:p>
        </w:tc>
        <w:tc>
          <w:tcPr>
            <w:tcW w:w="2872" w:type="dxa"/>
            <w:noWrap/>
            <w:vAlign w:val="center"/>
          </w:tcPr>
          <w:p w:rsidR="00D76A84">
            <w:pPr>
              <w:spacing w:line="260" w:lineRule="exact"/>
              <w:jc w:val="left"/>
              <w:textAlignment w:val="center"/>
              <w:rPr>
                <w:rFonts w:ascii="宋体" w:cs="宋体"/>
                <w:sz w:val="18"/>
                <w:szCs w:val="18"/>
              </w:rPr>
            </w:pPr>
            <w:r>
              <w:rPr>
                <w:rFonts w:ascii="宋体" w:hAnsi="宋体" w:cs="宋体" w:hint="eastAsia"/>
                <w:color w:val="000000"/>
                <w:kern w:val="0"/>
                <w:sz w:val="18"/>
                <w:szCs w:val="18"/>
              </w:rPr>
              <w:t>项目支出</w:t>
            </w:r>
          </w:p>
        </w:tc>
        <w:tc>
          <w:tcPr>
            <w:tcW w:w="4228" w:type="dxa"/>
            <w:gridSpan w:val="2"/>
            <w:noWrap/>
            <w:vAlign w:val="center"/>
          </w:tcPr>
          <w:p w:rsidR="00D76A84">
            <w:pPr>
              <w:spacing w:line="260" w:lineRule="exact"/>
              <w:jc w:val="center"/>
              <w:rPr>
                <w:rFonts w:ascii="宋体" w:cs="宋体"/>
                <w:sz w:val="18"/>
                <w:szCs w:val="18"/>
              </w:rPr>
            </w:pPr>
            <w:r>
              <w:rPr>
                <w:rFonts w:ascii="宋体" w:cs="宋体" w:hint="eastAsia"/>
                <w:sz w:val="18"/>
                <w:szCs w:val="18"/>
              </w:rPr>
              <w:t>充分运用</w:t>
            </w:r>
          </w:p>
        </w:tc>
      </w:tr>
      <w:tr>
        <w:tblPrEx>
          <w:tblW w:w="0" w:type="auto"/>
          <w:tblLayout w:type="fixed"/>
          <w:tblLook w:val="04A0"/>
        </w:tblPrEx>
        <w:trPr>
          <w:trHeight w:val="363"/>
        </w:trPr>
        <w:tc>
          <w:tcPr>
            <w:tcW w:w="438" w:type="dxa"/>
            <w:vMerge/>
            <w:noWrap/>
            <w:vAlign w:val="center"/>
          </w:tcPr>
          <w:p w:rsidR="00D76A84">
            <w:pPr>
              <w:spacing w:line="260" w:lineRule="exact"/>
              <w:jc w:val="center"/>
              <w:rPr>
                <w:rFonts w:ascii="宋体" w:cs="宋体"/>
                <w:sz w:val="18"/>
                <w:szCs w:val="18"/>
              </w:rPr>
            </w:pPr>
          </w:p>
        </w:tc>
        <w:tc>
          <w:tcPr>
            <w:tcW w:w="723" w:type="dxa"/>
            <w:vMerge/>
            <w:noWrap/>
            <w:vAlign w:val="center"/>
          </w:tcPr>
          <w:p w:rsidR="00D76A84">
            <w:pPr>
              <w:spacing w:line="260" w:lineRule="exact"/>
              <w:jc w:val="center"/>
              <w:rPr>
                <w:rFonts w:ascii="宋体" w:cs="宋体"/>
                <w:sz w:val="18"/>
                <w:szCs w:val="18"/>
              </w:rPr>
            </w:pPr>
          </w:p>
        </w:tc>
        <w:tc>
          <w:tcPr>
            <w:tcW w:w="759" w:type="dxa"/>
            <w:gridSpan w:val="2"/>
            <w:vMerge/>
            <w:noWrap/>
            <w:vAlign w:val="center"/>
          </w:tcPr>
          <w:p w:rsidR="00D76A84">
            <w:pPr>
              <w:spacing w:line="260" w:lineRule="exact"/>
              <w:jc w:val="center"/>
              <w:rPr>
                <w:rFonts w:ascii="宋体" w:cs="宋体"/>
                <w:sz w:val="18"/>
                <w:szCs w:val="18"/>
              </w:rPr>
            </w:pPr>
          </w:p>
        </w:tc>
        <w:tc>
          <w:tcPr>
            <w:tcW w:w="2872" w:type="dxa"/>
            <w:noWrap/>
            <w:vAlign w:val="center"/>
          </w:tcPr>
          <w:p w:rsidR="00D76A84">
            <w:pPr>
              <w:spacing w:line="260" w:lineRule="exact"/>
              <w:jc w:val="left"/>
              <w:textAlignment w:val="center"/>
              <w:rPr>
                <w:rFonts w:ascii="宋体" w:cs="宋体"/>
                <w:sz w:val="18"/>
                <w:szCs w:val="18"/>
              </w:rPr>
            </w:pPr>
            <w:r>
              <w:rPr>
                <w:rFonts w:ascii="汉仪中秀体简" w:eastAsia="汉仪中秀体简" w:hAnsi="汉仪中秀体简" w:cs="汉仪中秀体简"/>
                <w:color w:val="000000"/>
                <w:kern w:val="0"/>
                <w:sz w:val="18"/>
                <w:szCs w:val="18"/>
              </w:rPr>
              <w:t>…</w:t>
            </w:r>
          </w:p>
        </w:tc>
        <w:tc>
          <w:tcPr>
            <w:tcW w:w="4228" w:type="dxa"/>
            <w:gridSpan w:val="2"/>
            <w:noWrap/>
            <w:vAlign w:val="center"/>
          </w:tcPr>
          <w:p w:rsidR="00D76A84">
            <w:pPr>
              <w:spacing w:line="260" w:lineRule="exact"/>
              <w:jc w:val="center"/>
              <w:rPr>
                <w:rFonts w:ascii="宋体" w:cs="宋体"/>
                <w:sz w:val="18"/>
                <w:szCs w:val="18"/>
              </w:rPr>
            </w:pPr>
          </w:p>
        </w:tc>
      </w:tr>
      <w:tr>
        <w:tblPrEx>
          <w:tblW w:w="0" w:type="auto"/>
          <w:tblLayout w:type="fixed"/>
          <w:tblLook w:val="04A0"/>
        </w:tblPrEx>
        <w:trPr>
          <w:trHeight w:val="363"/>
        </w:trPr>
        <w:tc>
          <w:tcPr>
            <w:tcW w:w="438" w:type="dxa"/>
            <w:vMerge/>
            <w:noWrap/>
            <w:vAlign w:val="center"/>
          </w:tcPr>
          <w:p w:rsidR="00D76A84">
            <w:pPr>
              <w:spacing w:line="260" w:lineRule="exact"/>
              <w:jc w:val="center"/>
              <w:rPr>
                <w:rFonts w:ascii="宋体" w:cs="宋体"/>
                <w:sz w:val="18"/>
                <w:szCs w:val="18"/>
              </w:rPr>
            </w:pPr>
          </w:p>
        </w:tc>
        <w:tc>
          <w:tcPr>
            <w:tcW w:w="723" w:type="dxa"/>
            <w:vMerge/>
            <w:noWrap/>
            <w:vAlign w:val="center"/>
          </w:tcPr>
          <w:p w:rsidR="00D76A84">
            <w:pPr>
              <w:spacing w:line="260" w:lineRule="exact"/>
              <w:jc w:val="center"/>
              <w:rPr>
                <w:rFonts w:ascii="宋体" w:cs="宋体"/>
                <w:sz w:val="18"/>
                <w:szCs w:val="18"/>
              </w:rPr>
            </w:pPr>
          </w:p>
        </w:tc>
        <w:tc>
          <w:tcPr>
            <w:tcW w:w="759" w:type="dxa"/>
            <w:gridSpan w:val="2"/>
            <w:vMerge w:val="restart"/>
            <w:noWrap/>
            <w:vAlign w:val="center"/>
          </w:tcPr>
          <w:p w:rsidR="00D76A84">
            <w:pPr>
              <w:spacing w:line="260" w:lineRule="exact"/>
              <w:jc w:val="center"/>
              <w:textAlignment w:val="center"/>
              <w:rPr>
                <w:rFonts w:ascii="宋体" w:cs="宋体"/>
                <w:sz w:val="18"/>
                <w:szCs w:val="18"/>
              </w:rPr>
            </w:pPr>
            <w:r>
              <w:rPr>
                <w:rFonts w:ascii="宋体" w:hAnsi="宋体" w:cs="宋体" w:hint="eastAsia"/>
                <w:color w:val="000000"/>
                <w:kern w:val="0"/>
                <w:sz w:val="18"/>
                <w:szCs w:val="18"/>
              </w:rPr>
              <w:t>社会效益指标</w:t>
            </w:r>
          </w:p>
        </w:tc>
        <w:tc>
          <w:tcPr>
            <w:tcW w:w="2872" w:type="dxa"/>
            <w:noWrap/>
            <w:vAlign w:val="center"/>
          </w:tcPr>
          <w:p w:rsidR="00D76A84">
            <w:pPr>
              <w:spacing w:line="260" w:lineRule="exact"/>
              <w:jc w:val="left"/>
              <w:textAlignment w:val="center"/>
              <w:rPr>
                <w:rFonts w:ascii="宋体" w:cs="宋体"/>
                <w:sz w:val="18"/>
                <w:szCs w:val="18"/>
              </w:rPr>
            </w:pPr>
            <w:r>
              <w:rPr>
                <w:rFonts w:ascii="宋体" w:hAnsi="宋体" w:cs="宋体" w:hint="eastAsia"/>
                <w:color w:val="000000"/>
                <w:kern w:val="0"/>
                <w:sz w:val="18"/>
                <w:szCs w:val="18"/>
              </w:rPr>
              <w:t>社会稳定</w:t>
            </w:r>
          </w:p>
        </w:tc>
        <w:tc>
          <w:tcPr>
            <w:tcW w:w="4228" w:type="dxa"/>
            <w:gridSpan w:val="2"/>
            <w:noWrap/>
            <w:vAlign w:val="center"/>
          </w:tcPr>
          <w:p w:rsidR="00D76A84">
            <w:pPr>
              <w:spacing w:line="260" w:lineRule="exact"/>
              <w:jc w:val="center"/>
              <w:rPr>
                <w:rFonts w:ascii="宋体" w:cs="宋体"/>
                <w:sz w:val="18"/>
                <w:szCs w:val="18"/>
              </w:rPr>
            </w:pPr>
            <w:r>
              <w:rPr>
                <w:rFonts w:ascii="宋体" w:cs="宋体" w:hint="eastAsia"/>
                <w:sz w:val="18"/>
                <w:szCs w:val="18"/>
              </w:rPr>
              <w:t>有利于社会稳定发展</w:t>
            </w:r>
          </w:p>
        </w:tc>
      </w:tr>
      <w:tr>
        <w:tblPrEx>
          <w:tblW w:w="0" w:type="auto"/>
          <w:tblLayout w:type="fixed"/>
          <w:tblLook w:val="04A0"/>
        </w:tblPrEx>
        <w:trPr>
          <w:trHeight w:val="363"/>
        </w:trPr>
        <w:tc>
          <w:tcPr>
            <w:tcW w:w="438" w:type="dxa"/>
            <w:vMerge/>
            <w:noWrap/>
            <w:vAlign w:val="center"/>
          </w:tcPr>
          <w:p w:rsidR="00D76A84">
            <w:pPr>
              <w:spacing w:line="260" w:lineRule="exact"/>
              <w:jc w:val="center"/>
              <w:rPr>
                <w:rFonts w:ascii="宋体" w:cs="宋体"/>
                <w:sz w:val="18"/>
                <w:szCs w:val="18"/>
              </w:rPr>
            </w:pPr>
          </w:p>
        </w:tc>
        <w:tc>
          <w:tcPr>
            <w:tcW w:w="723" w:type="dxa"/>
            <w:vMerge/>
            <w:noWrap/>
            <w:vAlign w:val="center"/>
          </w:tcPr>
          <w:p w:rsidR="00D76A84">
            <w:pPr>
              <w:spacing w:line="260" w:lineRule="exact"/>
              <w:jc w:val="center"/>
              <w:rPr>
                <w:rFonts w:ascii="宋体" w:cs="宋体"/>
                <w:sz w:val="18"/>
                <w:szCs w:val="18"/>
              </w:rPr>
            </w:pPr>
          </w:p>
        </w:tc>
        <w:tc>
          <w:tcPr>
            <w:tcW w:w="759" w:type="dxa"/>
            <w:gridSpan w:val="2"/>
            <w:vMerge/>
            <w:noWrap/>
            <w:vAlign w:val="center"/>
          </w:tcPr>
          <w:p w:rsidR="00D76A84">
            <w:pPr>
              <w:spacing w:line="260" w:lineRule="exact"/>
              <w:jc w:val="center"/>
              <w:rPr>
                <w:rFonts w:ascii="宋体" w:cs="宋体"/>
                <w:sz w:val="18"/>
                <w:szCs w:val="18"/>
              </w:rPr>
            </w:pPr>
          </w:p>
        </w:tc>
        <w:tc>
          <w:tcPr>
            <w:tcW w:w="2872" w:type="dxa"/>
            <w:noWrap/>
            <w:vAlign w:val="center"/>
          </w:tcPr>
          <w:p w:rsidR="00D76A84">
            <w:pPr>
              <w:spacing w:line="260" w:lineRule="exact"/>
              <w:jc w:val="left"/>
              <w:textAlignment w:val="center"/>
              <w:rPr>
                <w:rFonts w:ascii="宋体" w:cs="宋体"/>
                <w:sz w:val="18"/>
                <w:szCs w:val="18"/>
              </w:rPr>
            </w:pPr>
            <w:r>
              <w:rPr>
                <w:rFonts w:ascii="汉仪中秀体简" w:eastAsia="汉仪中秀体简" w:hAnsi="汉仪中秀体简" w:cs="汉仪中秀体简"/>
                <w:color w:val="000000"/>
                <w:kern w:val="0"/>
                <w:sz w:val="18"/>
                <w:szCs w:val="18"/>
              </w:rPr>
              <w:t>…</w:t>
            </w:r>
          </w:p>
        </w:tc>
        <w:tc>
          <w:tcPr>
            <w:tcW w:w="4228" w:type="dxa"/>
            <w:gridSpan w:val="2"/>
            <w:noWrap/>
            <w:vAlign w:val="center"/>
          </w:tcPr>
          <w:p w:rsidR="00D76A84">
            <w:pPr>
              <w:spacing w:line="260" w:lineRule="exact"/>
              <w:jc w:val="center"/>
              <w:rPr>
                <w:rFonts w:ascii="宋体" w:cs="宋体"/>
                <w:sz w:val="18"/>
                <w:szCs w:val="18"/>
              </w:rPr>
            </w:pPr>
          </w:p>
        </w:tc>
      </w:tr>
      <w:tr>
        <w:tblPrEx>
          <w:tblW w:w="0" w:type="auto"/>
          <w:tblLayout w:type="fixed"/>
          <w:tblLook w:val="04A0"/>
        </w:tblPrEx>
        <w:trPr>
          <w:trHeight w:val="363"/>
        </w:trPr>
        <w:tc>
          <w:tcPr>
            <w:tcW w:w="438" w:type="dxa"/>
            <w:vMerge/>
            <w:noWrap/>
            <w:vAlign w:val="center"/>
          </w:tcPr>
          <w:p w:rsidR="00D76A84">
            <w:pPr>
              <w:spacing w:line="260" w:lineRule="exact"/>
              <w:jc w:val="center"/>
              <w:rPr>
                <w:rFonts w:ascii="宋体" w:cs="宋体"/>
                <w:sz w:val="18"/>
                <w:szCs w:val="18"/>
              </w:rPr>
            </w:pPr>
          </w:p>
        </w:tc>
        <w:tc>
          <w:tcPr>
            <w:tcW w:w="723" w:type="dxa"/>
            <w:vMerge/>
            <w:noWrap/>
            <w:vAlign w:val="center"/>
          </w:tcPr>
          <w:p w:rsidR="00D76A84">
            <w:pPr>
              <w:spacing w:line="260" w:lineRule="exact"/>
              <w:jc w:val="center"/>
              <w:rPr>
                <w:rFonts w:ascii="宋体" w:cs="宋体"/>
                <w:sz w:val="18"/>
                <w:szCs w:val="18"/>
              </w:rPr>
            </w:pPr>
          </w:p>
        </w:tc>
        <w:tc>
          <w:tcPr>
            <w:tcW w:w="759" w:type="dxa"/>
            <w:gridSpan w:val="2"/>
            <w:vMerge w:val="restart"/>
            <w:noWrap/>
            <w:vAlign w:val="center"/>
          </w:tcPr>
          <w:p w:rsidR="00D76A84">
            <w:pPr>
              <w:spacing w:line="260" w:lineRule="exact"/>
              <w:jc w:val="center"/>
              <w:textAlignment w:val="center"/>
              <w:rPr>
                <w:rFonts w:ascii="宋体" w:cs="宋体"/>
                <w:sz w:val="18"/>
                <w:szCs w:val="18"/>
              </w:rPr>
            </w:pPr>
            <w:r>
              <w:rPr>
                <w:rFonts w:ascii="宋体" w:hAnsi="宋体" w:cs="宋体" w:hint="eastAsia"/>
                <w:color w:val="000000"/>
                <w:kern w:val="0"/>
                <w:sz w:val="18"/>
                <w:szCs w:val="18"/>
              </w:rPr>
              <w:t>生态效益指标</w:t>
            </w:r>
          </w:p>
        </w:tc>
        <w:tc>
          <w:tcPr>
            <w:tcW w:w="2872" w:type="dxa"/>
            <w:noWrap/>
            <w:vAlign w:val="center"/>
          </w:tcPr>
          <w:p w:rsidR="00D76A84">
            <w:pPr>
              <w:spacing w:line="260" w:lineRule="exact"/>
              <w:jc w:val="left"/>
              <w:textAlignment w:val="center"/>
              <w:rPr>
                <w:rFonts w:ascii="宋体" w:cs="宋体"/>
                <w:sz w:val="18"/>
                <w:szCs w:val="18"/>
              </w:rPr>
            </w:pPr>
            <w:r>
              <w:rPr>
                <w:rFonts w:ascii="宋体" w:hAnsi="宋体" w:cs="宋体" w:hint="eastAsia"/>
                <w:color w:val="000000"/>
                <w:kern w:val="0"/>
                <w:sz w:val="18"/>
                <w:szCs w:val="18"/>
              </w:rPr>
              <w:t>生态效益指标</w:t>
            </w:r>
          </w:p>
        </w:tc>
        <w:tc>
          <w:tcPr>
            <w:tcW w:w="4228" w:type="dxa"/>
            <w:gridSpan w:val="2"/>
            <w:noWrap/>
            <w:vAlign w:val="center"/>
          </w:tcPr>
          <w:p w:rsidR="00D76A84">
            <w:pPr>
              <w:spacing w:line="260" w:lineRule="exact"/>
              <w:jc w:val="center"/>
              <w:rPr>
                <w:rFonts w:ascii="宋体" w:cs="宋体"/>
                <w:sz w:val="18"/>
                <w:szCs w:val="18"/>
              </w:rPr>
            </w:pPr>
            <w:r>
              <w:rPr>
                <w:rFonts w:ascii="宋体" w:cs="宋体" w:hint="eastAsia"/>
                <w:sz w:val="18"/>
                <w:szCs w:val="18"/>
              </w:rPr>
              <w:t>不适用</w:t>
            </w:r>
          </w:p>
        </w:tc>
      </w:tr>
      <w:tr>
        <w:tblPrEx>
          <w:tblW w:w="0" w:type="auto"/>
          <w:tblLayout w:type="fixed"/>
          <w:tblLook w:val="04A0"/>
        </w:tblPrEx>
        <w:trPr>
          <w:trHeight w:val="363"/>
        </w:trPr>
        <w:tc>
          <w:tcPr>
            <w:tcW w:w="438" w:type="dxa"/>
            <w:vMerge/>
            <w:noWrap/>
            <w:vAlign w:val="center"/>
          </w:tcPr>
          <w:p w:rsidR="00D76A84">
            <w:pPr>
              <w:spacing w:line="260" w:lineRule="exact"/>
              <w:jc w:val="center"/>
              <w:rPr>
                <w:rFonts w:ascii="宋体" w:cs="宋体"/>
                <w:sz w:val="18"/>
                <w:szCs w:val="18"/>
              </w:rPr>
            </w:pPr>
          </w:p>
        </w:tc>
        <w:tc>
          <w:tcPr>
            <w:tcW w:w="723" w:type="dxa"/>
            <w:vMerge/>
            <w:noWrap/>
            <w:vAlign w:val="center"/>
          </w:tcPr>
          <w:p w:rsidR="00D76A84">
            <w:pPr>
              <w:spacing w:line="260" w:lineRule="exact"/>
              <w:jc w:val="center"/>
              <w:rPr>
                <w:rFonts w:ascii="宋体" w:cs="宋体"/>
                <w:sz w:val="18"/>
                <w:szCs w:val="18"/>
              </w:rPr>
            </w:pPr>
          </w:p>
        </w:tc>
        <w:tc>
          <w:tcPr>
            <w:tcW w:w="759" w:type="dxa"/>
            <w:gridSpan w:val="2"/>
            <w:vMerge/>
            <w:noWrap/>
            <w:vAlign w:val="center"/>
          </w:tcPr>
          <w:p w:rsidR="00D76A84">
            <w:pPr>
              <w:spacing w:line="260" w:lineRule="exact"/>
              <w:jc w:val="center"/>
              <w:rPr>
                <w:rFonts w:ascii="宋体" w:cs="宋体"/>
                <w:sz w:val="18"/>
                <w:szCs w:val="18"/>
              </w:rPr>
            </w:pPr>
          </w:p>
        </w:tc>
        <w:tc>
          <w:tcPr>
            <w:tcW w:w="2872" w:type="dxa"/>
            <w:noWrap/>
            <w:vAlign w:val="center"/>
          </w:tcPr>
          <w:p w:rsidR="00D76A84">
            <w:pPr>
              <w:spacing w:line="260" w:lineRule="exact"/>
              <w:jc w:val="left"/>
              <w:textAlignment w:val="center"/>
              <w:rPr>
                <w:rFonts w:ascii="汉仪中秀体简" w:eastAsia="汉仪中秀体简" w:hAnsi="汉仪中秀体简" w:cs="汉仪中秀体简"/>
                <w:color w:val="000000"/>
                <w:kern w:val="0"/>
                <w:sz w:val="18"/>
                <w:szCs w:val="18"/>
              </w:rPr>
            </w:pPr>
            <w:r>
              <w:rPr>
                <w:rFonts w:ascii="汉仪中秀体简" w:eastAsia="汉仪中秀体简" w:hAnsi="汉仪中秀体简" w:cs="汉仪中秀体简"/>
                <w:color w:val="000000"/>
                <w:kern w:val="0"/>
                <w:sz w:val="18"/>
                <w:szCs w:val="18"/>
              </w:rPr>
              <w:t>…</w:t>
            </w:r>
          </w:p>
        </w:tc>
        <w:tc>
          <w:tcPr>
            <w:tcW w:w="4228" w:type="dxa"/>
            <w:gridSpan w:val="2"/>
            <w:noWrap/>
            <w:vAlign w:val="center"/>
          </w:tcPr>
          <w:p w:rsidR="00D76A84">
            <w:pPr>
              <w:spacing w:line="260" w:lineRule="exact"/>
              <w:jc w:val="left"/>
              <w:textAlignment w:val="center"/>
              <w:rPr>
                <w:rFonts w:ascii="汉仪中秀体简" w:eastAsia="汉仪中秀体简" w:hAnsi="汉仪中秀体简" w:cs="汉仪中秀体简"/>
                <w:color w:val="000000"/>
                <w:kern w:val="0"/>
                <w:sz w:val="18"/>
                <w:szCs w:val="18"/>
              </w:rPr>
            </w:pPr>
          </w:p>
        </w:tc>
      </w:tr>
      <w:tr>
        <w:tblPrEx>
          <w:tblW w:w="0" w:type="auto"/>
          <w:tblLayout w:type="fixed"/>
          <w:tblLook w:val="04A0"/>
        </w:tblPrEx>
        <w:trPr>
          <w:trHeight w:val="420"/>
        </w:trPr>
        <w:tc>
          <w:tcPr>
            <w:tcW w:w="438" w:type="dxa"/>
            <w:vMerge/>
            <w:noWrap/>
            <w:vAlign w:val="center"/>
          </w:tcPr>
          <w:p w:rsidR="00D76A84">
            <w:pPr>
              <w:spacing w:line="260" w:lineRule="exact"/>
              <w:jc w:val="center"/>
              <w:rPr>
                <w:rFonts w:ascii="宋体" w:cs="宋体"/>
                <w:sz w:val="18"/>
                <w:szCs w:val="18"/>
              </w:rPr>
            </w:pPr>
          </w:p>
        </w:tc>
        <w:tc>
          <w:tcPr>
            <w:tcW w:w="723" w:type="dxa"/>
            <w:vMerge/>
            <w:noWrap/>
            <w:vAlign w:val="center"/>
          </w:tcPr>
          <w:p w:rsidR="00D76A84">
            <w:pPr>
              <w:spacing w:line="260" w:lineRule="exact"/>
              <w:jc w:val="center"/>
              <w:rPr>
                <w:rFonts w:ascii="宋体" w:cs="宋体"/>
                <w:sz w:val="18"/>
                <w:szCs w:val="18"/>
              </w:rPr>
            </w:pPr>
          </w:p>
        </w:tc>
        <w:tc>
          <w:tcPr>
            <w:tcW w:w="759" w:type="dxa"/>
            <w:gridSpan w:val="2"/>
            <w:vMerge w:val="restart"/>
            <w:noWrap/>
            <w:vAlign w:val="center"/>
          </w:tcPr>
          <w:p w:rsidR="00D76A84">
            <w:pPr>
              <w:spacing w:line="260" w:lineRule="exact"/>
              <w:jc w:val="center"/>
              <w:rPr>
                <w:rFonts w:ascii="宋体" w:hAnsi="宋体" w:cs="宋体"/>
                <w:sz w:val="18"/>
                <w:szCs w:val="18"/>
              </w:rPr>
            </w:pPr>
            <w:r>
              <w:rPr>
                <w:rFonts w:ascii="宋体" w:hAnsi="宋体" w:cs="宋体" w:hint="eastAsia"/>
                <w:sz w:val="18"/>
                <w:szCs w:val="18"/>
              </w:rPr>
              <w:t>可持续影响指标</w:t>
            </w:r>
          </w:p>
        </w:tc>
        <w:tc>
          <w:tcPr>
            <w:tcW w:w="2872" w:type="dxa"/>
            <w:noWrap/>
            <w:vAlign w:val="center"/>
          </w:tcPr>
          <w:p w:rsidR="00D76A84">
            <w:pPr>
              <w:spacing w:line="260" w:lineRule="exact"/>
              <w:jc w:val="left"/>
              <w:textAlignment w:val="center"/>
              <w:rPr>
                <w:rFonts w:ascii="宋体" w:hAnsi="宋体" w:cs="宋体"/>
                <w:sz w:val="18"/>
                <w:szCs w:val="18"/>
              </w:rPr>
            </w:pPr>
            <w:r>
              <w:rPr>
                <w:rFonts w:ascii="宋体" w:hAnsi="宋体" w:cs="宋体" w:hint="eastAsia"/>
                <w:color w:val="000000"/>
                <w:kern w:val="0"/>
                <w:sz w:val="18"/>
                <w:szCs w:val="18"/>
              </w:rPr>
              <w:t>卫生健康工作效率</w:t>
            </w:r>
          </w:p>
        </w:tc>
        <w:tc>
          <w:tcPr>
            <w:tcW w:w="4228" w:type="dxa"/>
            <w:gridSpan w:val="2"/>
            <w:noWrap/>
            <w:vAlign w:val="center"/>
          </w:tcPr>
          <w:p w:rsidR="00D76A84">
            <w:pPr>
              <w:spacing w:line="260" w:lineRule="exact"/>
              <w:jc w:val="center"/>
              <w:rPr>
                <w:rFonts w:ascii="宋体" w:cs="宋体"/>
                <w:sz w:val="18"/>
                <w:szCs w:val="18"/>
              </w:rPr>
            </w:pPr>
            <w:r>
              <w:rPr>
                <w:rFonts w:ascii="宋体" w:cs="宋体" w:hint="eastAsia"/>
                <w:sz w:val="18"/>
                <w:szCs w:val="18"/>
              </w:rPr>
              <w:t>逐步提高</w:t>
            </w:r>
          </w:p>
        </w:tc>
      </w:tr>
      <w:tr>
        <w:tblPrEx>
          <w:tblW w:w="0" w:type="auto"/>
          <w:tblLayout w:type="fixed"/>
          <w:tblLook w:val="04A0"/>
        </w:tblPrEx>
        <w:trPr>
          <w:trHeight w:val="444"/>
        </w:trPr>
        <w:tc>
          <w:tcPr>
            <w:tcW w:w="438" w:type="dxa"/>
            <w:vMerge/>
            <w:noWrap/>
            <w:vAlign w:val="center"/>
          </w:tcPr>
          <w:p w:rsidR="00D76A84">
            <w:pPr>
              <w:spacing w:line="260" w:lineRule="exact"/>
              <w:jc w:val="center"/>
              <w:rPr>
                <w:rFonts w:ascii="宋体" w:cs="宋体"/>
                <w:sz w:val="18"/>
                <w:szCs w:val="18"/>
              </w:rPr>
            </w:pPr>
          </w:p>
        </w:tc>
        <w:tc>
          <w:tcPr>
            <w:tcW w:w="723" w:type="dxa"/>
            <w:vMerge/>
            <w:noWrap/>
            <w:vAlign w:val="center"/>
          </w:tcPr>
          <w:p w:rsidR="00D76A84">
            <w:pPr>
              <w:spacing w:line="260" w:lineRule="exact"/>
              <w:jc w:val="center"/>
              <w:rPr>
                <w:rFonts w:ascii="宋体" w:cs="宋体"/>
                <w:sz w:val="18"/>
                <w:szCs w:val="18"/>
              </w:rPr>
            </w:pPr>
          </w:p>
        </w:tc>
        <w:tc>
          <w:tcPr>
            <w:tcW w:w="759" w:type="dxa"/>
            <w:gridSpan w:val="2"/>
            <w:vMerge/>
            <w:noWrap/>
            <w:vAlign w:val="center"/>
          </w:tcPr>
          <w:p w:rsidR="00D76A84">
            <w:pPr>
              <w:spacing w:line="260" w:lineRule="exact"/>
              <w:jc w:val="center"/>
              <w:rPr>
                <w:rFonts w:ascii="宋体" w:hAnsi="宋体" w:cs="宋体"/>
                <w:sz w:val="18"/>
                <w:szCs w:val="18"/>
              </w:rPr>
            </w:pPr>
          </w:p>
        </w:tc>
        <w:tc>
          <w:tcPr>
            <w:tcW w:w="2872" w:type="dxa"/>
            <w:noWrap/>
            <w:vAlign w:val="center"/>
          </w:tcPr>
          <w:p w:rsidR="00D76A84">
            <w:pPr>
              <w:spacing w:line="260" w:lineRule="exact"/>
              <w:jc w:val="left"/>
              <w:textAlignment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4228" w:type="dxa"/>
            <w:gridSpan w:val="2"/>
            <w:noWrap/>
            <w:vAlign w:val="center"/>
          </w:tcPr>
          <w:p w:rsidR="00D76A84">
            <w:pPr>
              <w:spacing w:line="260" w:lineRule="exact"/>
              <w:jc w:val="center"/>
              <w:rPr>
                <w:rFonts w:ascii="宋体" w:cs="宋体"/>
                <w:sz w:val="18"/>
                <w:szCs w:val="18"/>
              </w:rPr>
            </w:pPr>
          </w:p>
        </w:tc>
      </w:tr>
      <w:tr>
        <w:tblPrEx>
          <w:tblW w:w="0" w:type="auto"/>
          <w:tblLayout w:type="fixed"/>
          <w:tblLook w:val="04A0"/>
        </w:tblPrEx>
        <w:trPr>
          <w:trHeight w:val="363"/>
        </w:trPr>
        <w:tc>
          <w:tcPr>
            <w:tcW w:w="438" w:type="dxa"/>
            <w:vMerge/>
            <w:noWrap/>
            <w:vAlign w:val="center"/>
          </w:tcPr>
          <w:p w:rsidR="00D76A84">
            <w:pPr>
              <w:spacing w:line="260" w:lineRule="exact"/>
              <w:jc w:val="center"/>
              <w:rPr>
                <w:rFonts w:ascii="宋体" w:cs="宋体"/>
                <w:sz w:val="18"/>
                <w:szCs w:val="18"/>
              </w:rPr>
            </w:pPr>
          </w:p>
        </w:tc>
        <w:tc>
          <w:tcPr>
            <w:tcW w:w="723" w:type="dxa"/>
            <w:vMerge/>
            <w:noWrap/>
            <w:vAlign w:val="center"/>
          </w:tcPr>
          <w:p w:rsidR="00D76A84">
            <w:pPr>
              <w:spacing w:line="260" w:lineRule="exact"/>
              <w:jc w:val="center"/>
              <w:rPr>
                <w:rFonts w:ascii="宋体" w:cs="宋体"/>
                <w:sz w:val="18"/>
                <w:szCs w:val="18"/>
              </w:rPr>
            </w:pPr>
          </w:p>
        </w:tc>
        <w:tc>
          <w:tcPr>
            <w:tcW w:w="759" w:type="dxa"/>
            <w:gridSpan w:val="2"/>
            <w:noWrap/>
            <w:vAlign w:val="center"/>
          </w:tcPr>
          <w:p w:rsidR="00D76A84">
            <w:pPr>
              <w:spacing w:line="260" w:lineRule="exact"/>
              <w:jc w:val="center"/>
              <w:rPr>
                <w:rFonts w:ascii="宋体" w:hAnsi="宋体" w:cs="宋体"/>
                <w:sz w:val="18"/>
                <w:szCs w:val="18"/>
              </w:rPr>
            </w:pPr>
            <w:r>
              <w:rPr>
                <w:rFonts w:ascii="宋体" w:hAnsi="宋体" w:cs="宋体" w:hint="eastAsia"/>
                <w:color w:val="000000"/>
                <w:kern w:val="0"/>
                <w:sz w:val="18"/>
                <w:szCs w:val="18"/>
              </w:rPr>
              <w:t>…</w:t>
            </w:r>
          </w:p>
        </w:tc>
        <w:tc>
          <w:tcPr>
            <w:tcW w:w="2872" w:type="dxa"/>
            <w:noWrap/>
            <w:vAlign w:val="center"/>
          </w:tcPr>
          <w:p w:rsidR="00D76A84">
            <w:pPr>
              <w:spacing w:line="260" w:lineRule="exact"/>
              <w:jc w:val="left"/>
              <w:textAlignment w:val="center"/>
              <w:rPr>
                <w:rFonts w:ascii="宋体" w:hAnsi="宋体" w:cs="宋体"/>
                <w:color w:val="000000"/>
                <w:kern w:val="0"/>
                <w:sz w:val="18"/>
                <w:szCs w:val="18"/>
              </w:rPr>
            </w:pPr>
          </w:p>
        </w:tc>
        <w:tc>
          <w:tcPr>
            <w:tcW w:w="4228" w:type="dxa"/>
            <w:gridSpan w:val="2"/>
            <w:noWrap/>
            <w:vAlign w:val="center"/>
          </w:tcPr>
          <w:p w:rsidR="00D76A84">
            <w:pPr>
              <w:spacing w:line="260" w:lineRule="exact"/>
              <w:jc w:val="center"/>
              <w:rPr>
                <w:rFonts w:ascii="宋体" w:cs="宋体"/>
                <w:sz w:val="18"/>
                <w:szCs w:val="18"/>
              </w:rPr>
            </w:pPr>
          </w:p>
        </w:tc>
      </w:tr>
      <w:tr>
        <w:tblPrEx>
          <w:tblW w:w="0" w:type="auto"/>
          <w:tblLayout w:type="fixed"/>
          <w:tblLook w:val="04A0"/>
        </w:tblPrEx>
        <w:trPr>
          <w:trHeight w:val="363"/>
        </w:trPr>
        <w:tc>
          <w:tcPr>
            <w:tcW w:w="438" w:type="dxa"/>
            <w:vMerge/>
            <w:noWrap/>
            <w:vAlign w:val="center"/>
          </w:tcPr>
          <w:p w:rsidR="00D76A84">
            <w:pPr>
              <w:spacing w:line="260" w:lineRule="exact"/>
              <w:jc w:val="center"/>
              <w:rPr>
                <w:rFonts w:ascii="宋体" w:cs="宋体"/>
                <w:sz w:val="18"/>
                <w:szCs w:val="18"/>
              </w:rPr>
            </w:pPr>
          </w:p>
        </w:tc>
        <w:tc>
          <w:tcPr>
            <w:tcW w:w="723" w:type="dxa"/>
            <w:vMerge w:val="restart"/>
            <w:noWrap/>
            <w:vAlign w:val="center"/>
          </w:tcPr>
          <w:p w:rsidR="00D76A84">
            <w:pPr>
              <w:spacing w:line="260" w:lineRule="exact"/>
              <w:jc w:val="center"/>
              <w:rPr>
                <w:rFonts w:ascii="宋体" w:hAnsi="宋体" w:cs="宋体"/>
                <w:sz w:val="18"/>
                <w:szCs w:val="18"/>
              </w:rPr>
            </w:pPr>
            <w:r>
              <w:rPr>
                <w:rFonts w:ascii="宋体" w:hAnsi="宋体" w:cs="宋体" w:hint="eastAsia"/>
                <w:sz w:val="18"/>
                <w:szCs w:val="18"/>
              </w:rPr>
              <w:t>满意度指标</w:t>
            </w:r>
          </w:p>
        </w:tc>
        <w:tc>
          <w:tcPr>
            <w:tcW w:w="759" w:type="dxa"/>
            <w:gridSpan w:val="2"/>
            <w:vMerge w:val="restart"/>
            <w:noWrap/>
            <w:vAlign w:val="center"/>
          </w:tcPr>
          <w:p w:rsidR="00D76A84">
            <w:pPr>
              <w:spacing w:line="260" w:lineRule="exact"/>
              <w:jc w:val="center"/>
              <w:rPr>
                <w:rFonts w:ascii="宋体" w:hAnsi="宋体" w:cs="宋体"/>
                <w:sz w:val="18"/>
                <w:szCs w:val="18"/>
              </w:rPr>
            </w:pPr>
            <w:r>
              <w:rPr>
                <w:rFonts w:ascii="宋体" w:hAnsi="宋体" w:cs="宋体" w:hint="eastAsia"/>
                <w:sz w:val="18"/>
                <w:szCs w:val="18"/>
              </w:rPr>
              <w:t>满意度指标</w:t>
            </w:r>
          </w:p>
        </w:tc>
        <w:tc>
          <w:tcPr>
            <w:tcW w:w="2872" w:type="dxa"/>
            <w:noWrap/>
            <w:vAlign w:val="center"/>
          </w:tcPr>
          <w:p w:rsidR="00D76A84">
            <w:pPr>
              <w:spacing w:line="260" w:lineRule="exact"/>
              <w:jc w:val="left"/>
              <w:textAlignment w:val="center"/>
              <w:rPr>
                <w:rFonts w:ascii="宋体" w:hAnsi="宋体" w:cs="宋体"/>
                <w:sz w:val="18"/>
                <w:szCs w:val="18"/>
              </w:rPr>
            </w:pPr>
            <w:r>
              <w:rPr>
                <w:rFonts w:ascii="宋体" w:hAnsi="宋体" w:cs="宋体" w:hint="eastAsia"/>
                <w:color w:val="000000"/>
                <w:kern w:val="0"/>
                <w:sz w:val="18"/>
                <w:szCs w:val="18"/>
              </w:rPr>
              <w:t>群众对本单位服务的满意度</w:t>
            </w:r>
          </w:p>
        </w:tc>
        <w:tc>
          <w:tcPr>
            <w:tcW w:w="4228" w:type="dxa"/>
            <w:gridSpan w:val="2"/>
            <w:noWrap/>
            <w:vAlign w:val="center"/>
          </w:tcPr>
          <w:p w:rsidR="00D76A84">
            <w:pPr>
              <w:spacing w:line="260" w:lineRule="exact"/>
              <w:jc w:val="center"/>
              <w:rPr>
                <w:rFonts w:ascii="宋体" w:cs="宋体"/>
                <w:sz w:val="18"/>
                <w:szCs w:val="18"/>
              </w:rPr>
            </w:pPr>
            <w:r>
              <w:rPr>
                <w:rFonts w:ascii="宋体" w:cs="宋体" w:hint="eastAsia"/>
                <w:sz w:val="18"/>
                <w:szCs w:val="18"/>
              </w:rPr>
              <w:t>逐步提高</w:t>
            </w:r>
          </w:p>
        </w:tc>
      </w:tr>
      <w:tr>
        <w:tblPrEx>
          <w:tblW w:w="0" w:type="auto"/>
          <w:tblLayout w:type="fixed"/>
          <w:tblLook w:val="04A0"/>
        </w:tblPrEx>
        <w:trPr>
          <w:trHeight w:val="346"/>
        </w:trPr>
        <w:tc>
          <w:tcPr>
            <w:tcW w:w="438" w:type="dxa"/>
            <w:vMerge/>
            <w:noWrap/>
            <w:vAlign w:val="center"/>
          </w:tcPr>
          <w:p w:rsidR="00D76A84">
            <w:pPr>
              <w:spacing w:line="260" w:lineRule="exact"/>
              <w:jc w:val="center"/>
              <w:rPr>
                <w:rFonts w:ascii="宋体" w:cs="宋体"/>
                <w:sz w:val="18"/>
                <w:szCs w:val="18"/>
              </w:rPr>
            </w:pPr>
          </w:p>
        </w:tc>
        <w:tc>
          <w:tcPr>
            <w:tcW w:w="723" w:type="dxa"/>
            <w:vMerge/>
            <w:noWrap/>
            <w:vAlign w:val="center"/>
          </w:tcPr>
          <w:p w:rsidR="00D76A84">
            <w:pPr>
              <w:spacing w:line="260" w:lineRule="exact"/>
              <w:jc w:val="center"/>
              <w:rPr>
                <w:rFonts w:ascii="宋体" w:hAnsi="宋体" w:cs="宋体"/>
                <w:sz w:val="18"/>
                <w:szCs w:val="18"/>
              </w:rPr>
            </w:pPr>
          </w:p>
        </w:tc>
        <w:tc>
          <w:tcPr>
            <w:tcW w:w="759" w:type="dxa"/>
            <w:gridSpan w:val="2"/>
            <w:vMerge/>
            <w:noWrap/>
            <w:vAlign w:val="center"/>
          </w:tcPr>
          <w:p w:rsidR="00D76A84">
            <w:pPr>
              <w:spacing w:line="260" w:lineRule="exact"/>
              <w:jc w:val="center"/>
              <w:rPr>
                <w:rFonts w:ascii="宋体" w:hAnsi="宋体" w:cs="宋体"/>
                <w:sz w:val="18"/>
                <w:szCs w:val="18"/>
              </w:rPr>
            </w:pPr>
          </w:p>
        </w:tc>
        <w:tc>
          <w:tcPr>
            <w:tcW w:w="2872" w:type="dxa"/>
            <w:noWrap/>
            <w:vAlign w:val="center"/>
          </w:tcPr>
          <w:p w:rsidR="00D76A84">
            <w:pPr>
              <w:spacing w:line="260" w:lineRule="exact"/>
              <w:jc w:val="left"/>
              <w:textAlignment w:val="center"/>
              <w:rPr>
                <w:rFonts w:ascii="宋体" w:hAnsi="宋体" w:cs="宋体"/>
                <w:sz w:val="18"/>
                <w:szCs w:val="18"/>
              </w:rPr>
            </w:pPr>
            <w:r>
              <w:rPr>
                <w:rFonts w:ascii="宋体" w:hAnsi="宋体" w:cs="宋体" w:hint="eastAsia"/>
                <w:color w:val="000000"/>
                <w:kern w:val="0"/>
                <w:sz w:val="18"/>
                <w:szCs w:val="18"/>
              </w:rPr>
              <w:t>…</w:t>
            </w:r>
          </w:p>
        </w:tc>
        <w:tc>
          <w:tcPr>
            <w:tcW w:w="4228" w:type="dxa"/>
            <w:gridSpan w:val="2"/>
            <w:noWrap/>
            <w:vAlign w:val="center"/>
          </w:tcPr>
          <w:p w:rsidR="00D76A84">
            <w:pPr>
              <w:spacing w:line="260" w:lineRule="exact"/>
              <w:jc w:val="center"/>
              <w:rPr>
                <w:rFonts w:ascii="宋体" w:cs="宋体"/>
                <w:sz w:val="18"/>
                <w:szCs w:val="18"/>
              </w:rPr>
            </w:pPr>
          </w:p>
        </w:tc>
      </w:tr>
    </w:tbl>
    <w:p w:rsidR="00D76A84">
      <w:pPr>
        <w:topLinePunct/>
        <w:adjustRightInd w:val="0"/>
        <w:snapToGrid w:val="0"/>
        <w:spacing w:line="56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（二）机关运行经费。</w:t>
      </w:r>
    </w:p>
    <w:p w:rsidR="00D76A84">
      <w:pPr>
        <w:topLinePunct/>
        <w:adjustRightInd w:val="0"/>
        <w:snapToGrid w:val="0"/>
        <w:spacing w:line="56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寿县寿春镇中心卫生院为非参照公务员法管理的事业单位，按照部门预算机关运行经费口径，2024年无机关运行经费财政拨款预算。</w:t>
      </w:r>
    </w:p>
    <w:p w:rsidR="00D76A84">
      <w:pPr>
        <w:topLinePunct/>
        <w:adjustRightInd w:val="0"/>
        <w:snapToGrid w:val="0"/>
        <w:spacing w:line="56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（三）政府采购情况。</w:t>
      </w:r>
    </w:p>
    <w:p w:rsidR="00D76A84">
      <w:pPr>
        <w:topLinePunct/>
        <w:adjustRightInd w:val="0"/>
        <w:snapToGrid w:val="0"/>
        <w:spacing w:line="56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kern w:val="0"/>
          <w:sz w:val="32"/>
          <w:szCs w:val="32"/>
        </w:rPr>
        <w:t>寿县</w:t>
      </w:r>
      <w:r>
        <w:rPr>
          <w:rFonts w:ascii="仿宋_GB2312" w:eastAsia="仿宋_GB2312" w:hAnsi="TimesNewRoman" w:cs="TimesNewRoman" w:hint="eastAsia"/>
          <w:sz w:val="32"/>
          <w:szCs w:val="32"/>
        </w:rPr>
        <w:t>寿春镇中心卫生院2024年政府采购预算262.08万元。其中：政府采购货物预算262.08万元，政府采购工程预算0.00万元，政府采购服务预算0.00万元。</w:t>
      </w:r>
    </w:p>
    <w:p w:rsidR="00D76A84">
      <w:pPr>
        <w:topLinePunct/>
        <w:adjustRightInd w:val="0"/>
        <w:snapToGrid w:val="0"/>
        <w:spacing w:line="56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（四）国有资产占有使用情况。</w:t>
      </w:r>
    </w:p>
    <w:p w:rsidR="00D76A84">
      <w:pPr>
        <w:topLinePunct/>
        <w:adjustRightInd w:val="0"/>
        <w:snapToGrid w:val="0"/>
        <w:spacing w:line="56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截至2024年12月31日，</w:t>
      </w:r>
      <w:r>
        <w:rPr>
          <w:rFonts w:ascii="仿宋_GB2312" w:eastAsia="仿宋_GB2312" w:hAnsi="TimesNewRoman" w:cs="TimesNewRoman" w:hint="eastAsia"/>
          <w:kern w:val="0"/>
          <w:sz w:val="32"/>
          <w:szCs w:val="32"/>
        </w:rPr>
        <w:t>寿县寿春镇中心卫生院</w:t>
      </w:r>
      <w:r>
        <w:rPr>
          <w:rFonts w:ascii="仿宋_GB2312" w:eastAsia="仿宋_GB2312" w:hAnsi="TimesNewRoman" w:cs="TimesNewRoman" w:hint="eastAsia"/>
          <w:sz w:val="32"/>
          <w:szCs w:val="32"/>
        </w:rPr>
        <w:t>共有车辆6辆，其中：特种专业技术用车1辆、其他用车5辆。单价50万元以上的通用设备0台（套），单价100万元以上的专用设备3台（套）。</w:t>
      </w:r>
    </w:p>
    <w:p w:rsidR="00D76A84">
      <w:pPr>
        <w:topLinePunct/>
        <w:adjustRightInd w:val="0"/>
        <w:snapToGrid w:val="0"/>
        <w:spacing w:line="56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2024年</w:t>
      </w:r>
      <w:r w:rsidR="0066057B">
        <w:rPr>
          <w:rFonts w:ascii="仿宋_GB2312" w:eastAsia="仿宋_GB2312" w:hAnsi="TimesNewRoman" w:cs="TimesNewRoman" w:hint="eastAsia"/>
          <w:sz w:val="32"/>
          <w:szCs w:val="32"/>
        </w:rPr>
        <w:t>单位</w:t>
      </w:r>
      <w:r>
        <w:rPr>
          <w:rFonts w:ascii="仿宋_GB2312" w:eastAsia="仿宋_GB2312" w:hAnsi="TimesNewRoman" w:cs="TimesNewRoman" w:hint="eastAsia"/>
          <w:sz w:val="32"/>
          <w:szCs w:val="32"/>
        </w:rPr>
        <w:t>预算安排购置公务用车0辆，购置费0.00万元；安排购置单价50万元以上的通用设备0台（套），购置费0.00万元；安排购置单价100万元以上专用设备1台（套），购置费197.30万元。</w:t>
      </w:r>
    </w:p>
    <w:p w:rsidR="00D76A84">
      <w:pPr>
        <w:topLinePunct/>
        <w:adjustRightInd w:val="0"/>
        <w:snapToGrid w:val="0"/>
        <w:spacing w:line="56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（五）绩效目标设置情况。</w:t>
      </w:r>
    </w:p>
    <w:p w:rsidR="00D76A84">
      <w:pPr>
        <w:topLinePunct/>
        <w:adjustRightInd w:val="0"/>
        <w:snapToGrid w:val="0"/>
        <w:spacing w:line="56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2024年，</w:t>
      </w:r>
      <w:r>
        <w:rPr>
          <w:rFonts w:ascii="仿宋_GB2312" w:eastAsia="仿宋_GB2312" w:hAnsi="TimesNewRoman" w:cs="TimesNewRoman" w:hint="eastAsia"/>
          <w:kern w:val="0"/>
          <w:sz w:val="32"/>
          <w:szCs w:val="32"/>
        </w:rPr>
        <w:t>寿县寿春镇中心卫生院3</w:t>
      </w:r>
      <w:r>
        <w:rPr>
          <w:rFonts w:ascii="仿宋_GB2312" w:eastAsia="仿宋_GB2312" w:hAnsi="TimesNewRoman" w:cs="TimesNewRoman" w:hint="eastAsia"/>
          <w:sz w:val="32"/>
          <w:szCs w:val="32"/>
        </w:rPr>
        <w:t>个项目实行了绩效目标管理，涉及一般公共预算当年财政拨款2.06万元、政府性基金预算当年财政拨款0.00万元、国有资本经营预算当年财政拨款0.00万元、财政专户管理资金当年安排0.00万元和单位资金当</w:t>
      </w:r>
      <w:r>
        <w:rPr>
          <w:rFonts w:ascii="仿宋_GB2312" w:eastAsia="仿宋_GB2312" w:hAnsi="TimesNewRoman" w:cs="TimesNewRoman" w:hint="eastAsia"/>
          <w:sz w:val="32"/>
          <w:szCs w:val="32"/>
        </w:rPr>
        <w:t>年安排1400.00万元。</w:t>
      </w:r>
    </w:p>
    <w:p w:rsidR="00D76A84">
      <w:pPr>
        <w:topLinePunct/>
        <w:adjustRightInd w:val="0"/>
        <w:snapToGrid w:val="0"/>
        <w:spacing w:line="560" w:lineRule="exact"/>
        <w:rPr>
          <w:rFonts w:ascii="TimesNewRoman" w:eastAsia="黑体" w:hAnsi="TimesNewRoman" w:cs="TimesNewRoman"/>
          <w:sz w:val="36"/>
          <w:szCs w:val="36"/>
        </w:rPr>
      </w:pPr>
    </w:p>
    <w:p w:rsidR="009D52B9" w:rsidP="009D52B9">
      <w:pPr>
        <w:topLinePunct/>
        <w:adjustRightInd w:val="0"/>
        <w:snapToGrid w:val="0"/>
        <w:spacing w:line="560" w:lineRule="exact"/>
        <w:jc w:val="center"/>
        <w:rPr>
          <w:rFonts w:ascii="TimesNewRoman" w:eastAsia="黑体" w:hAnsi="TimesNewRoman" w:cs="TimesNewRoman"/>
          <w:sz w:val="36"/>
          <w:szCs w:val="36"/>
        </w:rPr>
      </w:pPr>
      <w:r>
        <w:rPr>
          <w:rFonts w:ascii="TimesNewRoman" w:eastAsia="黑体" w:hAnsi="TimesNewRoman" w:cs="TimesNewRoman"/>
          <w:sz w:val="36"/>
          <w:szCs w:val="36"/>
        </w:rPr>
        <w:t>第四部分</w:t>
      </w:r>
      <w:r>
        <w:rPr>
          <w:rFonts w:ascii="TimesNewRoman" w:eastAsia="黑体" w:hAnsi="TimesNewRoman" w:cs="TimesNewRoman"/>
          <w:sz w:val="36"/>
          <w:szCs w:val="36"/>
        </w:rPr>
        <w:t xml:space="preserve"> </w:t>
      </w:r>
      <w:r>
        <w:rPr>
          <w:rFonts w:ascii="TimesNewRoman" w:eastAsia="黑体" w:hAnsi="TimesNewRoman" w:cs="TimesNewRoman"/>
          <w:sz w:val="36"/>
          <w:szCs w:val="36"/>
        </w:rPr>
        <w:t>名词解释</w:t>
      </w:r>
    </w:p>
    <w:p w:rsidR="009D52B9" w:rsidP="009D52B9">
      <w:pPr>
        <w:topLinePunct/>
        <w:adjustRightInd w:val="0"/>
        <w:snapToGrid w:val="0"/>
        <w:spacing w:line="560" w:lineRule="exact"/>
        <w:rPr>
          <w:rFonts w:ascii="TimesNewRoman" w:eastAsia="黑体" w:hAnsi="TimesNewRoman" w:cs="TimesNewRoman"/>
          <w:szCs w:val="32"/>
        </w:rPr>
      </w:pPr>
    </w:p>
    <w:p w:rsidR="009D52B9" w:rsidP="009D52B9">
      <w:pPr>
        <w:topLinePunct/>
        <w:adjustRightInd w:val="0"/>
        <w:snapToGrid w:val="0"/>
        <w:spacing w:line="560" w:lineRule="exact"/>
        <w:ind w:firstLine="640" w:firstLineChars="200"/>
        <w:rPr>
          <w:rFonts w:ascii="TimesNewRoman" w:hAnsi="TimesNewRoman" w:cs="TimesNewRoman"/>
          <w:sz w:val="32"/>
          <w:szCs w:val="32"/>
        </w:rPr>
      </w:pPr>
      <w:r>
        <w:rPr>
          <w:rFonts w:ascii="楷体_GB2312" w:eastAsia="楷体_GB2312" w:hAnsi="TimesNewRoman" w:cs="TimesNewRoman" w:hint="eastAsia"/>
          <w:sz w:val="32"/>
          <w:szCs w:val="32"/>
        </w:rPr>
        <w:t>一、财政拨款收入</w:t>
      </w:r>
      <w:r>
        <w:rPr>
          <w:rFonts w:ascii="楷体_GB2312" w:eastAsia="楷体_GB2312" w:hAnsi="TimesNewRoman" w:cs="TimesNewRoman" w:hint="eastAsia"/>
          <w:b/>
          <w:sz w:val="32"/>
          <w:szCs w:val="32"/>
        </w:rPr>
        <w:t>：</w:t>
      </w:r>
      <w:r>
        <w:rPr>
          <w:rFonts w:ascii="TimesNewRoman" w:hAnsi="TimesNewRoman" w:cs="TimesNewRoman"/>
          <w:sz w:val="32"/>
          <w:szCs w:val="32"/>
        </w:rPr>
        <w:t>指部门或单位从同级财政部门取得的财政预算资金。</w:t>
      </w:r>
    </w:p>
    <w:p w:rsidR="009D52B9" w:rsidP="009D52B9">
      <w:pPr>
        <w:pStyle w:val="NormalWeb"/>
        <w:adjustRightInd w:val="0"/>
        <w:snapToGrid w:val="0"/>
        <w:ind w:firstLine="627"/>
        <w:jc w:val="both"/>
        <w:rPr>
          <w:rFonts w:ascii="TimesNewRoman" w:eastAsia="黑体"/>
          <w:sz w:val="32"/>
          <w:szCs w:val="32"/>
        </w:rPr>
      </w:pPr>
      <w:r>
        <w:rPr>
          <w:rFonts w:ascii="楷体_GB2312" w:eastAsia="楷体_GB2312"/>
          <w:kern w:val="2"/>
          <w:sz w:val="32"/>
          <w:szCs w:val="32"/>
        </w:rPr>
        <w:t>二、事业收入：</w:t>
      </w:r>
      <w:r>
        <w:rPr>
          <w:rFonts w:ascii="TimesNewRoman"/>
          <w:sz w:val="32"/>
          <w:szCs w:val="32"/>
        </w:rPr>
        <w:t>指事业单位开展专业业务活动及辅助活动所取得的收入。</w:t>
      </w:r>
    </w:p>
    <w:p w:rsidR="009D52B9" w:rsidP="009D52B9">
      <w:pPr>
        <w:pStyle w:val="NormalWeb"/>
        <w:adjustRightInd w:val="0"/>
        <w:snapToGrid w:val="0"/>
        <w:ind w:firstLine="627"/>
        <w:jc w:val="both"/>
        <w:rPr>
          <w:rFonts w:ascii="TimesNewRoman"/>
          <w:sz w:val="32"/>
          <w:szCs w:val="32"/>
        </w:rPr>
      </w:pPr>
      <w:r>
        <w:rPr>
          <w:rFonts w:ascii="楷体_GB2312" w:eastAsia="楷体_GB2312"/>
          <w:kern w:val="2"/>
          <w:sz w:val="32"/>
          <w:szCs w:val="32"/>
        </w:rPr>
        <w:t>三、财政专户管理资金：</w:t>
      </w:r>
      <w:r>
        <w:rPr>
          <w:rFonts w:ascii="TimesNewRoman"/>
          <w:sz w:val="32"/>
          <w:szCs w:val="32"/>
        </w:rPr>
        <w:t>指按照非税收入管理相关规定，纳入财政专户管理的教育收费等。</w:t>
      </w:r>
    </w:p>
    <w:p w:rsidR="009D52B9" w:rsidP="009D52B9">
      <w:pPr>
        <w:pStyle w:val="NormalWeb"/>
        <w:adjustRightInd w:val="0"/>
        <w:snapToGrid w:val="0"/>
        <w:ind w:firstLine="627"/>
        <w:jc w:val="both"/>
        <w:rPr>
          <w:rFonts w:ascii="TimesNewRoman"/>
          <w:sz w:val="32"/>
          <w:szCs w:val="32"/>
        </w:rPr>
      </w:pPr>
      <w:r>
        <w:rPr>
          <w:rFonts w:ascii="楷体_GB2312" w:eastAsia="楷体_GB2312"/>
          <w:kern w:val="2"/>
          <w:sz w:val="32"/>
          <w:szCs w:val="32"/>
        </w:rPr>
        <w:t>四、事业单位经营收入：</w:t>
      </w:r>
      <w:r>
        <w:rPr>
          <w:rFonts w:ascii="TimesNewRoman"/>
          <w:sz w:val="32"/>
          <w:szCs w:val="32"/>
        </w:rPr>
        <w:t>指事业单位在专业业务活动及其辅助活动之外开展非独立核算经营活动取得的收入。</w:t>
      </w:r>
    </w:p>
    <w:p w:rsidR="009D52B9" w:rsidP="009D52B9">
      <w:pPr>
        <w:pStyle w:val="NormalWeb"/>
        <w:adjustRightInd w:val="0"/>
        <w:snapToGrid w:val="0"/>
        <w:ind w:firstLine="627"/>
        <w:jc w:val="both"/>
        <w:rPr>
          <w:rFonts w:ascii="TimesNewRoman"/>
          <w:sz w:val="32"/>
          <w:szCs w:val="32"/>
        </w:rPr>
      </w:pPr>
      <w:r>
        <w:rPr>
          <w:rFonts w:ascii="楷体_GB2312" w:eastAsia="楷体_GB2312"/>
          <w:kern w:val="2"/>
          <w:sz w:val="32"/>
          <w:szCs w:val="32"/>
        </w:rPr>
        <w:t>五、附属单位上缴收入：</w:t>
      </w:r>
      <w:r>
        <w:rPr>
          <w:rFonts w:ascii="TimesNewRoman"/>
          <w:sz w:val="32"/>
          <w:szCs w:val="32"/>
        </w:rPr>
        <w:t>本单位所属下级单位上缴给本单位的全部收入。</w:t>
      </w:r>
    </w:p>
    <w:p w:rsidR="009D52B9" w:rsidP="009D52B9">
      <w:pPr>
        <w:pStyle w:val="NormalWeb"/>
        <w:adjustRightInd w:val="0"/>
        <w:snapToGrid w:val="0"/>
        <w:ind w:firstLine="627"/>
        <w:jc w:val="both"/>
        <w:rPr>
          <w:rFonts w:ascii="TimesNewRoman"/>
          <w:sz w:val="32"/>
          <w:szCs w:val="32"/>
        </w:rPr>
      </w:pPr>
      <w:r>
        <w:rPr>
          <w:rFonts w:ascii="楷体_GB2312" w:eastAsia="楷体_GB2312"/>
          <w:kern w:val="2"/>
          <w:sz w:val="32"/>
          <w:szCs w:val="32"/>
        </w:rPr>
        <w:t>六、上年结转：</w:t>
      </w:r>
      <w:r>
        <w:rPr>
          <w:rFonts w:ascii="TimesNewRoman"/>
          <w:sz w:val="32"/>
          <w:szCs w:val="32"/>
        </w:rPr>
        <w:t>指以前年度安排、结转到本年仍按原用途继续使用的资金。</w:t>
      </w:r>
    </w:p>
    <w:p w:rsidR="009D52B9" w:rsidP="009D52B9">
      <w:pPr>
        <w:pStyle w:val="NormalWeb"/>
        <w:adjustRightInd w:val="0"/>
        <w:snapToGrid w:val="0"/>
        <w:ind w:firstLine="627"/>
        <w:jc w:val="both"/>
        <w:rPr>
          <w:rFonts w:ascii="TimesNewRoman"/>
          <w:sz w:val="32"/>
          <w:szCs w:val="32"/>
        </w:rPr>
      </w:pPr>
      <w:r>
        <w:rPr>
          <w:rFonts w:ascii="楷体_GB2312" w:eastAsia="楷体_GB2312"/>
          <w:kern w:val="2"/>
          <w:sz w:val="32"/>
          <w:szCs w:val="32"/>
        </w:rPr>
        <w:t>七、结转下年：</w:t>
      </w:r>
      <w:r>
        <w:rPr>
          <w:rFonts w:ascii="TimesNewRoman"/>
          <w:sz w:val="32"/>
          <w:szCs w:val="32"/>
        </w:rPr>
        <w:t>指以前年度预算安排、因客观条件发生变化无法按原计划实施，需以后年度按原用途继续使用的资金。</w:t>
      </w:r>
    </w:p>
    <w:p w:rsidR="009D52B9" w:rsidP="009D52B9">
      <w:pPr>
        <w:pStyle w:val="NormalWeb"/>
        <w:adjustRightInd w:val="0"/>
        <w:snapToGrid w:val="0"/>
        <w:ind w:firstLine="627"/>
        <w:jc w:val="both"/>
        <w:rPr>
          <w:rFonts w:ascii="TimesNewRoman"/>
          <w:sz w:val="32"/>
          <w:szCs w:val="32"/>
        </w:rPr>
      </w:pPr>
      <w:r>
        <w:rPr>
          <w:rFonts w:ascii="楷体_GB2312" w:eastAsia="楷体_GB2312"/>
          <w:kern w:val="2"/>
          <w:sz w:val="32"/>
          <w:szCs w:val="32"/>
        </w:rPr>
        <w:t>八、基本支出：</w:t>
      </w:r>
      <w:r>
        <w:rPr>
          <w:rFonts w:ascii="TimesNewRoman"/>
          <w:sz w:val="32"/>
          <w:szCs w:val="32"/>
        </w:rPr>
        <w:t>指为保障机构正常运转、完成日常工作任务而发生的人员支出和公用支出。</w:t>
      </w:r>
    </w:p>
    <w:p w:rsidR="009D52B9" w:rsidP="009D52B9">
      <w:pPr>
        <w:pStyle w:val="NormalWeb"/>
        <w:ind w:firstLine="627"/>
        <w:jc w:val="both"/>
        <w:rPr>
          <w:rFonts w:ascii="TimesNewRoman"/>
          <w:sz w:val="32"/>
          <w:szCs w:val="32"/>
        </w:rPr>
      </w:pPr>
      <w:r>
        <w:rPr>
          <w:rFonts w:ascii="楷体_GB2312" w:eastAsia="楷体_GB2312"/>
          <w:kern w:val="2"/>
          <w:sz w:val="32"/>
          <w:szCs w:val="32"/>
        </w:rPr>
        <w:t>九、项目支出：</w:t>
      </w:r>
      <w:r>
        <w:rPr>
          <w:rFonts w:ascii="TimesNewRoman"/>
          <w:sz w:val="32"/>
          <w:szCs w:val="32"/>
        </w:rPr>
        <w:t>指在除基本支出之外的支出，主要用于完成特定的工作任务和事业发展目标。</w:t>
      </w:r>
      <w:r>
        <w:rPr>
          <w:rFonts w:ascii="TimesNewRoman"/>
          <w:sz w:val="32"/>
          <w:szCs w:val="32"/>
        </w:rPr>
        <w:br/>
      </w:r>
      <w:r>
        <w:rPr>
          <w:rFonts w:ascii="楷体_GB2312" w:eastAsia="楷体_GB2312"/>
          <w:kern w:val="2"/>
          <w:sz w:val="32"/>
          <w:szCs w:val="32"/>
        </w:rPr>
        <w:t xml:space="preserve">    十、机关运行经费:</w:t>
      </w:r>
      <w:r>
        <w:rPr>
          <w:rFonts w:ascii="TimesNewRoman"/>
          <w:sz w:val="32"/>
          <w:szCs w:val="32"/>
        </w:rPr>
        <w:t>为保障行政单位（包括参照公务员法管理的事业单位）运行用于购买货物和服务的各项资金，包括办公及印刷费、邮电费、差旅费、会议费、福利费、日常维修费、一般设备购置费、办公用房水电费、办公用房取暖费、办公用房物业管理费、公务用车运行维护费以及其他费用。</w:t>
      </w:r>
    </w:p>
    <w:p w:rsidR="009D52B9" w:rsidP="009D52B9">
      <w:pPr>
        <w:pStyle w:val="NormalWeb"/>
        <w:adjustRightInd w:val="0"/>
        <w:snapToGrid w:val="0"/>
        <w:ind w:firstLine="627"/>
        <w:jc w:val="both"/>
        <w:rPr>
          <w:rFonts w:ascii="TimesNewRoman"/>
          <w:sz w:val="32"/>
          <w:szCs w:val="32"/>
        </w:rPr>
      </w:pPr>
      <w:r>
        <w:rPr>
          <w:rFonts w:ascii="楷体_GB2312" w:eastAsia="楷体_GB2312"/>
          <w:kern w:val="2"/>
          <w:sz w:val="32"/>
          <w:szCs w:val="32"/>
        </w:rPr>
        <w:t>十一、一般公共服务支出（类）财政事务（款）财政国库业务：</w:t>
      </w:r>
      <w:r>
        <w:rPr>
          <w:rFonts w:ascii="TimesNewRoman"/>
          <w:sz w:val="32"/>
          <w:szCs w:val="32"/>
        </w:rPr>
        <w:t>反映</w:t>
      </w:r>
      <w:r>
        <w:rPr>
          <w:rFonts w:ascii="TimesNewRoman" w:hint="eastAsia"/>
          <w:sz w:val="32"/>
          <w:szCs w:val="32"/>
        </w:rPr>
        <w:t>县</w:t>
      </w:r>
      <w:r>
        <w:rPr>
          <w:rFonts w:ascii="TimesNewRoman" w:hint="eastAsia"/>
          <w:sz w:val="32"/>
          <w:szCs w:val="32"/>
          <w:u w:val="single"/>
        </w:rPr>
        <w:t>财政局</w:t>
      </w:r>
      <w:r>
        <w:rPr>
          <w:rFonts w:ascii="TimesNewRoman"/>
          <w:sz w:val="32"/>
          <w:szCs w:val="32"/>
        </w:rPr>
        <w:t>用于国库集中收付业务方面的支出。</w:t>
      </w:r>
    </w:p>
    <w:p w:rsidR="00D76A84" w:rsidRPr="009D52B9" w:rsidP="009D52B9">
      <w:pPr>
        <w:topLinePunct/>
        <w:adjustRightInd w:val="0"/>
        <w:snapToGrid w:val="0"/>
        <w:spacing w:line="560" w:lineRule="exact"/>
        <w:jc w:val="center"/>
      </w:pPr>
    </w:p>
    <w:sectPr w:rsidSect="00D76A84">
      <w:footerReference w:type="default" r:id="rId7"/>
      <w:type w:val="oddPage"/>
      <w:pgSz w:w="11907" w:h="16840"/>
      <w:pgMar w:top="2098" w:right="1474" w:bottom="1985" w:left="1588" w:header="851" w:footer="1021"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TimesNewRoman">
    <w:altName w:val="Segoe Print"/>
    <w:charset w:val="00"/>
    <w:family w:val="auto"/>
    <w:pitch w:val="default"/>
    <w:sig w:usb0="00000000" w:usb1="00000000" w:usb2="00000029" w:usb3="00000000" w:csb0="600001FF" w:csb1="FFFF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楷体_GB2312">
    <w:altName w:val="楷体"/>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ËÎÌå">
    <w:altName w:val="Times New Roman"/>
    <w:charset w:val="00"/>
    <w:family w:val="auto"/>
    <w:pitch w:val="default"/>
    <w:sig w:usb0="00000000" w:usb1="00000000" w:usb2="00000000" w:usb3="00000000" w:csb0="00000001" w:csb1="00000000"/>
  </w:font>
  <w:font w:name="华文中宋">
    <w:panose1 w:val="02010600040101010101"/>
    <w:charset w:val="86"/>
    <w:family w:val="auto"/>
    <w:pitch w:val="variable"/>
    <w:sig w:usb0="00000287" w:usb1="080F0000" w:usb2="00000010" w:usb3="00000000" w:csb0="0004009F" w:csb1="00000000"/>
  </w:font>
  <w:font w:name="汉仪中秀体简">
    <w:altName w:val="微软雅黑"/>
    <w:charset w:val="00"/>
    <w:family w:val="auto"/>
    <w:pitch w:val="default"/>
    <w:sig w:usb0="00000000" w:usb1="00000000" w:usb2="00000000" w:usb3="00000000" w:csb0="00040001" w:csb1="00000000"/>
  </w:font>
  <w:font w:name="楷体">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3974">
    <w:pPr>
      <w:pStyle w:val="Footer"/>
      <w:ind w:left="420" w:leftChars="200"/>
      <w:rPr>
        <w:rFonts w:ascii="宋体" w:hAnsi="宋体"/>
        <w:sz w:val="28"/>
        <w:szCs w:val="28"/>
      </w:rPr>
    </w:pPr>
    <w:r>
      <w:rPr>
        <w:rFonts w:ascii="宋体" w:hAnsi="宋体" w:hint="eastAsia"/>
        <w:sz w:val="28"/>
        <w:szCs w:val="28"/>
      </w:rPr>
      <w:t xml:space="preserve">— </w:t>
    </w:r>
    <w:r w:rsidR="00DA1E8F">
      <w:rPr>
        <w:rFonts w:ascii="宋体" w:hAnsi="宋体" w:hint="eastAsia"/>
        <w:sz w:val="28"/>
        <w:szCs w:val="28"/>
      </w:rPr>
      <w:fldChar w:fldCharType="begin"/>
    </w:r>
    <w:r>
      <w:rPr>
        <w:rFonts w:ascii="宋体" w:hAnsi="宋体" w:hint="eastAsia"/>
        <w:sz w:val="28"/>
        <w:szCs w:val="28"/>
      </w:rPr>
      <w:instrText xml:space="preserve"> PAGE   \* MERGEFORMAT </w:instrText>
    </w:r>
    <w:r w:rsidR="00DA1E8F">
      <w:rPr>
        <w:rFonts w:ascii="宋体" w:hAnsi="宋体" w:hint="eastAsia"/>
        <w:sz w:val="28"/>
        <w:szCs w:val="28"/>
      </w:rPr>
      <w:fldChar w:fldCharType="separate"/>
    </w:r>
    <w:r>
      <w:rPr>
        <w:rFonts w:ascii="宋体" w:hAnsi="宋体"/>
        <w:sz w:val="28"/>
        <w:szCs w:val="28"/>
        <w:lang w:val="zh-CN"/>
      </w:rPr>
      <w:t>38</w:t>
    </w:r>
    <w:r w:rsidR="00DA1E8F">
      <w:rPr>
        <w:rFonts w:ascii="宋体" w:hAnsi="宋体" w:hint="eastAsia"/>
        <w:sz w:val="28"/>
        <w:szCs w:val="28"/>
      </w:rPr>
      <w:fldChar w:fldCharType="end"/>
    </w:r>
    <w:r>
      <w:rPr>
        <w:rFonts w:ascii="宋体" w:hAnsi="宋体" w:hint="eastAsia"/>
        <w:sz w:val="28"/>
        <w:szCs w:val="28"/>
      </w:rPr>
      <w:t xml:space="preserve"> —</w:t>
    </w:r>
  </w:p>
  <w:p w:rsidR="0092397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3974">
    <w:pPr>
      <w:pStyle w:val="Footer"/>
      <w:ind w:right="180"/>
      <w:jc w:val="right"/>
    </w:pPr>
    <w:r>
      <w:rPr>
        <w:rFonts w:ascii="宋体" w:hAnsi="宋体" w:hint="eastAsia"/>
        <w:sz w:val="28"/>
        <w:szCs w:val="28"/>
      </w:rPr>
      <w:t>—</w:t>
    </w:r>
    <w:r w:rsidR="00DA1E8F">
      <w:rPr>
        <w:sz w:val="28"/>
        <w:szCs w:val="28"/>
      </w:rPr>
      <w:fldChar w:fldCharType="begin"/>
    </w:r>
    <w:r>
      <w:rPr>
        <w:sz w:val="28"/>
        <w:szCs w:val="28"/>
      </w:rPr>
      <w:instrText xml:space="preserve"> PAGE   \* MERGEFORMAT </w:instrText>
    </w:r>
    <w:r w:rsidR="00DA1E8F">
      <w:rPr>
        <w:sz w:val="28"/>
        <w:szCs w:val="28"/>
      </w:rPr>
      <w:fldChar w:fldCharType="separate"/>
    </w:r>
    <w:r w:rsidRPr="0066057B" w:rsidR="0066057B">
      <w:rPr>
        <w:noProof/>
        <w:sz w:val="28"/>
        <w:szCs w:val="28"/>
        <w:lang w:val="zh-CN"/>
      </w:rPr>
      <w:t>16</w:t>
    </w:r>
    <w:r w:rsidR="00DA1E8F">
      <w:rPr>
        <w:sz w:val="28"/>
        <w:szCs w:val="28"/>
      </w:rPr>
      <w:fldChar w:fldCharType="end"/>
    </w:r>
    <w:r>
      <w:rPr>
        <w:rFonts w:ascii="宋体" w:hAnsi="宋体" w:hint="eastAsia"/>
        <w:sz w:val="28"/>
        <w:szCs w:val="28"/>
      </w:rPr>
      <w:t xml:space="preserve">— </w:t>
    </w:r>
  </w:p>
  <w:p w:rsidR="0092397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3974">
    <w:pPr>
      <w:pStyle w:val="Foote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6EECD770"/>
    <w:lvl w:ilvl="0">
      <w:start w:val="1"/>
      <w:numFmt w:val="decimal"/>
      <w:lvlText w:val="%1."/>
      <w:lvlJc w:val="left"/>
      <w:pPr>
        <w:tabs>
          <w:tab w:val="num" w:pos="2040"/>
        </w:tabs>
        <w:ind w:left="2040" w:hanging="360" w:leftChars="800" w:hangingChars="200"/>
      </w:pPr>
    </w:lvl>
  </w:abstractNum>
  <w:abstractNum w:abstractNumId="1">
    <w:nsid w:val="FFFFFF7D"/>
    <w:multiLevelType w:val="singleLevel"/>
    <w:tmpl w:val="65A621DC"/>
    <w:lvl w:ilvl="0">
      <w:start w:val="1"/>
      <w:numFmt w:val="decimal"/>
      <w:lvlText w:val="%1."/>
      <w:lvlJc w:val="left"/>
      <w:pPr>
        <w:tabs>
          <w:tab w:val="num" w:pos="1620"/>
        </w:tabs>
        <w:ind w:left="1620" w:hanging="360" w:leftChars="600" w:hangingChars="200"/>
      </w:pPr>
    </w:lvl>
  </w:abstractNum>
  <w:abstractNum w:abstractNumId="2">
    <w:nsid w:val="FFFFFF7E"/>
    <w:multiLevelType w:val="singleLevel"/>
    <w:tmpl w:val="AFA247EA"/>
    <w:lvl w:ilvl="0">
      <w:start w:val="1"/>
      <w:numFmt w:val="decimal"/>
      <w:lvlText w:val="%1."/>
      <w:lvlJc w:val="left"/>
      <w:pPr>
        <w:tabs>
          <w:tab w:val="num" w:pos="1200"/>
        </w:tabs>
        <w:ind w:left="1200" w:hanging="360" w:leftChars="400" w:hangingChars="200"/>
      </w:pPr>
    </w:lvl>
  </w:abstractNum>
  <w:abstractNum w:abstractNumId="3">
    <w:nsid w:val="FFFFFF7F"/>
    <w:multiLevelType w:val="singleLevel"/>
    <w:tmpl w:val="91864522"/>
    <w:lvl w:ilvl="0">
      <w:start w:val="1"/>
      <w:numFmt w:val="decimal"/>
      <w:lvlText w:val="%1."/>
      <w:lvlJc w:val="left"/>
      <w:pPr>
        <w:tabs>
          <w:tab w:val="num" w:pos="780"/>
        </w:tabs>
        <w:ind w:left="780" w:hanging="360" w:leftChars="200" w:hangingChars="200"/>
      </w:pPr>
    </w:lvl>
  </w:abstractNum>
  <w:abstractNum w:abstractNumId="4">
    <w:nsid w:val="FFFFFF80"/>
    <w:multiLevelType w:val="singleLevel"/>
    <w:tmpl w:val="9120048A"/>
    <w:lvl w:ilvl="0">
      <w:start w:val="1"/>
      <w:numFmt w:val="bullet"/>
      <w:lvlText w:val=""/>
      <w:lvlJc w:val="left"/>
      <w:pPr>
        <w:tabs>
          <w:tab w:val="num" w:pos="2040"/>
        </w:tabs>
        <w:ind w:left="2040" w:hanging="360" w:leftChars="800" w:hangingChars="200"/>
      </w:pPr>
      <w:rPr>
        <w:rFonts w:ascii="Wingdings" w:hAnsi="Wingdings" w:hint="default"/>
      </w:rPr>
    </w:lvl>
  </w:abstractNum>
  <w:abstractNum w:abstractNumId="5">
    <w:nsid w:val="FFFFFF81"/>
    <w:multiLevelType w:val="singleLevel"/>
    <w:tmpl w:val="6234CCF6"/>
    <w:lvl w:ilvl="0">
      <w:start w:val="1"/>
      <w:numFmt w:val="bullet"/>
      <w:lvlText w:val=""/>
      <w:lvlJc w:val="left"/>
      <w:pPr>
        <w:tabs>
          <w:tab w:val="num" w:pos="1620"/>
        </w:tabs>
        <w:ind w:left="1620" w:hanging="360" w:leftChars="600" w:hangingChars="200"/>
      </w:pPr>
      <w:rPr>
        <w:rFonts w:ascii="Wingdings" w:hAnsi="Wingdings" w:hint="default"/>
      </w:rPr>
    </w:lvl>
  </w:abstractNum>
  <w:abstractNum w:abstractNumId="6">
    <w:nsid w:val="FFFFFF82"/>
    <w:multiLevelType w:val="singleLevel"/>
    <w:tmpl w:val="55006C26"/>
    <w:lvl w:ilvl="0">
      <w:start w:val="1"/>
      <w:numFmt w:val="bullet"/>
      <w:lvlText w:val=""/>
      <w:lvlJc w:val="left"/>
      <w:pPr>
        <w:tabs>
          <w:tab w:val="num" w:pos="1200"/>
        </w:tabs>
        <w:ind w:left="1200" w:hanging="360" w:leftChars="400" w:hangingChars="200"/>
      </w:pPr>
      <w:rPr>
        <w:rFonts w:ascii="Wingdings" w:hAnsi="Wingdings" w:hint="default"/>
      </w:rPr>
    </w:lvl>
  </w:abstractNum>
  <w:abstractNum w:abstractNumId="7">
    <w:nsid w:val="FFFFFF83"/>
    <w:multiLevelType w:val="singleLevel"/>
    <w:tmpl w:val="63B47C8A"/>
    <w:lvl w:ilvl="0">
      <w:start w:val="1"/>
      <w:numFmt w:val="bullet"/>
      <w:lvlText w:val=""/>
      <w:lvlJc w:val="left"/>
      <w:pPr>
        <w:tabs>
          <w:tab w:val="num" w:pos="780"/>
        </w:tabs>
        <w:ind w:left="780" w:hanging="360" w:leftChars="200" w:hangingChars="200"/>
      </w:pPr>
      <w:rPr>
        <w:rFonts w:ascii="Wingdings" w:hAnsi="Wingdings" w:hint="default"/>
      </w:rPr>
    </w:lvl>
  </w:abstractNum>
  <w:abstractNum w:abstractNumId="8">
    <w:nsid w:val="FFFFFF88"/>
    <w:multiLevelType w:val="singleLevel"/>
    <w:tmpl w:val="82A45F2C"/>
    <w:lvl w:ilvl="0">
      <w:start w:val="1"/>
      <w:numFmt w:val="decimal"/>
      <w:lvlText w:val="%1."/>
      <w:lvlJc w:val="left"/>
      <w:pPr>
        <w:tabs>
          <w:tab w:val="num" w:pos="360"/>
        </w:tabs>
        <w:ind w:left="360" w:hanging="360" w:hangingChars="200"/>
      </w:pPr>
    </w:lvl>
  </w:abstractNum>
  <w:abstractNum w:abstractNumId="9">
    <w:nsid w:val="FFFFFF89"/>
    <w:multiLevelType w:val="singleLevel"/>
    <w:tmpl w:val="87DA153A"/>
    <w:lvl w:ilvl="0">
      <w:start w:val="1"/>
      <w:numFmt w:val="bullet"/>
      <w:lvlText w:val=""/>
      <w:lvlJc w:val="left"/>
      <w:pPr>
        <w:tabs>
          <w:tab w:val="num" w:pos="360"/>
        </w:tabs>
        <w:ind w:left="360" w:hanging="360" w:hangingChars="20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bordersDoNotSurroundHeader/>
  <w:bordersDoNotSurroundFooter/>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
  <w:rsids>
    <w:rsidRoot w:val="00172A27"/>
    <w:rsid w:val="00172A27"/>
    <w:rsid w:val="0066057B"/>
    <w:rsid w:val="00704EB0"/>
    <w:rsid w:val="008211A6"/>
    <w:rsid w:val="0091769C"/>
    <w:rsid w:val="00923974"/>
    <w:rsid w:val="009D52B9"/>
    <w:rsid w:val="00AF315D"/>
    <w:rsid w:val="00D76A84"/>
    <w:rsid w:val="00DA1E8F"/>
    <w:rsid w:val="00EB1402"/>
    <w:rsid w:val="01AC5842"/>
    <w:rsid w:val="02C52D0D"/>
    <w:rsid w:val="041A1188"/>
    <w:rsid w:val="0C84355F"/>
    <w:rsid w:val="0CA737D5"/>
    <w:rsid w:val="0D0E73B0"/>
    <w:rsid w:val="0F6C03BE"/>
    <w:rsid w:val="131D034D"/>
    <w:rsid w:val="13676E44"/>
    <w:rsid w:val="155D514E"/>
    <w:rsid w:val="18935AEC"/>
    <w:rsid w:val="1A150C97"/>
    <w:rsid w:val="1DA418BB"/>
    <w:rsid w:val="1DCB4E4A"/>
    <w:rsid w:val="20AC0C15"/>
    <w:rsid w:val="22C43936"/>
    <w:rsid w:val="23290648"/>
    <w:rsid w:val="23D54E09"/>
    <w:rsid w:val="26CD0CEB"/>
    <w:rsid w:val="27906EE8"/>
    <w:rsid w:val="29AD5FE6"/>
    <w:rsid w:val="2C956D4E"/>
    <w:rsid w:val="2F2B1BEC"/>
    <w:rsid w:val="30890978"/>
    <w:rsid w:val="31022F03"/>
    <w:rsid w:val="315C0042"/>
    <w:rsid w:val="31A752C5"/>
    <w:rsid w:val="31AB0903"/>
    <w:rsid w:val="3321758E"/>
    <w:rsid w:val="34362BC5"/>
    <w:rsid w:val="34C97AC9"/>
    <w:rsid w:val="361433DA"/>
    <w:rsid w:val="375810A4"/>
    <w:rsid w:val="38C65838"/>
    <w:rsid w:val="39730417"/>
    <w:rsid w:val="39DA74A5"/>
    <w:rsid w:val="3A175247"/>
    <w:rsid w:val="3AFF7A2B"/>
    <w:rsid w:val="3B40767A"/>
    <w:rsid w:val="3B556027"/>
    <w:rsid w:val="3BF35840"/>
    <w:rsid w:val="3F2A5A1C"/>
    <w:rsid w:val="3F67380D"/>
    <w:rsid w:val="3FA806EF"/>
    <w:rsid w:val="40503261"/>
    <w:rsid w:val="44115CBC"/>
    <w:rsid w:val="47CE476C"/>
    <w:rsid w:val="4884619D"/>
    <w:rsid w:val="49E87801"/>
    <w:rsid w:val="4C20442F"/>
    <w:rsid w:val="4CE70AA9"/>
    <w:rsid w:val="4DB50BA7"/>
    <w:rsid w:val="54FE4BE1"/>
    <w:rsid w:val="554D5648"/>
    <w:rsid w:val="579B1E17"/>
    <w:rsid w:val="57D85BBE"/>
    <w:rsid w:val="5A3572F7"/>
    <w:rsid w:val="5BB95D06"/>
    <w:rsid w:val="5C02145B"/>
    <w:rsid w:val="614C2588"/>
    <w:rsid w:val="62FB1562"/>
    <w:rsid w:val="678E6299"/>
    <w:rsid w:val="6D1E3C1B"/>
    <w:rsid w:val="6F6D70DC"/>
    <w:rsid w:val="71564980"/>
    <w:rsid w:val="71E13DD6"/>
    <w:rsid w:val="72A252EE"/>
    <w:rsid w:val="72E74AAF"/>
    <w:rsid w:val="76197675"/>
    <w:rsid w:val="7A0128FA"/>
    <w:rsid w:val="7B5D0004"/>
    <w:rsid w:val="7B937ECA"/>
    <w:rsid w:val="7C745605"/>
    <w:rsid w:val="7D056BA5"/>
    <w:rsid w:val="7D266DD5"/>
  </w:rsids>
  <w:docVars>
    <w:docVar w:name="commondata" w:val="eyJoZGlkIjoiYjRjZGIzNzM1MTc5NDFmOTg0OTlhMTYwNTA5ZjJmNGIifQ=="/>
  </w:docVar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utoRedefine/>
    <w:qFormat/>
    <w:rsid w:val="00D76A84"/>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autoRedefine/>
    <w:qFormat/>
    <w:rsid w:val="00D76A84"/>
    <w:pPr>
      <w:tabs>
        <w:tab w:val="center" w:pos="4153"/>
        <w:tab w:val="right" w:pos="8306"/>
      </w:tabs>
      <w:snapToGrid w:val="0"/>
      <w:jc w:val="left"/>
    </w:pPr>
    <w:rPr>
      <w:sz w:val="18"/>
      <w:szCs w:val="18"/>
    </w:rPr>
  </w:style>
  <w:style w:type="paragraph" w:styleId="NormalWeb">
    <w:name w:val="Normal (Web)"/>
    <w:basedOn w:val="Normal"/>
    <w:autoRedefine/>
    <w:qFormat/>
    <w:rsid w:val="0091769C"/>
    <w:pPr>
      <w:topLinePunct/>
      <w:spacing w:line="560" w:lineRule="exact"/>
      <w:ind w:firstLine="706" w:firstLineChars="196"/>
      <w:jc w:val="center"/>
    </w:pPr>
    <w:rPr>
      <w:rFonts w:ascii="仿宋_GB2312" w:eastAsia="仿宋_GB2312" w:hAnsi="TimesNewRoman" w:cs="TimesNewRoman"/>
      <w:kern w:val="0"/>
      <w:sz w:val="36"/>
      <w:szCs w:val="36"/>
    </w:rPr>
  </w:style>
  <w:style w:type="character" w:styleId="Strong">
    <w:name w:val="Strong"/>
    <w:basedOn w:val="DefaultParagraphFont"/>
    <w:autoRedefine/>
    <w:qFormat/>
    <w:rsid w:val="00D76A84"/>
    <w:rPr>
      <w:b/>
      <w:bCs/>
    </w:rPr>
  </w:style>
  <w:style w:type="paragraph" w:styleId="Header">
    <w:name w:val="header"/>
    <w:basedOn w:val="Normal"/>
    <w:link w:val="Char"/>
    <w:rsid w:val="0092397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rsid w:val="00923974"/>
    <w:rPr>
      <w:kern w:val="2"/>
      <w:sz w:val="18"/>
      <w:szCs w:val="18"/>
    </w:rPr>
  </w:style>
  <w:style w:type="paragraph" w:styleId="BodyTextIndent">
    <w:name w:val="Body Text Indent"/>
    <w:basedOn w:val="Normal"/>
    <w:link w:val="Char0"/>
    <w:rsid w:val="009D52B9"/>
    <w:pPr>
      <w:spacing w:after="120"/>
      <w:ind w:left="420" w:leftChars="200"/>
    </w:pPr>
  </w:style>
  <w:style w:type="character" w:customStyle="1" w:styleId="Char0">
    <w:name w:val="正文文本缩进 Char"/>
    <w:basedOn w:val="DefaultParagraphFont"/>
    <w:link w:val="BodyTextIndent"/>
    <w:rsid w:val="009D52B9"/>
    <w:rPr>
      <w:kern w:val="2"/>
      <w:sz w:val="21"/>
      <w:szCs w:val="24"/>
    </w:rPr>
  </w:style>
  <w:style w:type="paragraph" w:styleId="BodyText">
    <w:name w:val="Body Text"/>
    <w:basedOn w:val="Normal"/>
    <w:link w:val="Char1"/>
    <w:rsid w:val="009D52B9"/>
    <w:pPr>
      <w:spacing w:after="120"/>
    </w:pPr>
  </w:style>
  <w:style w:type="character" w:customStyle="1" w:styleId="Char1">
    <w:name w:val="正文文本 Char"/>
    <w:basedOn w:val="DefaultParagraphFont"/>
    <w:link w:val="BodyText"/>
    <w:rsid w:val="009D52B9"/>
    <w:rPr>
      <w:kern w:val="2"/>
      <w:sz w:val="21"/>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footer" Target="footer1.xml" /><Relationship Id="rId6" Type="http://schemas.openxmlformats.org/officeDocument/2006/relationships/footer" Target="footer2.xml" /><Relationship Id="rId7" Type="http://schemas.openxmlformats.org/officeDocument/2006/relationships/footer" Target="footer3.xml"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WPS">
  <a:themeElements>
    <a:clrScheme name="WPS">
      <a:dk1>
        <a:sysClr val="windowText" lastClr="000000"/>
      </a:dk1>
      <a:lt1>
        <a:sysClr val="window" lastClr="C7EDCC"/>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F28888-CE47-47EC-8178-A08579F15B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2058</Words>
  <Characters>11734</Characters>
  <Application>Microsoft Office Word</Application>
  <DocSecurity>0</DocSecurity>
  <Lines>97</Lines>
  <Paragraphs>27</Paragraphs>
  <ScaleCrop>false</ScaleCrop>
  <Company>Microsoft</Company>
  <LinksUpToDate>false</LinksUpToDate>
  <CharactersWithSpaces>13765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二蛋</dc:creator>
  <cp:lastModifiedBy>admin</cp:lastModifiedBy>
  <cp:revision>4</cp:revision>
  <dcterms:created xsi:type="dcterms:W3CDTF">2024-01-16T02:39:00Z</dcterms:created>
  <dcterms:modified xsi:type="dcterms:W3CDTF">2024-01-25T01:49:00Z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27B5F269BD3F4BB4B65CD3752EDE5E49_13</vt:lpwstr>
  </property>
  <property fmtid="{D5CDD505-2E9C-101B-9397-08002B2CF9AE}" pid="3" name="KSOProductBuildVer">
    <vt:lpwstr>2052-12.1.0.16120</vt:lpwstr>
  </property>
</Properties>
</file>