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val="en-US" w:eastAsia="zh-CN"/>
        </w:rPr>
        <w:t>妇幼保健计划生育服务中心</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部门预算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outlineLvl w:val="0"/>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lang w:val="en-US" w:eastAsia="zh-CN"/>
        </w:rPr>
        <w:t>单位</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lang w:val="en-US" w:eastAsia="zh-CN"/>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妇幼保健计划生育服务中心</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妇幼保健计划生育服务中心</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妇幼保健计划生育服务中心</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left="958" w:hanging="320" w:leftChars="304" w:hangingChars="1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妇幼保健计划生育服务中心</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left="958" w:hanging="320" w:leftChars="304" w:hangingChars="1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妇幼保健计划生育服务中心</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left="958" w:hanging="320" w:leftChars="304" w:hangingChars="1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妇幼保健计划生育服务中心</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left="958" w:hanging="320" w:leftChars="304" w:hangingChars="1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妇幼保健计划生育服务中心</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left="958" w:hanging="320" w:leftChars="304" w:hangingChars="1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妇幼保健计划生育服务中心</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妇幼保健计划生育服务中心</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left"/>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妇幼保健计划生育服务中心</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w:t>
      </w:r>
      <w:r>
        <w:rPr>
          <w:rFonts w:ascii="仿宋_GB2312" w:eastAsia="仿宋_GB2312" w:hAnsi="TimesNewRoman" w:cs="TimesNewRoman" w:hint="eastAsia"/>
          <w:bCs/>
          <w:sz w:val="32"/>
          <w:szCs w:val="32"/>
          <w:lang w:val="en-US" w:eastAsia="zh-CN"/>
        </w:rPr>
        <w:t xml:space="preserve">          </w:t>
      </w:r>
      <w:r>
        <w:rPr>
          <w:rFonts w:ascii="仿宋_GB2312" w:eastAsia="仿宋_GB2312" w:hAnsi="TimesNewRoman" w:cs="TimesNewRoman"/>
          <w:bCs/>
          <w:sz w:val="32"/>
          <w:szCs w:val="32"/>
        </w:rPr>
        <w:t>表</w:t>
      </w:r>
    </w:p>
    <w:p>
      <w:pPr>
        <w:pStyle w:val="NormalWeb"/>
        <w:topLinePunct/>
        <w:adjustRightInd w:val="0"/>
        <w:snapToGrid w:val="0"/>
        <w:spacing w:beforeAutospacing="0" w:afterAutospacing="0" w:line="560" w:lineRule="exact"/>
        <w:ind w:left="1278" w:hanging="640" w:leftChars="304" w:hanging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妇幼保健计划生育服务中心</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hint="eastAsia"/>
          <w:bCs/>
          <w:sz w:val="36"/>
          <w:szCs w:val="36"/>
          <w:lang w:val="en-US" w:eastAsia="zh-CN"/>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adjustRightInd w:val="0"/>
        <w:snapToGrid w:val="0"/>
        <w:spacing w:before="0" w:beforeAutospacing="0" w:after="0" w:afterAutospacing="0" w:line="360" w:lineRule="auto"/>
        <w:ind w:firstLine="627" w:firstLineChars="196"/>
        <w:jc w:val="both"/>
        <w:rPr>
          <w:rFonts w:ascii="黑体" w:eastAsia="仿宋_GB2312" w:hAnsi="黑体" w:hint="default"/>
          <w:bCs/>
          <w:sz w:val="32"/>
          <w:szCs w:val="32"/>
          <w:lang w:val="en-US" w:eastAsia="zh-CN"/>
        </w:rPr>
      </w:pPr>
      <w:r>
        <w:rPr>
          <w:rFonts w:ascii="仿宋_GB2312" w:eastAsia="仿宋_GB2312" w:hAnsi="黑体" w:hint="eastAsia"/>
          <w:bCs/>
          <w:sz w:val="32"/>
          <w:szCs w:val="32"/>
        </w:rPr>
        <w:t>（一）</w:t>
      </w:r>
      <w:r>
        <w:rPr>
          <w:rFonts w:ascii="仿宋_GB2312" w:eastAsia="仿宋_GB2312" w:hAnsi="黑体" w:hint="eastAsia"/>
          <w:bCs/>
          <w:sz w:val="32"/>
          <w:szCs w:val="32"/>
          <w:lang w:val="en-US" w:eastAsia="zh-CN"/>
        </w:rPr>
        <w:t>为本辖区内妇女儿童提供围产保健、儿童保健等妇幼保健和妇女儿童常见防治、助产技术服务。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lang w:val="en-US" w:eastAsia="zh-CN"/>
        </w:rPr>
      </w:pPr>
      <w:r>
        <w:rPr>
          <w:rFonts w:ascii="仿宋_GB2312" w:eastAsia="仿宋_GB2312" w:hAnsi="黑体" w:hint="eastAsia"/>
          <w:bCs/>
          <w:sz w:val="32"/>
          <w:szCs w:val="32"/>
        </w:rPr>
        <w:t>（二）</w:t>
      </w:r>
      <w:r>
        <w:rPr>
          <w:rFonts w:ascii="仿宋_GB2312" w:eastAsia="仿宋_GB2312" w:hAnsi="黑体" w:hint="eastAsia"/>
          <w:bCs/>
          <w:sz w:val="32"/>
          <w:szCs w:val="32"/>
          <w:lang w:val="en-US" w:eastAsia="zh-CN"/>
        </w:rPr>
        <w:t>承担计划生育宣传教育、技术服务、优生指导、药具发放、信息咨询、随访服务、生殖保健、人员培训等任务。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default"/>
          <w:bCs/>
          <w:sz w:val="32"/>
          <w:szCs w:val="32"/>
          <w:lang w:val="en-US" w:eastAsia="zh-CN"/>
        </w:rPr>
      </w:pPr>
      <w:r>
        <w:rPr>
          <w:rFonts w:ascii="仿宋_GB2312" w:eastAsia="仿宋_GB2312" w:hAnsi="黑体" w:hint="eastAsia"/>
          <w:bCs/>
          <w:sz w:val="32"/>
          <w:szCs w:val="32"/>
          <w:lang w:val="en-US" w:eastAsia="zh-CN"/>
        </w:rPr>
        <w:t>（三）开展孕前优生健康和出生缺陷综合防治服务等工作。</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hint="eastAsia"/>
          <w:b/>
          <w:bCs/>
          <w:sz w:val="32"/>
          <w:szCs w:val="32"/>
          <w:lang w:val="en-US" w:eastAsia="zh-CN"/>
        </w:rPr>
        <w:t>单位</w:t>
      </w:r>
      <w:r>
        <w:rPr>
          <w:rFonts w:ascii="楷体_GB2312" w:eastAsia="楷体_GB2312" w:hAnsi="TimesNewRoman" w:cs="TimesNewRoman"/>
          <w:b/>
          <w:bCs/>
          <w:sz w:val="32"/>
          <w:szCs w:val="32"/>
        </w:rPr>
        <w:t>预算构成</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仿宋" w:hint="default"/>
          <w:sz w:val="32"/>
          <w:szCs w:val="32"/>
          <w:lang w:val="en-US" w:eastAsia="zh-CN"/>
        </w:rPr>
      </w:pPr>
      <w:r>
        <w:rPr>
          <w:rFonts w:ascii="仿宋_GB2312" w:eastAsia="仿宋_GB2312" w:hAnsi="TimesNewRoman" w:cs="TimesNewRoman" w:hint="eastAsia"/>
          <w:sz w:val="32"/>
          <w:szCs w:val="32"/>
        </w:rPr>
        <w:t>从预算单位构成看，</w:t>
      </w:r>
      <w:r>
        <w:rPr>
          <w:rFonts w:ascii="仿宋_GB2312" w:eastAsia="仿宋_GB2312" w:hAnsi="仿宋" w:hint="eastAsia"/>
          <w:sz w:val="32"/>
          <w:szCs w:val="32"/>
          <w:lang w:eastAsia="zh-CN"/>
        </w:rPr>
        <w:t>寿县妇幼保健计划生育服务中心</w:t>
      </w:r>
      <w:r>
        <w:rPr>
          <w:rFonts w:ascii="仿宋_GB2312" w:eastAsia="仿宋_GB2312" w:hAnsi="仿宋" w:hint="eastAsia"/>
          <w:sz w:val="32"/>
          <w:szCs w:val="32"/>
          <w:lang w:val="en-US" w:eastAsia="zh-CN"/>
        </w:rPr>
        <w:t>2023年度部门预算仅包括本级预算，无其他下属单位预算。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40" w:firstLineChars="200"/>
        <w:jc w:val="both"/>
        <w:rPr>
          <w:rFonts w:ascii="仿宋_GB2312" w:eastAsia="仿宋_GB2312" w:hAnsi="黑体" w:hint="default"/>
          <w:bCs/>
          <w:sz w:val="32"/>
          <w:szCs w:val="32"/>
          <w:lang w:val="en-US" w:eastAsia="zh-CN"/>
        </w:rPr>
      </w:pPr>
      <w:r>
        <w:rPr>
          <w:rFonts w:ascii="仿宋_GB2312" w:eastAsia="仿宋_GB2312" w:hAnsi="黑体" w:hint="eastAsia"/>
          <w:bCs/>
          <w:sz w:val="32"/>
          <w:szCs w:val="32"/>
          <w:lang w:val="en-US" w:eastAsia="zh-CN"/>
        </w:rPr>
        <w:t>本院承担孕产妇保健、儿童保健、增补叶酸预防神经管缺陷、贫困儿童营养改善试点、贫困地区新生儿疾病筛查补助、国家免费孕前优生健康体检、农村妇女“两癌”检查、基本避孕服务、免费婚前健康检查、母婴阻断、淮河流域出生缺陷检测等基本、重大及专项公共卫生服务项目。全方位开展妇女儿童保健、高危妊娠管理、孕产妇危重抢救、新生儿抢救、难产处理、妇科病诊治、乳腺病治疗、儿童病症治疗、儿童生长发育检测、儿童定期体检及评价、健康教育及生殖系统保健项目等工作。</w:t>
      </w: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spacing w:line="560" w:lineRule="exact"/>
        <w:ind w:firstLine="6600" w:firstLineChars="3300"/>
        <w:jc w:val="left"/>
        <w:rPr>
          <w:rFonts w:ascii="TimesNewRoman" w:hAnsi="TimesNewRoman" w:cs="TimesNewRoman" w:hint="eastAsia"/>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ind w:firstLine="1400" w:firstLineChars="500"/>
        <w:jc w:val="both"/>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妇幼保健计划生育服务中心</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3"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938.59</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467.60</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126.08</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2535.01</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1750.00</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1750.00</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27.50</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2688.59</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2688.59</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Calibri" w:eastAsia="宋体" w:hAnsi="Calibri" w:cs="Calibri"/>
                <w:i w:val="0"/>
                <w:iCs w:val="0"/>
                <w:color w:val="000000"/>
                <w:kern w:val="2"/>
                <w:sz w:val="22"/>
                <w:szCs w:val="22"/>
                <w:u w:val="none"/>
                <w:lang w:val="en-US" w:eastAsia="zh-CN" w:bidi="ar-SA"/>
              </w:rPr>
            </w:pPr>
            <w:r>
              <w:rPr>
                <w:rFonts w:ascii="Calibri" w:eastAsia="宋体" w:hAnsi="Calibri" w:cs="Calibri" w:hint="default"/>
                <w:i w:val="0"/>
                <w:iCs w:val="0"/>
                <w:color w:val="000000"/>
                <w:kern w:val="0"/>
                <w:sz w:val="22"/>
                <w:szCs w:val="22"/>
                <w:u w:val="none"/>
                <w:lang w:val="en-US" w:eastAsia="zh-CN" w:bidi="ar"/>
              </w:rPr>
              <w:t>2688.59</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2688.59</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妇幼保健计划生育服务中心</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462" w:type="dxa"/>
        <w:tblInd w:w="-431" w:type="dxa"/>
        <w:tblLayout w:type="fixed"/>
        <w:tblCellMar>
          <w:top w:w="0" w:type="dxa"/>
          <w:left w:w="108" w:type="dxa"/>
          <w:bottom w:w="0" w:type="dxa"/>
          <w:right w:w="108" w:type="dxa"/>
        </w:tblCellMar>
      </w:tblPr>
      <w:tblGrid>
        <w:gridCol w:w="1700"/>
        <w:gridCol w:w="538"/>
        <w:gridCol w:w="611"/>
        <w:gridCol w:w="501"/>
        <w:gridCol w:w="648"/>
        <w:gridCol w:w="648"/>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CellMar>
            <w:top w:w="0" w:type="dxa"/>
            <w:left w:w="108" w:type="dxa"/>
            <w:bottom w:w="0" w:type="dxa"/>
            <w:right w:w="108" w:type="dxa"/>
          </w:tblCellMar>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538"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CellMar>
            <w:top w:w="0" w:type="dxa"/>
            <w:left w:w="108" w:type="dxa"/>
            <w:bottom w:w="0" w:type="dxa"/>
            <w:right w:w="108" w:type="dxa"/>
          </w:tblCellMar>
        </w:tblPrEx>
        <w:trPr>
          <w:trHeight w:val="424"/>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611"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01"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CellMar>
            <w:top w:w="0" w:type="dxa"/>
            <w:left w:w="108" w:type="dxa"/>
            <w:bottom w:w="0" w:type="dxa"/>
            <w:right w:w="108" w:type="dxa"/>
          </w:tblCellMar>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11"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01"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寿县妇幼保健计划生育服务中心</w:t>
            </w:r>
          </w:p>
        </w:tc>
        <w:tc>
          <w:tcPr>
            <w:tcW w:w="53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2688.59</w:t>
            </w:r>
          </w:p>
        </w:tc>
        <w:tc>
          <w:tcPr>
            <w:tcW w:w="61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2688.59</w:t>
            </w:r>
          </w:p>
        </w:tc>
        <w:tc>
          <w:tcPr>
            <w:tcW w:w="50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938.59</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1750.00</w:t>
            </w:r>
          </w:p>
        </w:tc>
        <w:tc>
          <w:tcPr>
            <w:tcW w:w="64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1750.00</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妇幼保健计划生育服务中心</w:t>
      </w:r>
      <w:r>
        <w:rPr>
          <w:rFonts w:ascii="宋体" w:hAnsi="宋体" w:cs="TimesNewRoman" w:hint="eastAsia"/>
          <w:b/>
          <w:bCs/>
          <w:kern w:val="0"/>
          <w:sz w:val="28"/>
          <w:szCs w:val="32"/>
        </w:rPr>
        <w:t>2024</w:t>
      </w:r>
      <w:r>
        <w:rPr>
          <w:rFonts w:ascii="宋体" w:hAnsi="宋体" w:cs="TimesNewRoman"/>
          <w:b/>
          <w:bCs/>
          <w:kern w:val="0"/>
          <w:sz w:val="28"/>
          <w:szCs w:val="32"/>
        </w:rPr>
        <w:t>年支出总表</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bidi="ar"/>
              </w:rPr>
            </w:pP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bidi="ar"/>
              </w:rPr>
            </w:pP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2688.59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413.29</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2275.30</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126.08</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126.08</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124.48</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124.48</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事业单位离退休</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69.48</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69.48</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eastAsia="仿宋_GB2312" w:hAnsi="TimesNewRoman" w:cs="TimesNewRoman" w:hint="eastAsia"/>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36.66</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36.66</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2080506</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18.33</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18.33</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20899</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1.60</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2089999</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1.60</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90"/>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210</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卫生健康支出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2535.01</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259.71</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2275.30</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21004</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公共卫生</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2519.20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243.90</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2275.30</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2100403</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妇幼保健机构</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2051.60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243.90</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1807.70</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2100408</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基本公共卫生服务</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467.60</w:t>
            </w:r>
          </w:p>
        </w:tc>
        <w:tc>
          <w:tcPr>
            <w:tcW w:w="118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467.60</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21011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行政事业单位医疗</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2101102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事业单位医疗</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住房保障支出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住房改革支出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2210201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住房公积金</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6134" w:type="dxa"/>
            <w:gridSpan w:val="2"/>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2688.59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413.29</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2275.30</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妇幼保健计划生育服务中心</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103" w:type="dxa"/>
        <w:tblInd w:w="0" w:type="dxa"/>
        <w:tblLayout w:type="fixed"/>
        <w:tblCellMar>
          <w:top w:w="0" w:type="dxa"/>
          <w:left w:w="108" w:type="dxa"/>
          <w:bottom w:w="0" w:type="dxa"/>
          <w:right w:w="108" w:type="dxa"/>
        </w:tblCellMar>
      </w:tblPr>
      <w:tblGrid>
        <w:gridCol w:w="2995"/>
        <w:gridCol w:w="1167"/>
        <w:gridCol w:w="3645"/>
        <w:gridCol w:w="1296"/>
      </w:tblGrid>
      <w:tr>
        <w:tblPrEx>
          <w:tblW w:w="9103"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4941"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938.59</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938.59</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938.59</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6"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645"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6"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126.08</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6"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785.01</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6"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6"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6"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6"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27.50</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103" w:type="dxa"/>
          <w:tblInd w:w="0" w:type="dxa"/>
          <w:tblLayout w:type="fixed"/>
          <w:tblCellMar>
            <w:top w:w="0" w:type="dxa"/>
            <w:left w:w="108" w:type="dxa"/>
            <w:bottom w:w="0" w:type="dxa"/>
            <w:right w:w="108" w:type="dxa"/>
          </w:tblCellMar>
        </w:tblPrEx>
        <w:trPr>
          <w:trHeight w:val="255"/>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938.59</w:t>
            </w:r>
          </w:p>
        </w:tc>
        <w:tc>
          <w:tcPr>
            <w:tcW w:w="3645"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938.59</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val="en-US" w:eastAsia="zh-CN"/>
        </w:rPr>
        <w:t>妇幼保健计划生育服务中心</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lang w:val="en-US" w:eastAsia="zh-CN"/>
        </w:rPr>
        <w:t xml:space="preserve">                                             </w:t>
      </w:r>
      <w:r>
        <w:rPr>
          <w:rFonts w:ascii="TimesNewRoman" w:hAnsi="TimesNewRoman" w:cs="TimesNewRoman"/>
          <w:kern w:val="0"/>
          <w:sz w:val="20"/>
        </w:rPr>
        <w:t>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48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938.59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413.29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398.54</w:t>
            </w:r>
          </w:p>
        </w:tc>
        <w:tc>
          <w:tcPr>
            <w:tcW w:w="170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14.75</w:t>
            </w:r>
          </w:p>
        </w:tc>
        <w:tc>
          <w:tcPr>
            <w:tcW w:w="1707"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525.30</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126.08</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126.08</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126.08</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124.48</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124.48</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124.48</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eastAsia="仿宋_GB2312" w:hAnsi="TimesNewRoman" w:cs="TimesNewRoman" w:hint="eastAsia"/>
                <w:kern w:val="0"/>
                <w:sz w:val="18"/>
                <w:szCs w:val="18"/>
              </w:rPr>
            </w:pPr>
            <w:r>
              <w:rPr>
                <w:rFonts w:ascii="宋体" w:eastAsia="宋体" w:hAnsi="宋体" w:cs="宋体" w:hint="eastAsia"/>
                <w:i w:val="0"/>
                <w:iCs w:val="0"/>
                <w:color w:val="000000"/>
                <w:kern w:val="0"/>
                <w:sz w:val="20"/>
                <w:szCs w:val="20"/>
                <w:u w:val="none"/>
                <w:lang w:val="en-US" w:eastAsia="zh-CN" w:bidi="ar"/>
              </w:rPr>
              <w:t>　　事业单位离退休</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69.48</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69.48</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69.48</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36.66</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36.66</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36.66</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2080506</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18.33</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18.33</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18.33</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20899</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1.60</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1.60</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210</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卫生健康支出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785.01</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259.71</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244.96</w:t>
            </w:r>
          </w:p>
        </w:tc>
        <w:tc>
          <w:tcPr>
            <w:tcW w:w="170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14.75</w:t>
            </w: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525.30</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21004</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公共卫生</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769.20</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243.90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229.15</w:t>
            </w:r>
          </w:p>
        </w:tc>
        <w:tc>
          <w:tcPr>
            <w:tcW w:w="170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14.75</w:t>
            </w: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525.30</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2100403</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妇幼保健机构</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301.60</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243.90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229.15</w:t>
            </w:r>
          </w:p>
        </w:tc>
        <w:tc>
          <w:tcPr>
            <w:tcW w:w="170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14.75</w:t>
            </w: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57.70</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2100408</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基本公共卫生服务</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467.60</w:t>
            </w:r>
          </w:p>
        </w:tc>
        <w:tc>
          <w:tcPr>
            <w:tcW w:w="128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52"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467.60</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21011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行政事业单位医疗</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2101102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事业单位医疗</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住房保障支出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706"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住房改革支出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706"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w:t>
            </w: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2210201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住房公积金</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1706"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w:t>
            </w: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w:t>
            </w: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938.59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413.29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398.54</w:t>
            </w:r>
          </w:p>
        </w:tc>
        <w:tc>
          <w:tcPr>
            <w:tcW w:w="170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14.75</w:t>
            </w: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525.30</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妇幼保健计划生育服务中心</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lang w:val="en-US" w:eastAsia="zh-CN"/>
        </w:rPr>
        <w:t xml:space="preserve">                                                  </w:t>
      </w: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bidi="ar"/>
              </w:rPr>
            </w:pP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0"/>
                <w:sz w:val="20"/>
                <w:szCs w:val="20"/>
                <w:u w:val="none"/>
                <w:lang w:val="en-US" w:eastAsia="zh-CN" w:bidi="ar"/>
              </w:rPr>
            </w:pP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413.29</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398.54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301</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329.06</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329.06</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30101</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基本工资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152.16</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152.16</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30107</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绩效工资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76.88</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76.88</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30108</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36.66</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36.66</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30109</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职业年金缴费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18.33</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18.33</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30110</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职工基本医疗保险缴费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15.81</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30112</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其他社会保障缴费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1.60</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1.60</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30113</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住房公积金</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27.50</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30199</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0.11</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0.11</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302</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商品和服务支出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12.75</w:t>
            </w:r>
          </w:p>
        </w:tc>
        <w:tc>
          <w:tcPr>
            <w:tcW w:w="26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12.75</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30201</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办公费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10.00</w:t>
            </w:r>
          </w:p>
        </w:tc>
        <w:tc>
          <w:tcPr>
            <w:tcW w:w="26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10.00</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30228</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工会经费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w:t>
            </w:r>
          </w:p>
        </w:tc>
        <w:tc>
          <w:tcPr>
            <w:tcW w:w="26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2.75</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303</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对个人和家庭的补助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69.48</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69.48</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30302</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退休费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69.48</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69.48</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310</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资本性支出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2.00</w:t>
            </w:r>
          </w:p>
        </w:tc>
        <w:tc>
          <w:tcPr>
            <w:tcW w:w="26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2.00</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31002</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办公设备购置</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2.00</w:t>
            </w:r>
          </w:p>
        </w:tc>
        <w:tc>
          <w:tcPr>
            <w:tcW w:w="26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2.00</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413.29</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398.54</w:t>
            </w:r>
          </w:p>
        </w:tc>
        <w:tc>
          <w:tcPr>
            <w:tcW w:w="256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14.75</w:t>
            </w:r>
          </w:p>
        </w:tc>
      </w:tr>
    </w:tbl>
    <w:p>
      <w:pPr>
        <w:spacing w:line="560" w:lineRule="exact"/>
        <w:rPr>
          <w:rFonts w:ascii="TimesNewRoman" w:hAnsi="TimesNewRoman" w:cs="TimesNewRoman"/>
        </w:rPr>
      </w:pPr>
    </w:p>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hint="eastAsia"/>
          <w:kern w:val="0"/>
          <w:sz w:val="20"/>
        </w:rPr>
      </w:pPr>
    </w:p>
    <w:p>
      <w:pPr>
        <w:spacing w:line="560" w:lineRule="exact"/>
        <w:jc w:val="right"/>
        <w:rPr>
          <w:rFonts w:ascii="TimesNewRoman" w:hAnsi="TimesNewRoman" w:cs="TimesNewRoman" w:hint="eastAsia"/>
          <w:kern w:val="0"/>
          <w:sz w:val="20"/>
        </w:rPr>
      </w:pPr>
    </w:p>
    <w:p>
      <w:pPr>
        <w:spacing w:line="560" w:lineRule="exact"/>
        <w:jc w:val="right"/>
        <w:rPr>
          <w:rFonts w:ascii="TimesNewRoman" w:hAnsi="TimesNewRoman" w:cs="TimesNewRoman" w:hint="eastAsia"/>
          <w:kern w:val="0"/>
          <w:sz w:val="20"/>
        </w:rPr>
      </w:pPr>
    </w:p>
    <w:p>
      <w:pPr>
        <w:spacing w:line="560" w:lineRule="exact"/>
        <w:jc w:val="right"/>
        <w:rPr>
          <w:rFonts w:ascii="TimesNewRoman" w:hAnsi="TimesNewRoman" w:cs="TimesNewRoman" w:hint="eastAsia"/>
          <w:kern w:val="0"/>
          <w:sz w:val="20"/>
        </w:r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hint="eastAsia"/>
          <w:b/>
          <w:bCs/>
          <w:kern w:val="0"/>
          <w:sz w:val="28"/>
          <w:szCs w:val="32"/>
        </w:rPr>
      </w:pP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妇幼保健计划生育服务中心</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lang w:val="en-US" w:eastAsia="zh-CN"/>
        </w:rPr>
        <w:t xml:space="preserve">                                          </w:t>
      </w: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ind w:firstLine="480" w:firstLineChars="200"/>
        <w:jc w:val="left"/>
        <w:rPr>
          <w:rFonts w:ascii="TimesNewRoman" w:hAnsi="TimesNewRoman" w:cs="TimesNewRoman"/>
          <w:kern w:val="0"/>
          <w:sz w:val="24"/>
        </w:rPr>
      </w:pPr>
      <w:r>
        <w:rPr>
          <w:rFonts w:ascii="TimesNewRoman" w:hAnsi="TimesNewRoman" w:cs="TimesNewRoman" w:hint="eastAsia"/>
          <w:kern w:val="0"/>
          <w:sz w:val="24"/>
        </w:rPr>
        <w:t>寿县</w:t>
      </w:r>
      <w:r>
        <w:rPr>
          <w:rFonts w:ascii="TimesNewRoman" w:hAnsi="TimesNewRoman" w:cs="TimesNewRoman" w:hint="eastAsia"/>
          <w:kern w:val="0"/>
          <w:sz w:val="24"/>
          <w:lang w:val="en-US" w:eastAsia="zh-CN"/>
        </w:rPr>
        <w:t>妇幼保健计划生育服务中心</w:t>
      </w:r>
      <w:r>
        <w:rPr>
          <w:rFonts w:ascii="TimesNewRoman" w:hAnsi="TimesNewRoman" w:cs="TimesNewRoman"/>
          <w:kern w:val="0"/>
          <w:sz w:val="24"/>
        </w:rPr>
        <w:t>没有政府性基金预算拨款收入，也没有政府性基金预算拨款安排的支出，故本表无</w:t>
      </w:r>
      <w:r>
        <w:rPr>
          <w:rFonts w:ascii="TimesNewRoman" w:hAnsi="TimesNewRoman" w:cs="TimesNewRoman" w:hint="eastAsia"/>
          <w:kern w:val="0"/>
          <w:sz w:val="24"/>
          <w:lang w:val="en-US" w:eastAsia="zh-CN"/>
        </w:rPr>
        <w:t>数据</w:t>
      </w:r>
      <w:r>
        <w:rPr>
          <w:rFonts w:ascii="TimesNewRoman" w:hAnsi="TimesNewRoman" w:cs="TimesNewRoman"/>
          <w:kern w:val="0"/>
          <w:sz w:val="24"/>
        </w:rPr>
        <w:t>。</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部门</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妇幼保健计划生育服务中心</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hint="eastAsia"/>
                <w:kern w:val="0"/>
                <w:sz w:val="24"/>
              </w:rPr>
              <w:t>寿县</w:t>
            </w:r>
            <w:r>
              <w:rPr>
                <w:rFonts w:ascii="TimesNewRoman" w:hAnsi="TimesNewRoman" w:cs="TimesNewRoman" w:hint="eastAsia"/>
                <w:kern w:val="0"/>
                <w:sz w:val="24"/>
                <w:lang w:val="en-US" w:eastAsia="zh-CN"/>
              </w:rPr>
              <w:t>妇幼保健计划生育服务中心</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hint="eastAsia"/>
          <w:kern w:val="0"/>
          <w:sz w:val="20"/>
        </w:rPr>
      </w:pPr>
      <w:r>
        <w:rPr>
          <w:rFonts w:ascii="TimesNewRoman" w:hAnsi="TimesNewRoman" w:cs="TimesNewRoman" w:hint="eastAsia"/>
          <w:kern w:val="0"/>
          <w:sz w:val="20"/>
        </w:rPr>
        <w:t xml:space="preserve">                                                                                                        </w:t>
      </w:r>
    </w:p>
    <w:p>
      <w:pPr>
        <w:spacing w:line="560" w:lineRule="exact"/>
        <w:jc w:val="center"/>
        <w:rPr>
          <w:rFonts w:ascii="TimesNewRoman" w:hAnsi="TimesNewRoman" w:cs="TimesNewRoman"/>
          <w:kern w:val="0"/>
          <w:sz w:val="20"/>
        </w:rPr>
      </w:pPr>
      <w:r>
        <w:rPr>
          <w:rFonts w:ascii="TimesNewRoman" w:hAnsi="TimesNewRoman" w:cs="TimesNewRoman" w:hint="eastAsia"/>
          <w:kern w:val="0"/>
          <w:sz w:val="20"/>
          <w:lang w:val="en-US" w:eastAsia="zh-CN"/>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妇幼保健计划生育服务中心2024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433"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2275.30</w:t>
            </w:r>
          </w:p>
        </w:tc>
        <w:tc>
          <w:tcPr>
            <w:tcW w:w="1214"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525.30</w:t>
            </w:r>
          </w:p>
        </w:tc>
        <w:tc>
          <w:tcPr>
            <w:tcW w:w="1214"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015"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1750.00</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2024_基本公共卫生服务</w:t>
            </w:r>
          </w:p>
        </w:tc>
        <w:tc>
          <w:tcPr>
            <w:tcW w:w="135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寿县妇幼保健计划生育服务中心</w:t>
            </w:r>
          </w:p>
        </w:tc>
        <w:tc>
          <w:tcPr>
            <w:tcW w:w="91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467.60</w:t>
            </w: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467.60</w:t>
            </w: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015"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人员定补补助经费</w:t>
            </w:r>
          </w:p>
        </w:tc>
        <w:tc>
          <w:tcPr>
            <w:tcW w:w="135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寿县妇幼保健计划生育服务中心</w:t>
            </w:r>
          </w:p>
        </w:tc>
        <w:tc>
          <w:tcPr>
            <w:tcW w:w="91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57.70</w:t>
            </w: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57.70</w:t>
            </w: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015"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87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医疗收入支出</w:t>
            </w:r>
          </w:p>
        </w:tc>
        <w:tc>
          <w:tcPr>
            <w:tcW w:w="135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寿县妇幼保健计划生育服务中心</w:t>
            </w:r>
          </w:p>
        </w:tc>
        <w:tc>
          <w:tcPr>
            <w:tcW w:w="91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1750.00</w:t>
            </w: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015"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87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1750.00</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2275.30</w:t>
            </w: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525.30</w:t>
            </w: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1015" w:type="dxa"/>
            <w:tcBorders>
              <w:top w:val="nil"/>
              <w:left w:val="nil"/>
              <w:bottom w:val="single" w:sz="4" w:space="0" w:color="auto"/>
              <w:right w:val="single" w:sz="4" w:space="0" w:color="auto"/>
            </w:tcBorders>
            <w:noWrap w:val="0"/>
            <w:vAlign w:val="center"/>
          </w:tcPr>
          <w:p>
            <w:pPr>
              <w:jc w:val="right"/>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1750.00</w:t>
            </w:r>
          </w:p>
        </w:tc>
      </w:tr>
    </w:tbl>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3902"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681"/>
      </w:tblGrid>
      <w:tr>
        <w:tblPrEx>
          <w:tblW w:w="13902" w:type="dxa"/>
          <w:tblInd w:w="0" w:type="dxa"/>
          <w:tblLayout w:type="fixed"/>
          <w:tblCellMar>
            <w:top w:w="0" w:type="dxa"/>
            <w:left w:w="108" w:type="dxa"/>
            <w:bottom w:w="0" w:type="dxa"/>
            <w:right w:w="108" w:type="dxa"/>
          </w:tblCellMar>
        </w:tblPrEx>
        <w:trPr>
          <w:trHeight w:val="482"/>
        </w:trPr>
        <w:tc>
          <w:tcPr>
            <w:tcW w:w="13902"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val="en-US" w:eastAsia="zh-CN"/>
              </w:rPr>
              <w:t>妇幼保健计划生育服务中心</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w:t>
            </w:r>
            <w:r>
              <w:rPr>
                <w:rFonts w:ascii="TimesNewRoman" w:hAnsi="TimesNewRoman" w:cs="TimesNewRoman" w:hint="eastAsia"/>
                <w:kern w:val="0"/>
                <w:sz w:val="20"/>
                <w:lang w:val="en-US" w:eastAsia="zh-CN"/>
              </w:rPr>
              <w:t xml:space="preserve">                                        </w:t>
            </w:r>
            <w:r>
              <w:rPr>
                <w:rFonts w:ascii="TimesNewRoman" w:hAnsi="TimesNewRoman" w:cs="TimesNewRoman"/>
                <w:kern w:val="0"/>
                <w:sz w:val="20"/>
              </w:rPr>
              <w:t xml:space="preserve">  单位：万元</w:t>
            </w:r>
          </w:p>
        </w:tc>
      </w:tr>
      <w:tr>
        <w:tblPrEx>
          <w:tblW w:w="13902"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68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52.85</w:t>
            </w:r>
          </w:p>
        </w:tc>
        <w:tc>
          <w:tcPr>
            <w:tcW w:w="1643"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52.85</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寿县妇幼保健计划生育服务中心</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52.85</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52.85</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医疗收入支出</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52.85</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52.85</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办公桌</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4.00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4.00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不间断电源</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1.50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1.50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电冰箱</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0.50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0.50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多功能一体机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1.50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1.50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更衣柜</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1.00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1.00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会议桌</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1.50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1.50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普通电视设备（电视机）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10.00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10.00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其他办公设备</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7.50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7.50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其他打印机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3.00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3.00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其他柜类</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0.32</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0.32</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碎纸机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0.16</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0.16</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台式计算机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12.00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12.00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条码打印机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0.22</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0.22</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投影仪</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2.00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2.00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文件柜</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2.00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2.00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阅读器</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0.30</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0.30</w:t>
            </w:r>
          </w:p>
        </w:tc>
      </w:tr>
      <w:tr>
        <w:tblPrEx>
          <w:tblW w:w="13902"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专用制冷空调设备</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5.35</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5.35</w:t>
            </w:r>
          </w:p>
        </w:tc>
      </w:tr>
      <w:tr>
        <w:tblPrEx>
          <w:tblW w:w="13902"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52.85</w:t>
            </w:r>
          </w:p>
        </w:tc>
        <w:tc>
          <w:tcPr>
            <w:tcW w:w="164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20"/>
              </w:rPr>
            </w:pPr>
          </w:p>
        </w:tc>
        <w:tc>
          <w:tcPr>
            <w:tcW w:w="16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52.85</w:t>
            </w:r>
          </w:p>
        </w:tc>
      </w:tr>
    </w:tbl>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hint="eastAsia"/>
          <w:sz w:val="20"/>
          <w:szCs w:val="20"/>
          <w:lang w:val="en-US" w:eastAsia="zh-CN"/>
        </w:rPr>
      </w:pPr>
      <w:r>
        <w:rPr>
          <w:rFonts w:ascii="TimesNewRoman" w:hAnsi="TimesNewRoman" w:cs="TimesNewRoman" w:hint="eastAsia"/>
          <w:sz w:val="20"/>
          <w:szCs w:val="20"/>
        </w:rPr>
        <w:t xml:space="preserve">                                                                                                          </w:t>
      </w:r>
      <w:r>
        <w:rPr>
          <w:rFonts w:ascii="TimesNewRoman" w:hAnsi="TimesNewRoman" w:cs="TimesNewRoman" w:hint="eastAsia"/>
          <w:sz w:val="20"/>
          <w:szCs w:val="20"/>
          <w:lang w:val="en-US" w:eastAsia="zh-CN"/>
        </w:rPr>
        <w:t xml:space="preserve"> </w:t>
      </w:r>
    </w:p>
    <w:p>
      <w:pPr>
        <w:pStyle w:val="NormalWeb"/>
        <w:wordWrap w:val="0"/>
        <w:adjustRightInd w:val="0"/>
        <w:snapToGrid w:val="0"/>
        <w:spacing w:line="560" w:lineRule="exact"/>
        <w:jc w:val="center"/>
        <w:rPr>
          <w:rFonts w:ascii="TimesNewRoman" w:hAnsi="TimesNewRoman" w:cs="TimesNewRoman" w:hint="eastAsia"/>
          <w:sz w:val="20"/>
          <w:szCs w:val="20"/>
          <w:lang w:val="en-US" w:eastAsia="zh-C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lang w:val="en-US" w:eastAsia="zh-CN"/>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妇幼保健计划生育服务中心</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hint="eastAsia"/>
          <w:kern w:val="0"/>
          <w:sz w:val="22"/>
        </w:rPr>
        <w:t>寿县</w:t>
      </w:r>
      <w:r>
        <w:rPr>
          <w:rFonts w:ascii="TimesNewRoman" w:hAnsi="TimesNewRoman" w:cs="TimesNewRoman" w:hint="eastAsia"/>
          <w:kern w:val="0"/>
          <w:sz w:val="22"/>
          <w:lang w:val="en-US" w:eastAsia="zh-CN"/>
        </w:rPr>
        <w:t>妇幼保健计划生育服务中心</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所有收入和支出均纳入</w:t>
      </w:r>
      <w:r>
        <w:rPr>
          <w:rFonts w:ascii="仿宋_GB2312" w:eastAsia="仿宋_GB2312" w:hAnsi="TimesNewRoman" w:cs="TimesNewRoman" w:hint="eastAsia"/>
          <w:sz w:val="32"/>
          <w:szCs w:val="32"/>
          <w:lang w:val="en-US" w:eastAsia="zh-CN"/>
        </w:rPr>
        <w:t>单位</w:t>
      </w:r>
      <w:r>
        <w:rPr>
          <w:rFonts w:ascii="仿宋_GB2312" w:eastAsia="仿宋_GB2312" w:hAnsi="TimesNewRoman" w:cs="TimesNewRoman" w:hint="eastAsia"/>
          <w:sz w:val="32"/>
          <w:szCs w:val="32"/>
        </w:rPr>
        <w:t>预算管理。寿县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2688.59</w:t>
      </w:r>
      <w:r>
        <w:rPr>
          <w:rFonts w:ascii="仿宋_GB2312" w:eastAsia="仿宋_GB2312" w:hAnsi="TimesNewRoman" w:cs="TimesNewRoman" w:hint="eastAsia"/>
          <w:sz w:val="32"/>
          <w:szCs w:val="32"/>
        </w:rPr>
        <w:t>万元，收入包括一般公共预算拨款收入、单位资金</w:t>
      </w:r>
      <w:r>
        <w:rPr>
          <w:rFonts w:ascii="仿宋_GB2312" w:eastAsia="仿宋_GB2312" w:hAnsi="TimesNewRoman" w:cs="TimesNewRoman" w:hint="eastAsia"/>
          <w:sz w:val="32"/>
          <w:szCs w:val="32"/>
          <w:lang w:val="en-US" w:eastAsia="zh-CN"/>
        </w:rPr>
        <w:t>收入</w:t>
      </w:r>
      <w:r>
        <w:rPr>
          <w:rFonts w:ascii="仿宋_GB2312" w:eastAsia="仿宋_GB2312" w:hAnsi="TimesNewRoman" w:cs="TimesNewRoman" w:hint="eastAsia"/>
          <w:sz w:val="32"/>
          <w:szCs w:val="32"/>
        </w:rPr>
        <w:t>，支出包括：社会保障和就业支出、卫生健康支出、住房保障支出。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妇幼保健计划生育服务中心</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2688.59</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2688.59</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本年收入</w:t>
      </w:r>
      <w:r>
        <w:rPr>
          <w:rFonts w:ascii="仿宋_GB2312" w:eastAsia="仿宋_GB2312" w:hAnsi="TimesNewRoman" w:cs="TimesNewRoman" w:hint="eastAsia"/>
          <w:sz w:val="32"/>
          <w:szCs w:val="32"/>
          <w:lang w:val="en-US" w:eastAsia="zh-CN"/>
        </w:rPr>
        <w:t>2688.59</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938.59</w:t>
      </w:r>
      <w:r>
        <w:rPr>
          <w:rFonts w:ascii="仿宋_GB2312" w:eastAsia="仿宋_GB2312" w:hAnsi="TimesNewRoman" w:cs="TimesNewRoman" w:hint="eastAsia"/>
          <w:sz w:val="32"/>
          <w:szCs w:val="32"/>
        </w:rPr>
        <w:t>元，占</w:t>
      </w:r>
      <w:r>
        <w:rPr>
          <w:rFonts w:ascii="仿宋_GB2312" w:eastAsia="仿宋_GB2312" w:hAnsi="TimesNewRoman" w:cs="TimesNewRoman" w:hint="eastAsia"/>
          <w:sz w:val="32"/>
          <w:szCs w:val="32"/>
          <w:lang w:val="en-US" w:eastAsia="zh-CN"/>
        </w:rPr>
        <w:t>34.91</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520.32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124.39</w:t>
      </w:r>
      <w:r>
        <w:rPr>
          <w:rFonts w:ascii="仿宋_GB2312" w:eastAsia="仿宋_GB2312" w:hAnsi="TimesNewRoman" w:cs="TimesNewRoman" w:hint="eastAsia"/>
          <w:sz w:val="32"/>
          <w:szCs w:val="32"/>
        </w:rPr>
        <w:t>%，增长原因主要</w:t>
      </w:r>
      <w:r>
        <w:rPr>
          <w:rFonts w:ascii="仿宋_GB2312" w:eastAsia="仿宋_GB2312" w:hAnsi="TimesNewRoman" w:cs="TimesNewRoman" w:hint="eastAsia"/>
          <w:sz w:val="32"/>
          <w:szCs w:val="32"/>
          <w:lang w:val="en-US" w:eastAsia="zh-CN"/>
        </w:rPr>
        <w:t>是本年基本公共卫生服务项目列入预算</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1750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65.09</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50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2.94</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医疗服务收入增加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2688.59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570.32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26.92</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本年基本公共卫生服务项目列入预算</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413.29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15.37</w:t>
      </w:r>
      <w:r>
        <w:rPr>
          <w:rFonts w:ascii="仿宋_GB2312" w:eastAsia="仿宋_GB2312" w:hAnsi="TimesNewRoman" w:cs="TimesNewRoman" w:hint="eastAsia"/>
          <w:sz w:val="32"/>
          <w:szCs w:val="32"/>
        </w:rPr>
        <w:t>%，主要用于保障机构日常运转、完成日常工作任务；项目支出</w:t>
      </w:r>
      <w:r>
        <w:rPr>
          <w:rFonts w:ascii="仿宋_GB2312" w:eastAsia="仿宋_GB2312" w:hAnsi="TimesNewRoman" w:cs="TimesNewRoman" w:hint="eastAsia"/>
          <w:sz w:val="32"/>
          <w:szCs w:val="32"/>
          <w:lang w:val="en-US" w:eastAsia="zh-CN"/>
        </w:rPr>
        <w:t>2275.30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84.63</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val="en-US" w:eastAsia="zh-CN"/>
        </w:rPr>
        <w:t>保障机构日常运转</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完成日常工作任务。</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938.59</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938.59</w:t>
      </w:r>
      <w:r>
        <w:rPr>
          <w:rFonts w:ascii="仿宋_GB2312" w:eastAsia="仿宋_GB2312" w:hAnsi="TimesNewRoman" w:cs="TimesNewRoman" w:hint="eastAsia"/>
          <w:sz w:val="32"/>
          <w:szCs w:val="32"/>
        </w:rPr>
        <w:t>万元；按资金年度分为：本年财政拨款收入</w:t>
      </w:r>
      <w:r>
        <w:rPr>
          <w:rFonts w:ascii="仿宋_GB2312" w:eastAsia="仿宋_GB2312" w:hAnsi="TimesNewRoman" w:cs="TimesNewRoman" w:hint="eastAsia"/>
          <w:sz w:val="32"/>
          <w:szCs w:val="32"/>
          <w:lang w:val="en-US" w:eastAsia="zh-CN"/>
        </w:rPr>
        <w:t>938.59</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lang w:val="en-US" w:eastAsia="zh-CN"/>
        </w:rPr>
        <w:t>126.08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13.43</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785.01.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83.64</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27.50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2.93</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938.59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520.32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124.39%</w:t>
      </w:r>
      <w:r>
        <w:rPr>
          <w:rFonts w:ascii="仿宋_GB2312" w:eastAsia="仿宋_GB2312" w:hAnsi="TimesNewRoman" w:cs="TimesNewRoman" w:hint="eastAsia"/>
          <w:sz w:val="32"/>
          <w:szCs w:val="32"/>
        </w:rPr>
        <w:t>，主要原因：</w:t>
      </w:r>
      <w:r>
        <w:rPr>
          <w:rFonts w:ascii="仿宋_GB2312" w:eastAsia="仿宋_GB2312" w:hAnsi="TimesNewRoman" w:cs="TimesNewRoman" w:hint="eastAsia"/>
          <w:sz w:val="32"/>
          <w:szCs w:val="32"/>
          <w:lang w:val="en-US" w:eastAsia="zh-CN"/>
        </w:rPr>
        <w:t>是本年基本公共卫生服务项目列入预算</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126.08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13.43</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785.01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83.64</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27.50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2.93</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1</w:t>
      </w:r>
      <w:r>
        <w:rPr>
          <w:rFonts w:ascii="仿宋_GB2312" w:eastAsia="仿宋_GB2312" w:hAnsi="TimesNewRoman" w:cs="TimesNewRoman" w:hint="eastAsia"/>
          <w:b/>
          <w:sz w:val="32"/>
          <w:szCs w:val="32"/>
        </w:rPr>
        <w:t>.社会保障和就业支出（类）</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TimesNewRoman" w:cs="TimesNewRoman" w:hint="eastAsia"/>
          <w:sz w:val="32"/>
          <w:szCs w:val="32"/>
        </w:rPr>
        <w:t>年机关事业单位基本养老保险</w:t>
      </w:r>
      <w:r>
        <w:rPr>
          <w:rFonts w:ascii="仿宋_GB2312" w:eastAsia="仿宋_GB2312" w:hAnsi="TimesNewRoman" w:cs="TimesNewRoman" w:hint="eastAsia"/>
          <w:sz w:val="32"/>
          <w:szCs w:val="32"/>
          <w:lang w:eastAsia="zh-CN"/>
        </w:rPr>
        <w:t>缴费支出预算</w:t>
      </w:r>
      <w:r>
        <w:rPr>
          <w:rFonts w:ascii="仿宋_GB2312" w:eastAsia="仿宋_GB2312" w:hAnsi="TimesNewRoman" w:cs="TimesNewRoman" w:hint="eastAsia"/>
          <w:sz w:val="32"/>
          <w:szCs w:val="32"/>
          <w:lang w:val="en-US" w:eastAsia="zh-CN"/>
        </w:rPr>
        <w:t>36.66</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eastAsia="zh-CN"/>
        </w:rPr>
        <w:t>减少</w:t>
      </w:r>
      <w:r>
        <w:rPr>
          <w:rFonts w:ascii="仿宋_GB2312" w:eastAsia="仿宋_GB2312" w:hAnsi="TimesNewRoman" w:cs="TimesNewRoman" w:hint="eastAsia"/>
          <w:sz w:val="32"/>
          <w:szCs w:val="32"/>
          <w:lang w:val="en-US" w:eastAsia="zh-CN"/>
        </w:rPr>
        <w:t>2.06</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减少</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2024年机关事业单位职业年金缴费预算18.33万元，比2023年减少1.03万元，减少5%；2024年事业单位离退休预算69.48万元，比2023年增加69.48万元，增加100%；2024年其他社会保障和就业支出预算1.6万元，比2023年减少0.09万元，减少6%。总体增长</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退休人员增加补贴纳入预算编制</w:t>
      </w:r>
      <w:r>
        <w:rPr>
          <w:rFonts w:ascii="仿宋_GB2312" w:eastAsia="仿宋_GB2312" w:hAnsi="TimesNewRoman" w:cs="TimesNewRoman" w:hint="eastAsia"/>
          <w:sz w:val="32"/>
          <w:szCs w:val="32"/>
        </w:rPr>
        <w:t>。</w:t>
      </w:r>
    </w:p>
    <w:p>
      <w:pPr>
        <w:adjustRightInd w:val="0"/>
        <w:snapToGrid w:val="0"/>
        <w:spacing w:line="600" w:lineRule="exact"/>
        <w:ind w:firstLine="640" w:firstLineChars="200"/>
        <w:rPr>
          <w:rFonts w:ascii="仿宋_GB2312" w:eastAsia="仿宋_GB2312" w:hAnsi="仿宋" w:hint="default"/>
          <w:sz w:val="32"/>
          <w:szCs w:val="32"/>
          <w:lang w:val="en-US" w:eastAsia="zh-CN"/>
        </w:rPr>
      </w:pPr>
      <w:r>
        <w:rPr>
          <w:rFonts w:ascii="仿宋_GB2312" w:eastAsia="仿宋_GB2312" w:hAnsi="仿宋" w:hint="eastAsia"/>
          <w:b/>
          <w:sz w:val="32"/>
          <w:szCs w:val="32"/>
        </w:rPr>
        <w:t>2.</w:t>
      </w:r>
      <w:r>
        <w:rPr>
          <w:rFonts w:ascii="仿宋_GB2312" w:eastAsia="仿宋_GB2312" w:hAnsi="仿宋" w:hint="eastAsia"/>
          <w:b/>
          <w:sz w:val="32"/>
          <w:szCs w:val="32"/>
          <w:lang w:eastAsia="zh-CN"/>
        </w:rPr>
        <w:t>卫生健康支出（类）</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w:t>
      </w:r>
      <w:r>
        <w:rPr>
          <w:rFonts w:ascii="仿宋_GB2312" w:eastAsia="仿宋_GB2312" w:hAnsi="仿宋" w:hint="eastAsia"/>
          <w:sz w:val="32"/>
          <w:szCs w:val="32"/>
          <w:lang w:eastAsia="zh-CN"/>
        </w:rPr>
        <w:t>妇幼保健机构预算</w:t>
      </w:r>
      <w:r>
        <w:rPr>
          <w:rFonts w:ascii="仿宋_GB2312" w:eastAsia="仿宋_GB2312" w:hAnsi="仿宋" w:hint="eastAsia"/>
          <w:sz w:val="32"/>
          <w:szCs w:val="32"/>
          <w:lang w:val="en-US" w:eastAsia="zh-CN"/>
        </w:rPr>
        <w:t>301.6万元，比2023年预算减少11.15</w:t>
      </w:r>
      <w:r>
        <w:rPr>
          <w:rFonts w:ascii="仿宋_GB2312" w:eastAsia="仿宋_GB2312" w:hAnsi="仿宋" w:hint="eastAsia"/>
          <w:sz w:val="32"/>
          <w:szCs w:val="32"/>
        </w:rPr>
        <w:t>万元，</w:t>
      </w:r>
      <w:r>
        <w:rPr>
          <w:rFonts w:ascii="仿宋_GB2312" w:eastAsia="仿宋_GB2312" w:hAnsi="仿宋" w:hint="eastAsia"/>
          <w:sz w:val="32"/>
          <w:szCs w:val="32"/>
          <w:lang w:eastAsia="zh-CN"/>
        </w:rPr>
        <w:t>减少</w:t>
      </w:r>
      <w:r>
        <w:rPr>
          <w:rFonts w:ascii="仿宋_GB2312" w:eastAsia="仿宋_GB2312" w:hAnsi="仿宋" w:hint="eastAsia"/>
          <w:sz w:val="32"/>
          <w:szCs w:val="32"/>
          <w:lang w:val="en-US" w:eastAsia="zh-CN"/>
        </w:rPr>
        <w:t>4%；2024年基本公共卫生服务预算467.6万元，比2023年预算增加467.6万元，增加100%；2024事业单位医疗15.81万元，比2023年预算减少0.89万元，减少5%。总体</w:t>
      </w:r>
      <w:r>
        <w:rPr>
          <w:rFonts w:ascii="仿宋_GB2312" w:eastAsia="仿宋_GB2312" w:hAnsi="仿宋" w:hint="eastAsia"/>
          <w:sz w:val="32"/>
          <w:szCs w:val="32"/>
          <w:lang w:eastAsia="zh-CN"/>
        </w:rPr>
        <w:t>增长原因主要</w:t>
      </w:r>
      <w:r>
        <w:rPr>
          <w:rFonts w:ascii="仿宋_GB2312" w:eastAsia="仿宋_GB2312" w:hAnsi="仿宋" w:hint="eastAsia"/>
          <w:sz w:val="32"/>
          <w:szCs w:val="32"/>
          <w:lang w:val="en-US" w:eastAsia="zh-CN"/>
        </w:rPr>
        <w:t>是基本公共卫生服务项目纳入预算编制。</w:t>
      </w:r>
    </w:p>
    <w:p>
      <w:pPr>
        <w:topLinePunct/>
        <w:adjustRightInd w:val="0"/>
        <w:snapToGrid w:val="0"/>
        <w:spacing w:line="580" w:lineRule="exact"/>
        <w:ind w:firstLine="640" w:firstLineChars="200"/>
        <w:rPr>
          <w:rFonts w:ascii="仿宋_GB2312" w:eastAsia="仿宋_GB2312" w:hAnsi="TimesNewRoman" w:cs="TimesNewRoman" w:hint="eastAsia"/>
          <w:sz w:val="32"/>
          <w:szCs w:val="32"/>
          <w:highlight w:val="none"/>
        </w:rPr>
      </w:pPr>
      <w:r>
        <w:rPr>
          <w:rFonts w:ascii="仿宋_GB2312" w:eastAsia="仿宋_GB2312" w:hAnsi="TimesNewRoman" w:cs="TimesNewRoman" w:hint="eastAsia"/>
          <w:b/>
          <w:sz w:val="32"/>
          <w:szCs w:val="32"/>
          <w:highlight w:val="none"/>
          <w:lang w:val="en-US" w:eastAsia="zh-CN"/>
        </w:rPr>
        <w:t>3</w:t>
      </w:r>
      <w:r>
        <w:rPr>
          <w:rFonts w:ascii="仿宋_GB2312" w:eastAsia="仿宋_GB2312" w:hAnsi="TimesNewRoman" w:cs="TimesNewRoman" w:hint="eastAsia"/>
          <w:b/>
          <w:sz w:val="32"/>
          <w:szCs w:val="32"/>
          <w:highlight w:val="none"/>
        </w:rPr>
        <w:t>.住房保障支出（类）住房改革支出（款）住房公积金（项）</w:t>
      </w:r>
      <w:r>
        <w:rPr>
          <w:rFonts w:ascii="仿宋_GB2312" w:eastAsia="仿宋_GB2312" w:hAnsi="TimesNewRoman" w:cs="TimesNewRoman" w:hint="eastAsia"/>
          <w:sz w:val="32"/>
          <w:szCs w:val="32"/>
          <w:highlight w:val="none"/>
        </w:rPr>
        <w:t>2024年</w:t>
      </w:r>
      <w:r>
        <w:rPr>
          <w:rFonts w:ascii="仿宋_GB2312" w:eastAsia="仿宋_GB2312" w:hAnsi="TimesNewRoman" w:cs="TimesNewRoman" w:hint="eastAsia"/>
          <w:sz w:val="32"/>
          <w:szCs w:val="32"/>
          <w:highlight w:val="none"/>
          <w:lang w:eastAsia="zh-CN"/>
        </w:rPr>
        <w:t>住房公积金</w:t>
      </w:r>
      <w:r>
        <w:rPr>
          <w:rFonts w:ascii="仿宋_GB2312" w:eastAsia="仿宋_GB2312" w:hAnsi="TimesNewRoman" w:cs="TimesNewRoman" w:hint="eastAsia"/>
          <w:sz w:val="32"/>
          <w:szCs w:val="32"/>
          <w:highlight w:val="none"/>
        </w:rPr>
        <w:t>预算</w:t>
      </w:r>
      <w:r>
        <w:rPr>
          <w:rFonts w:ascii="仿宋_GB2312" w:eastAsia="仿宋_GB2312" w:hAnsi="TimesNewRoman" w:cs="TimesNewRoman" w:hint="eastAsia"/>
          <w:sz w:val="32"/>
          <w:szCs w:val="32"/>
          <w:highlight w:val="none"/>
          <w:lang w:val="en-US" w:eastAsia="zh-CN"/>
        </w:rPr>
        <w:t>27.50</w:t>
      </w:r>
      <w:r>
        <w:rPr>
          <w:rFonts w:ascii="仿宋_GB2312" w:eastAsia="仿宋_GB2312" w:hAnsi="TimesNewRoman" w:cs="TimesNewRoman" w:hint="eastAsia"/>
          <w:sz w:val="32"/>
          <w:szCs w:val="32"/>
          <w:highlight w:val="none"/>
        </w:rPr>
        <w:t>万元，比2023年预算减少</w:t>
      </w:r>
      <w:r>
        <w:rPr>
          <w:rFonts w:ascii="仿宋_GB2312" w:eastAsia="仿宋_GB2312" w:hAnsi="TimesNewRoman" w:cs="TimesNewRoman" w:hint="eastAsia"/>
          <w:sz w:val="32"/>
          <w:szCs w:val="32"/>
          <w:highlight w:val="none"/>
          <w:lang w:val="en-US" w:eastAsia="zh-CN"/>
        </w:rPr>
        <w:t>1.54</w:t>
      </w:r>
      <w:r>
        <w:rPr>
          <w:rFonts w:ascii="仿宋_GB2312" w:eastAsia="仿宋_GB2312" w:hAnsi="TimesNewRoman" w:cs="TimesNewRoman" w:hint="eastAsia"/>
          <w:sz w:val="32"/>
          <w:szCs w:val="32"/>
          <w:highlight w:val="none"/>
        </w:rPr>
        <w:t>万元，下降</w:t>
      </w:r>
      <w:r>
        <w:rPr>
          <w:rFonts w:ascii="仿宋_GB2312" w:eastAsia="仿宋_GB2312" w:hAnsi="TimesNewRoman" w:cs="TimesNewRoman" w:hint="eastAsia"/>
          <w:sz w:val="32"/>
          <w:szCs w:val="32"/>
          <w:highlight w:val="none"/>
          <w:lang w:val="en-US" w:eastAsia="zh-CN"/>
        </w:rPr>
        <w:t>5.30</w:t>
      </w:r>
      <w:r>
        <w:rPr>
          <w:rFonts w:ascii="仿宋_GB2312" w:eastAsia="仿宋_GB2312" w:hAnsi="TimesNewRoman" w:cs="TimesNewRoman" w:hint="eastAsia"/>
          <w:sz w:val="32"/>
          <w:szCs w:val="32"/>
          <w:highlight w:val="none"/>
        </w:rPr>
        <w:t>%，</w:t>
      </w:r>
      <w:bookmarkStart w:id="0" w:name="_GoBack"/>
      <w:bookmarkEnd w:id="0"/>
      <w:r>
        <w:rPr>
          <w:rFonts w:ascii="仿宋_GB2312" w:eastAsia="仿宋_GB2312" w:hAnsi="TimesNewRoman" w:cs="TimesNewRoman" w:hint="eastAsia"/>
          <w:sz w:val="32"/>
          <w:szCs w:val="32"/>
          <w:highlight w:val="none"/>
        </w:rPr>
        <w:t>下降原因主要是</w:t>
      </w:r>
      <w:r>
        <w:rPr>
          <w:rFonts w:ascii="仿宋_GB2312" w:eastAsia="仿宋_GB2312" w:hAnsi="TimesNewRoman" w:cs="TimesNewRoman" w:hint="eastAsia"/>
          <w:sz w:val="32"/>
          <w:szCs w:val="32"/>
          <w:highlight w:val="none"/>
          <w:lang w:val="en-US" w:eastAsia="zh-CN"/>
        </w:rPr>
        <w:t>在职转退休2名职工</w:t>
      </w:r>
      <w:r>
        <w:rPr>
          <w:rFonts w:ascii="仿宋_GB2312" w:eastAsia="仿宋_GB2312" w:hAnsi="TimesNewRoman" w:cs="TimesNewRoman" w:hint="eastAsia"/>
          <w:sz w:val="32"/>
          <w:szCs w:val="32"/>
          <w:highlight w:val="none"/>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413.29</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398.54</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14.75</w:t>
      </w:r>
      <w:r>
        <w:rPr>
          <w:rFonts w:ascii="仿宋_GB2312" w:eastAsia="仿宋_GB2312" w:hAnsi="TimesNewRoman" w:cs="TimesNewRoman" w:hint="eastAsia"/>
          <w:sz w:val="32"/>
          <w:szCs w:val="32"/>
        </w:rPr>
        <w:t>万元。</w:t>
      </w:r>
    </w:p>
    <w:p>
      <w:pPr>
        <w:numPr>
          <w:ilvl w:val="0"/>
          <w:numId w:val="1"/>
        </w:numPr>
        <w:topLinePunct/>
        <w:spacing w:line="580" w:lineRule="exact"/>
        <w:ind w:firstLine="640" w:firstLineChars="200"/>
        <w:rPr>
          <w:rFonts w:ascii="仿宋_GB2312" w:eastAsia="仿宋_GB2312" w:hAnsi="TimesNewRoman" w:cs="TimesNewRoman" w:hint="eastAsia"/>
          <w:sz w:val="32"/>
          <w:szCs w:val="32"/>
          <w:u w:val="none"/>
          <w:lang w:eastAsia="zh-CN"/>
        </w:rPr>
      </w:pPr>
      <w:r>
        <w:rPr>
          <w:rFonts w:ascii="仿宋_GB2312" w:eastAsia="仿宋_GB2312" w:hAnsi="TimesNewRoman" w:cs="TimesNewRoman" w:hint="eastAsia"/>
          <w:sz w:val="32"/>
          <w:szCs w:val="32"/>
        </w:rPr>
        <w:t>人员经费</w:t>
      </w:r>
      <w:r>
        <w:rPr>
          <w:rFonts w:ascii="仿宋_GB2312" w:eastAsia="仿宋_GB2312" w:hAnsi="TimesNewRoman" w:cs="TimesNewRoman" w:hint="eastAsia"/>
          <w:sz w:val="32"/>
          <w:szCs w:val="32"/>
          <w:lang w:val="en-US" w:eastAsia="zh-CN"/>
        </w:rPr>
        <w:t>398.54</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none"/>
        </w:rPr>
        <w:t>基本工资、绩效工资、机关事业单位基本养老保险费、职业年金缴费、职工基本医疗保险缴费、其他社会保障缴费、住房公积金、其他工资福利支出、</w:t>
      </w:r>
      <w:r>
        <w:rPr>
          <w:rFonts w:ascii="仿宋_GB2312" w:eastAsia="仿宋_GB2312" w:hAnsi="TimesNewRoman" w:cs="TimesNewRoman" w:hint="eastAsia"/>
          <w:sz w:val="32"/>
          <w:szCs w:val="32"/>
          <w:u w:val="none"/>
          <w:lang w:val="en-US" w:eastAsia="zh-CN"/>
        </w:rPr>
        <w:t>退休费等。</w:t>
      </w:r>
    </w:p>
    <w:p>
      <w:pPr>
        <w:numPr>
          <w:ilvl w:val="0"/>
          <w:numId w:val="0"/>
        </w:numPr>
        <w:topLinePunct/>
        <w:spacing w:line="580" w:lineRule="exact"/>
        <w:ind w:firstLine="640" w:firstLineChars="200"/>
        <w:rPr>
          <w:rFonts w:ascii="仿宋_GB2312" w:eastAsia="仿宋_GB2312" w:hAnsi="TimesNewRoman" w:cs="TimesNewRoman" w:hint="eastAsia"/>
          <w:sz w:val="32"/>
          <w:szCs w:val="32"/>
          <w:u w:val="none"/>
        </w:rPr>
      </w:pPr>
      <w:r>
        <w:rPr>
          <w:rFonts w:ascii="仿宋_GB2312" w:eastAsia="仿宋_GB2312" w:hAnsi="TimesNewRoman" w:cs="TimesNewRoman" w:hint="eastAsia"/>
          <w:sz w:val="32"/>
          <w:szCs w:val="32"/>
          <w:u w:val="none"/>
        </w:rPr>
        <w:t>（二）公用经费</w:t>
      </w:r>
      <w:r>
        <w:rPr>
          <w:rFonts w:ascii="仿宋_GB2312" w:eastAsia="仿宋_GB2312" w:hAnsi="TimesNewRoman" w:cs="TimesNewRoman" w:hint="eastAsia"/>
          <w:sz w:val="32"/>
          <w:szCs w:val="32"/>
          <w:u w:val="none"/>
          <w:lang w:val="en-US" w:eastAsia="zh-CN"/>
        </w:rPr>
        <w:t>14.75</w:t>
      </w:r>
      <w:r>
        <w:rPr>
          <w:rFonts w:ascii="仿宋_GB2312" w:eastAsia="仿宋_GB2312" w:hAnsi="TimesNewRoman" w:cs="TimesNewRoman" w:hint="eastAsia"/>
          <w:sz w:val="32"/>
          <w:szCs w:val="32"/>
          <w:u w:val="none"/>
        </w:rPr>
        <w:t>万元，主要包括：办公费、工会经费、</w:t>
      </w:r>
      <w:r>
        <w:rPr>
          <w:rFonts w:ascii="仿宋_GB2312" w:eastAsia="仿宋_GB2312" w:hAnsi="TimesNewRoman" w:cs="TimesNewRoman" w:hint="eastAsia"/>
          <w:sz w:val="32"/>
          <w:szCs w:val="32"/>
          <w:u w:val="none"/>
          <w:lang w:val="en-US" w:eastAsia="zh-CN"/>
        </w:rPr>
        <w:t>办公设备购置</w:t>
      </w:r>
      <w:r>
        <w:rPr>
          <w:rFonts w:ascii="仿宋_GB2312" w:eastAsia="仿宋_GB2312" w:hAnsi="TimesNewRoman" w:cs="TimesNewRoman" w:hint="eastAsia"/>
          <w:sz w:val="32"/>
          <w:szCs w:val="32"/>
          <w:u w:val="none"/>
        </w:rPr>
        <w:t>等。</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2275.30</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520.28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29.65</w:t>
      </w:r>
      <w:r>
        <w:rPr>
          <w:rFonts w:ascii="仿宋_GB2312" w:eastAsia="仿宋_GB2312" w:hAnsi="TimesNewRoman" w:cs="TimesNewRoman" w:hint="eastAsia"/>
          <w:sz w:val="32"/>
          <w:szCs w:val="32"/>
        </w:rPr>
        <w:t>%，增长</w:t>
      </w:r>
      <w:r>
        <w:rPr>
          <w:rFonts w:ascii="仿宋_GB2312" w:eastAsia="仿宋_GB2312" w:hAnsi="TimesNewRoman" w:cs="TimesNewRoman" w:hint="eastAsia"/>
          <w:sz w:val="32"/>
          <w:szCs w:val="32"/>
          <w:lang w:val="en-US" w:eastAsia="zh-CN"/>
        </w:rPr>
        <w:t>原</w:t>
      </w:r>
      <w:r>
        <w:rPr>
          <w:rFonts w:ascii="仿宋_GB2312" w:eastAsia="仿宋_GB2312" w:hAnsi="TimesNewRoman" w:cs="TimesNewRoman" w:hint="eastAsia"/>
          <w:sz w:val="32"/>
          <w:szCs w:val="32"/>
        </w:rPr>
        <w:t>因主要是</w:t>
      </w:r>
      <w:r>
        <w:rPr>
          <w:rFonts w:ascii="仿宋_GB2312" w:eastAsia="仿宋_GB2312" w:hAnsi="TimesNewRoman" w:cs="TimesNewRoman" w:hint="eastAsia"/>
          <w:sz w:val="32"/>
          <w:szCs w:val="32"/>
          <w:lang w:val="en-US" w:eastAsia="zh-CN"/>
        </w:rPr>
        <w:t>基本公共卫生服务项目纳入预算编制</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lang w:val="en-US" w:eastAsia="zh-CN"/>
        </w:rPr>
        <w:t>2275.30</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525.30</w:t>
      </w:r>
      <w:r>
        <w:rPr>
          <w:rFonts w:ascii="仿宋_GB2312" w:eastAsia="仿宋_GB2312" w:hAnsi="TimesNewRoman" w:cs="TimesNewRoman" w:hint="eastAsia"/>
          <w:sz w:val="32"/>
          <w:szCs w:val="32"/>
        </w:rPr>
        <w:t>万元），单位资金安排</w:t>
      </w:r>
      <w:r>
        <w:rPr>
          <w:rFonts w:ascii="仿宋_GB2312" w:eastAsia="仿宋_GB2312" w:hAnsi="TimesNewRoman" w:cs="TimesNewRoman" w:hint="eastAsia"/>
          <w:sz w:val="32"/>
          <w:szCs w:val="32"/>
          <w:lang w:val="en-US" w:eastAsia="zh-CN"/>
        </w:rPr>
        <w:t>1750.00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52.85</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123.36</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70.00</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val="en-US" w:eastAsia="zh-CN"/>
        </w:rPr>
        <w:t>政府采购减少</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52.85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adjustRightInd w:val="0"/>
        <w:snapToGrid w:val="0"/>
        <w:spacing w:line="600" w:lineRule="exact"/>
        <w:ind w:firstLine="800" w:firstLineChars="250"/>
        <w:rPr>
          <w:rFonts w:ascii="仿宋_GB2312" w:eastAsia="仿宋_GB2312" w:hAnsi="楷体" w:hint="eastAsia"/>
          <w:b/>
          <w:sz w:val="32"/>
          <w:szCs w:val="32"/>
        </w:rPr>
      </w:pPr>
      <w:r>
        <w:rPr>
          <w:rFonts w:ascii="仿宋_GB2312" w:eastAsia="仿宋_GB2312" w:hAnsi="楷体" w:hint="eastAsia"/>
          <w:b/>
          <w:sz w:val="32"/>
          <w:szCs w:val="32"/>
        </w:rPr>
        <w:t>1.“</w:t>
      </w:r>
      <w:r>
        <w:rPr>
          <w:rFonts w:ascii="仿宋_GB2312" w:eastAsia="仿宋_GB2312" w:hAnsi="楷体" w:hint="eastAsia"/>
          <w:b/>
          <w:sz w:val="32"/>
          <w:szCs w:val="32"/>
          <w:lang w:eastAsia="zh-CN"/>
        </w:rPr>
        <w:t>医疗收入支出</w:t>
      </w:r>
      <w:r>
        <w:rPr>
          <w:rFonts w:ascii="仿宋_GB2312" w:eastAsia="仿宋_GB2312" w:hAnsi="楷体" w:hint="eastAsia"/>
          <w:b/>
          <w:sz w:val="32"/>
          <w:szCs w:val="32"/>
        </w:rPr>
        <w:t>”项目。</w:t>
      </w:r>
    </w:p>
    <w:p>
      <w:pPr>
        <w:adjustRightInd w:val="0"/>
        <w:snapToGrid w:val="0"/>
        <w:spacing w:line="600" w:lineRule="exact"/>
        <w:ind w:left="1598" w:hanging="960" w:leftChars="304" w:hangingChars="300"/>
        <w:rPr>
          <w:rFonts w:ascii="仿宋_GB2312" w:eastAsia="仿宋_GB2312" w:hAnsi="楷体" w:hint="eastAsia"/>
          <w:sz w:val="32"/>
          <w:szCs w:val="32"/>
          <w:lang w:eastAsia="zh-CN"/>
        </w:rPr>
      </w:pPr>
      <w:r>
        <w:rPr>
          <w:rFonts w:ascii="仿宋_GB2312" w:eastAsia="仿宋_GB2312" w:hAnsi="TimesNewRoman" w:cs="TimesNewRoman" w:hint="eastAsia"/>
          <w:sz w:val="32"/>
          <w:szCs w:val="32"/>
        </w:rPr>
        <w:t>（1）项目概述。</w:t>
      </w:r>
      <w:r>
        <w:rPr>
          <w:rFonts w:ascii="仿宋_GB2312" w:eastAsia="仿宋_GB2312" w:hAnsi="楷体" w:hint="eastAsia"/>
          <w:sz w:val="32"/>
          <w:szCs w:val="32"/>
          <w:lang w:eastAsia="zh-CN"/>
        </w:rPr>
        <w:t>通过医疗收入支出，保障单位的日常运转和人员开支。</w:t>
      </w:r>
    </w:p>
    <w:p>
      <w:pPr>
        <w:spacing w:line="600" w:lineRule="exact"/>
        <w:ind w:left="1646" w:hanging="1008" w:leftChars="304" w:hangingChars="315"/>
        <w:rPr>
          <w:rFonts w:ascii="仿宋_GB2312" w:eastAsia="仿宋_GB2312" w:hAnsi="楷体" w:hint="eastAsia"/>
          <w:sz w:val="32"/>
          <w:szCs w:val="32"/>
          <w:lang w:eastAsia="zh-CN"/>
        </w:rPr>
      </w:pPr>
      <w:r>
        <w:rPr>
          <w:rFonts w:ascii="仿宋_GB2312" w:eastAsia="仿宋_GB2312" w:hAnsi="TimesNewRoman" w:cs="TimesNewRoman" w:hint="eastAsia"/>
          <w:sz w:val="32"/>
          <w:szCs w:val="32"/>
        </w:rPr>
        <w:t>（2）立项依据。</w:t>
      </w:r>
      <w:r>
        <w:rPr>
          <w:rFonts w:ascii="仿宋_GB2312" w:eastAsia="仿宋_GB2312" w:hAnsi="楷体" w:hint="eastAsia"/>
          <w:sz w:val="32"/>
          <w:szCs w:val="32"/>
          <w:lang w:eastAsia="zh-CN"/>
        </w:rPr>
        <w:t>通过医疗收入支出，保障单位的日常运转和人员开支。</w:t>
      </w:r>
    </w:p>
    <w:p>
      <w:pPr>
        <w:topLinePunct/>
        <w:adjustRightInd w:val="0"/>
        <w:snapToGrid w:val="0"/>
        <w:spacing w:line="580" w:lineRule="exact"/>
        <w:ind w:firstLine="640" w:firstLineChars="200"/>
        <w:rPr>
          <w:rFonts w:ascii="仿宋_GB2312" w:eastAsia="仿宋_GB2312" w:hAnsi="仿宋" w:hint="eastAsia"/>
          <w:sz w:val="32"/>
          <w:szCs w:val="32"/>
          <w:lang w:eastAsia="zh-CN"/>
        </w:rPr>
      </w:pPr>
      <w:r>
        <w:rPr>
          <w:rFonts w:ascii="仿宋_GB2312" w:eastAsia="仿宋_GB2312" w:hAnsi="TimesNewRoman" w:cs="TimesNewRoman" w:hint="eastAsia"/>
          <w:sz w:val="32"/>
          <w:szCs w:val="32"/>
        </w:rPr>
        <w:t>（3）实施主体。</w:t>
      </w:r>
      <w:r>
        <w:rPr>
          <w:rFonts w:ascii="仿宋_GB2312" w:eastAsia="仿宋_GB2312" w:hAnsi="仿宋" w:hint="eastAsia"/>
          <w:sz w:val="32"/>
          <w:szCs w:val="32"/>
          <w:lang w:eastAsia="zh-CN"/>
        </w:rPr>
        <w:t>寿县妇幼保健计划生育服务心。</w:t>
      </w:r>
    </w:p>
    <w:p>
      <w:pPr>
        <w:topLinePunct/>
        <w:adjustRightInd w:val="0"/>
        <w:snapToGrid w:val="0"/>
        <w:spacing w:line="580" w:lineRule="exact"/>
        <w:ind w:firstLine="640" w:firstLineChars="200"/>
        <w:rPr>
          <w:rFonts w:ascii="仿宋_GB2312" w:eastAsia="仿宋_GB2312" w:hAnsi="仿宋" w:hint="eastAsia"/>
          <w:sz w:val="32"/>
          <w:szCs w:val="32"/>
          <w:lang w:val="en-US" w:eastAsia="zh-CN"/>
        </w:rPr>
      </w:pPr>
      <w:r>
        <w:rPr>
          <w:rFonts w:ascii="仿宋_GB2312" w:eastAsia="仿宋_GB2312" w:hAnsi="TimesNewRoman" w:cs="TimesNewRoman" w:hint="eastAsia"/>
          <w:sz w:val="32"/>
          <w:szCs w:val="32"/>
        </w:rPr>
        <w:t>（4）起止时间。</w:t>
      </w:r>
      <w:r>
        <w:rPr>
          <w:rFonts w:ascii="仿宋_GB2312" w:eastAsia="仿宋_GB2312" w:hAnsi="仿宋" w:hint="eastAsia"/>
          <w:sz w:val="32"/>
          <w:szCs w:val="32"/>
          <w:lang w:val="en-US" w:eastAsia="zh-CN"/>
        </w:rPr>
        <w:t>2024年1月-2024年12月</w:t>
      </w: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150"/>
        <w:textAlignment w:val="auto"/>
        <w:rPr>
          <w:rFonts w:ascii="仿宋_GB2312" w:eastAsia="仿宋_GB2312" w:hAnsi="楷体" w:hint="eastAsia"/>
          <w:sz w:val="32"/>
          <w:szCs w:val="32"/>
          <w:lang w:eastAsia="zh-CN"/>
        </w:rPr>
      </w:pP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项目内容。</w:t>
      </w:r>
      <w:r>
        <w:rPr>
          <w:rFonts w:ascii="仿宋_GB2312" w:eastAsia="仿宋_GB2312" w:hAnsi="楷体" w:hint="eastAsia"/>
          <w:sz w:val="32"/>
          <w:szCs w:val="32"/>
          <w:lang w:eastAsia="zh-CN"/>
        </w:rPr>
        <w:t>通过医疗收入支出，保障单位的日常运转和人员开支。</w:t>
      </w:r>
    </w:p>
    <w:p>
      <w:pPr>
        <w:topLinePunct/>
        <w:adjustRightInd w:val="0"/>
        <w:snapToGrid w:val="0"/>
        <w:spacing w:line="580" w:lineRule="exact"/>
        <w:ind w:firstLine="640" w:firstLineChars="200"/>
        <w:rPr>
          <w:rFonts w:ascii="仿宋_GB2312" w:eastAsia="仿宋_GB2312" w:hAnsi="TimesNewRoman" w:cs="TimesNewRoman" w:hint="default"/>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val="en-US" w:eastAsia="zh-CN"/>
        </w:rPr>
        <w:t>年度预算资金1750.00万元。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医疗收入支出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cs="宋体"/>
                <w:sz w:val="18"/>
                <w:szCs w:val="18"/>
              </w:rPr>
            </w:pPr>
            <w:r>
              <w:rPr>
                <w:rFonts w:ascii="宋体" w:cs="宋体" w:hint="eastAsia"/>
                <w:sz w:val="18"/>
                <w:szCs w:val="18"/>
                <w:lang w:val="en-US"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sz w:val="18"/>
                <w:szCs w:val="18"/>
              </w:rPr>
            </w:pPr>
            <w:r>
              <w:rPr>
                <w:rFonts w:ascii="宋体" w:cs="宋体" w:hint="eastAsia"/>
                <w:sz w:val="18"/>
                <w:szCs w:val="18"/>
                <w:lang w:val="en-US" w:eastAsia="zh-CN"/>
              </w:rPr>
              <w:t>寿县妇幼保健计划生育服务中心</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1750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1750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r>
              <w:rPr>
                <w:rFonts w:ascii="宋体" w:cs="宋体" w:hint="eastAsia"/>
                <w:sz w:val="18"/>
                <w:szCs w:val="18"/>
                <w:lang w:val="en-US" w:eastAsia="zh-CN"/>
              </w:rPr>
              <w:t>通过医疗收入支出，保障单位的日常运转和人员开支。</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val="en-US" w:eastAsia="zh-CN" w:bidi="ar"/>
              </w:rPr>
              <w:t>医疗收入支出率</w:t>
            </w:r>
          </w:p>
        </w:tc>
        <w:tc>
          <w:tcPr>
            <w:tcW w:w="4228" w:type="dxa"/>
            <w:gridSpan w:val="2"/>
            <w:noWrap w:val="0"/>
            <w:vAlign w:val="center"/>
          </w:tcPr>
          <w:p>
            <w:pPr>
              <w:spacing w:line="260" w:lineRule="exact"/>
              <w:jc w:val="center"/>
              <w:rPr>
                <w:rFonts w:ascii="宋体" w:cs="宋体"/>
                <w:sz w:val="18"/>
                <w:szCs w:val="18"/>
              </w:rPr>
            </w:pPr>
            <w:r>
              <w:rPr>
                <w:rFonts w:ascii="宋体" w:hAnsi="宋体" w:cs="宋体" w:hint="eastAsia"/>
                <w:color w:val="000000"/>
                <w:kern w:val="0"/>
                <w:sz w:val="18"/>
                <w:szCs w:val="18"/>
                <w:lang w:val="en-US" w:eastAsia="zh-CN" w:bidi="ar"/>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center"/>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center"/>
              <w:textAlignment w:val="center"/>
              <w:rPr>
                <w:rFonts w:ascii="宋体" w:hAnsi="宋体" w:cs="宋体" w:hint="eastAsia"/>
                <w:color w:val="000000"/>
                <w:kern w:val="0"/>
                <w:sz w:val="18"/>
                <w:szCs w:val="18"/>
                <w:lang w:val="en-US" w:eastAsia="zh-CN" w:bidi="ar"/>
              </w:rPr>
            </w:pPr>
            <w:r>
              <w:rPr>
                <w:rFonts w:ascii="宋体" w:hAnsi="宋体" w:cs="宋体" w:hint="eastAsia"/>
                <w:color w:val="000000"/>
                <w:kern w:val="0"/>
                <w:sz w:val="18"/>
                <w:szCs w:val="18"/>
                <w:lang w:val="en-US" w:eastAsia="zh-CN" w:bidi="ar"/>
              </w:rPr>
              <w:t>工资福利支出</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r>
              <w:rPr>
                <w:rFonts w:ascii="宋体" w:hAnsi="宋体" w:cs="宋体" w:hint="eastAsia"/>
                <w:color w:val="000000"/>
                <w:kern w:val="0"/>
                <w:sz w:val="18"/>
                <w:szCs w:val="18"/>
                <w:lang w:val="en-US" w:eastAsia="zh-CN" w:bidi="ar"/>
              </w:rPr>
              <w:t>540万元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val="en-US" w:eastAsia="zh-CN" w:bidi="ar"/>
              </w:rPr>
              <w:t>商品和服务支出</w:t>
            </w:r>
          </w:p>
        </w:tc>
        <w:tc>
          <w:tcPr>
            <w:tcW w:w="4228" w:type="dxa"/>
            <w:gridSpan w:val="2"/>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val="en-US" w:eastAsia="zh-CN" w:bidi="ar"/>
              </w:rPr>
              <w:t>1043.49万元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p>
        </w:tc>
        <w:tc>
          <w:tcPr>
            <w:tcW w:w="2872" w:type="dxa"/>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val="en-US" w:eastAsia="zh-CN" w:bidi="ar"/>
              </w:rPr>
              <w:t>资本性支出</w:t>
            </w:r>
          </w:p>
        </w:tc>
        <w:tc>
          <w:tcPr>
            <w:tcW w:w="4228" w:type="dxa"/>
            <w:gridSpan w:val="2"/>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val="en-US" w:eastAsia="zh-CN" w:bidi="ar"/>
              </w:rPr>
              <w:t>166.51万元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val="en-US" w:eastAsia="zh-CN" w:bidi="ar"/>
              </w:rPr>
              <w:t>群众满意度</w:t>
            </w:r>
          </w:p>
        </w:tc>
        <w:tc>
          <w:tcPr>
            <w:tcW w:w="4228" w:type="dxa"/>
            <w:gridSpan w:val="2"/>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val="en-US" w:eastAsia="zh-CN" w:bidi="ar"/>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hAnsi="宋体" w:cs="宋体" w:hint="eastAsia"/>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val="en-US" w:eastAsia="zh-CN" w:bidi="ar"/>
              </w:rPr>
              <w:t>职工满意度</w:t>
            </w:r>
          </w:p>
        </w:tc>
        <w:tc>
          <w:tcPr>
            <w:tcW w:w="4228" w:type="dxa"/>
            <w:gridSpan w:val="2"/>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val="en-US" w:eastAsia="zh-CN" w:bidi="ar"/>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2.</w:t>
      </w:r>
      <w:r>
        <w:rPr>
          <w:rFonts w:ascii="仿宋_GB2312" w:eastAsia="仿宋_GB2312" w:hAnsi="楷体" w:hint="eastAsia"/>
          <w:b/>
          <w:sz w:val="32"/>
          <w:szCs w:val="32"/>
        </w:rPr>
        <w:t>“</w:t>
      </w:r>
      <w:r>
        <w:rPr>
          <w:rFonts w:ascii="仿宋_GB2312" w:eastAsia="仿宋_GB2312" w:hAnsi="楷体" w:hint="eastAsia"/>
          <w:b/>
          <w:sz w:val="32"/>
          <w:szCs w:val="32"/>
          <w:lang w:eastAsia="zh-CN"/>
        </w:rPr>
        <w:t>人员定补补助经费</w:t>
      </w:r>
      <w:r>
        <w:rPr>
          <w:rFonts w:ascii="仿宋_GB2312" w:eastAsia="仿宋_GB2312" w:hAnsi="楷体" w:hint="eastAsia"/>
          <w:b/>
          <w:sz w:val="32"/>
          <w:szCs w:val="32"/>
        </w:rPr>
        <w:t>”</w:t>
      </w:r>
      <w:r>
        <w:rPr>
          <w:rFonts w:ascii="仿宋_GB2312" w:eastAsia="仿宋_GB2312" w:hAnsi="TimesNewRoman" w:cs="TimesNewRoman" w:hint="eastAsia"/>
          <w:b/>
          <w:sz w:val="32"/>
          <w:szCs w:val="32"/>
        </w:rPr>
        <w:t>项目。</w:t>
      </w:r>
    </w:p>
    <w:p>
      <w:pPr>
        <w:adjustRightInd w:val="0"/>
        <w:snapToGrid w:val="0"/>
        <w:spacing w:line="600" w:lineRule="exact"/>
        <w:ind w:left="1598" w:hanging="960" w:leftChars="304" w:hangingChars="300"/>
        <w:rPr>
          <w:rFonts w:ascii="仿宋_GB2312" w:eastAsia="仿宋_GB2312" w:hAnsi="楷体" w:hint="eastAsia"/>
          <w:sz w:val="32"/>
          <w:szCs w:val="32"/>
          <w:lang w:eastAsia="zh-CN"/>
        </w:rPr>
      </w:pPr>
      <w:r>
        <w:rPr>
          <w:rFonts w:ascii="仿宋_GB2312" w:eastAsia="仿宋_GB2312" w:hAnsi="仿宋" w:hint="eastAsia"/>
          <w:sz w:val="32"/>
          <w:szCs w:val="32"/>
        </w:rPr>
        <w:t>（1）项目概述</w:t>
      </w:r>
      <w:r>
        <w:rPr>
          <w:rFonts w:ascii="仿宋_GB2312" w:eastAsia="仿宋_GB2312" w:hAnsi="仿宋" w:hint="eastAsia"/>
          <w:sz w:val="32"/>
          <w:szCs w:val="32"/>
          <w:lang w:eastAsia="zh-CN"/>
        </w:rPr>
        <w:t>。</w:t>
      </w:r>
      <w:r>
        <w:rPr>
          <w:rFonts w:ascii="仿宋_GB2312" w:eastAsia="仿宋_GB2312" w:hAnsi="楷体" w:hint="eastAsia"/>
          <w:sz w:val="32"/>
          <w:szCs w:val="32"/>
          <w:lang w:eastAsia="zh-CN"/>
        </w:rPr>
        <w:t>通过人员定补补助经费支出，保障包干人员工资、社保、公积金按时拨付。</w:t>
      </w:r>
    </w:p>
    <w:p>
      <w:pPr>
        <w:spacing w:line="600" w:lineRule="exact"/>
        <w:ind w:left="1646" w:hanging="1008" w:leftChars="304" w:hangingChars="315"/>
        <w:rPr>
          <w:rFonts w:ascii="仿宋_GB2312" w:eastAsia="仿宋_GB2312" w:hAnsi="楷体" w:hint="eastAsia"/>
          <w:sz w:val="32"/>
          <w:szCs w:val="32"/>
          <w:lang w:eastAsia="zh-CN"/>
        </w:rPr>
      </w:pPr>
      <w:r>
        <w:rPr>
          <w:rFonts w:ascii="仿宋_GB2312" w:eastAsia="仿宋_GB2312" w:hAnsi="TimesNewRoman" w:cs="TimesNewRoman" w:hint="eastAsia"/>
          <w:sz w:val="32"/>
          <w:szCs w:val="32"/>
        </w:rPr>
        <w:t>（2）立项依据。</w:t>
      </w:r>
      <w:r>
        <w:rPr>
          <w:rFonts w:ascii="仿宋_GB2312" w:eastAsia="仿宋_GB2312" w:hAnsi="楷体" w:hint="eastAsia"/>
          <w:sz w:val="32"/>
          <w:szCs w:val="32"/>
          <w:lang w:eastAsia="zh-CN"/>
        </w:rPr>
        <w:t>通过人员定补补助经费支出，保障包干人员工资、社保、公积金按时拨付。</w:t>
      </w:r>
    </w:p>
    <w:p>
      <w:pPr>
        <w:topLinePunct/>
        <w:adjustRightInd w:val="0"/>
        <w:snapToGrid w:val="0"/>
        <w:spacing w:line="560" w:lineRule="exact"/>
        <w:ind w:firstLine="640" w:firstLineChars="200"/>
        <w:rPr>
          <w:rFonts w:ascii="仿宋_GB2312" w:eastAsia="仿宋_GB2312" w:hAnsi="仿宋" w:hint="eastAsia"/>
          <w:sz w:val="32"/>
          <w:szCs w:val="32"/>
          <w:lang w:eastAsia="zh-CN"/>
        </w:rPr>
      </w:pPr>
      <w:r>
        <w:rPr>
          <w:rFonts w:ascii="仿宋_GB2312" w:eastAsia="仿宋_GB2312" w:hAnsi="TimesNewRoman" w:cs="TimesNewRoman" w:hint="eastAsia"/>
          <w:sz w:val="32"/>
          <w:szCs w:val="32"/>
        </w:rPr>
        <w:t>（3）实施主体。</w:t>
      </w:r>
      <w:r>
        <w:rPr>
          <w:rFonts w:ascii="仿宋_GB2312" w:eastAsia="仿宋_GB2312" w:hAnsi="仿宋" w:hint="eastAsia"/>
          <w:sz w:val="32"/>
          <w:szCs w:val="32"/>
          <w:lang w:eastAsia="zh-CN"/>
        </w:rPr>
        <w:t>寿县妇幼保健计划生育服务心。</w:t>
      </w:r>
    </w:p>
    <w:p>
      <w:pPr>
        <w:adjustRightInd w:val="0"/>
        <w:snapToGrid w:val="0"/>
        <w:spacing w:line="600" w:lineRule="exact"/>
        <w:ind w:left="1598" w:hanging="960" w:leftChars="304" w:hangingChars="300"/>
        <w:rPr>
          <w:rFonts w:ascii="仿宋_GB2312" w:eastAsia="仿宋_GB2312" w:hAnsi="仿宋" w:hint="default"/>
          <w:sz w:val="32"/>
          <w:szCs w:val="32"/>
          <w:lang w:val="en-US" w:eastAsia="zh-CN"/>
        </w:rPr>
      </w:pPr>
      <w:r>
        <w:rPr>
          <w:rFonts w:ascii="仿宋_GB2312" w:eastAsia="仿宋_GB2312" w:hAnsi="TimesNewRoman" w:cs="TimesNewRoman" w:hint="eastAsia"/>
          <w:sz w:val="32"/>
          <w:szCs w:val="32"/>
        </w:rPr>
        <w:t>（4）起止时间。</w:t>
      </w:r>
      <w:r>
        <w:rPr>
          <w:rFonts w:ascii="仿宋_GB2312" w:eastAsia="仿宋_GB2312" w:hAnsi="仿宋" w:hint="eastAsia"/>
          <w:sz w:val="32"/>
          <w:szCs w:val="32"/>
          <w:lang w:val="en-US" w:eastAsia="zh-CN"/>
        </w:rPr>
        <w:t>2024年1月-2024年12月</w:t>
      </w:r>
    </w:p>
    <w:p>
      <w:pPr>
        <w:adjustRightInd w:val="0"/>
        <w:snapToGrid w:val="0"/>
        <w:spacing w:line="600" w:lineRule="exact"/>
        <w:ind w:left="1598" w:hanging="960" w:leftChars="304" w:hangingChars="300"/>
        <w:rPr>
          <w:rFonts w:ascii="仿宋_GB2312" w:eastAsia="仿宋_GB2312" w:hAnsi="楷体" w:hint="eastAsia"/>
          <w:sz w:val="32"/>
          <w:szCs w:val="32"/>
          <w:lang w:eastAsia="zh-CN"/>
        </w:rPr>
      </w:pPr>
      <w:r>
        <w:rPr>
          <w:rFonts w:ascii="仿宋_GB2312" w:eastAsia="仿宋_GB2312" w:hAnsi="TimesNewRoman" w:cs="TimesNewRoman" w:hint="eastAsia"/>
          <w:sz w:val="32"/>
          <w:szCs w:val="32"/>
        </w:rPr>
        <w:t>（5）项目内容。</w:t>
      </w:r>
      <w:r>
        <w:rPr>
          <w:rFonts w:ascii="仿宋_GB2312" w:eastAsia="仿宋_GB2312" w:hAnsi="楷体" w:hint="eastAsia"/>
          <w:sz w:val="32"/>
          <w:szCs w:val="32"/>
          <w:lang w:eastAsia="zh-CN"/>
        </w:rPr>
        <w:t>通过人员定补补助经费支出，保障包干人员工资、社保、公积金按时拨付。</w:t>
      </w:r>
    </w:p>
    <w:p>
      <w:pPr>
        <w:topLinePunct/>
        <w:adjustRightInd w:val="0"/>
        <w:snapToGrid w:val="0"/>
        <w:spacing w:line="580" w:lineRule="exact"/>
        <w:ind w:firstLine="640" w:firstLineChars="200"/>
        <w:rPr>
          <w:rFonts w:ascii="仿宋_GB2312" w:eastAsia="仿宋_GB2312" w:hAnsi="TimesNewRoman" w:cs="TimesNewRoman" w:hint="default"/>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val="en-US" w:eastAsia="zh-CN"/>
        </w:rPr>
        <w:t>年度预算资金57.70万元。</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hAnsi="宋体" w:cs="宋体" w:hint="eastAsia"/>
                <w:b/>
                <w:color w:val="000000"/>
                <w:kern w:val="0"/>
                <w:sz w:val="28"/>
                <w:szCs w:val="28"/>
                <w:lang w:bidi="ar"/>
              </w:rPr>
            </w:pPr>
          </w:p>
          <w:p>
            <w:pPr>
              <w:widowControl/>
              <w:jc w:val="center"/>
              <w:textAlignment w:val="center"/>
              <w:rPr>
                <w:rFonts w:ascii="宋体" w:hAnsi="宋体" w:cs="宋体" w:hint="eastAsia"/>
                <w:b/>
                <w:color w:val="000000"/>
                <w:kern w:val="0"/>
                <w:sz w:val="28"/>
                <w:szCs w:val="28"/>
                <w:lang w:bidi="ar"/>
              </w:rPr>
            </w:pPr>
          </w:p>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人员定补补助经费</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cs="宋体"/>
                <w:sz w:val="18"/>
                <w:szCs w:val="18"/>
              </w:rPr>
            </w:pPr>
            <w:r>
              <w:rPr>
                <w:rFonts w:ascii="宋体" w:cs="宋体" w:hint="eastAsia"/>
                <w:sz w:val="18"/>
                <w:szCs w:val="18"/>
                <w:lang w:val="en-US"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sz w:val="18"/>
                <w:szCs w:val="18"/>
              </w:rPr>
            </w:pPr>
            <w:r>
              <w:rPr>
                <w:rFonts w:ascii="宋体" w:cs="宋体" w:hint="eastAsia"/>
                <w:sz w:val="18"/>
                <w:szCs w:val="18"/>
                <w:lang w:val="en-US" w:eastAsia="zh-CN"/>
              </w:rPr>
              <w:t>寿县妇幼保健计划生育服务中心</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57.70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57.70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left"/>
              <w:rPr>
                <w:rFonts w:ascii="宋体" w:eastAsia="宋体" w:cs="宋体" w:hint="default"/>
                <w:sz w:val="18"/>
                <w:szCs w:val="18"/>
                <w:lang w:val="en-US" w:eastAsia="zh-CN"/>
              </w:rPr>
            </w:pPr>
            <w:r>
              <w:rPr>
                <w:rFonts w:ascii="宋体" w:cs="宋体" w:hint="eastAsia"/>
                <w:sz w:val="18"/>
                <w:szCs w:val="18"/>
                <w:lang w:val="en-US" w:eastAsia="zh-CN"/>
              </w:rPr>
              <w:t>完成包干人员工资、社保、公积金等的拨付工作。</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cs="宋体" w:hint="default"/>
                <w:sz w:val="18"/>
                <w:szCs w:val="18"/>
                <w:lang w:val="en-US"/>
              </w:rPr>
            </w:pPr>
            <w:r>
              <w:rPr>
                <w:rFonts w:ascii="宋体" w:hAnsi="宋体" w:cs="宋体" w:hint="eastAsia"/>
                <w:color w:val="000000"/>
                <w:kern w:val="0"/>
                <w:sz w:val="18"/>
                <w:szCs w:val="18"/>
                <w:lang w:val="en-US" w:eastAsia="zh-CN" w:bidi="ar"/>
              </w:rPr>
              <w:t>人员定补补助经费支出率</w:t>
            </w:r>
          </w:p>
        </w:tc>
        <w:tc>
          <w:tcPr>
            <w:tcW w:w="4228" w:type="dxa"/>
            <w:gridSpan w:val="2"/>
            <w:noWrap w:val="0"/>
            <w:vAlign w:val="center"/>
          </w:tcPr>
          <w:p>
            <w:pPr>
              <w:spacing w:line="260" w:lineRule="exact"/>
              <w:jc w:val="center"/>
              <w:rPr>
                <w:rFonts w:ascii="宋体" w:cs="宋体" w:hint="default"/>
                <w:sz w:val="18"/>
                <w:szCs w:val="18"/>
                <w:lang w:val="en-US"/>
              </w:rPr>
            </w:pPr>
            <w:r>
              <w:rPr>
                <w:rFonts w:ascii="宋体" w:hAnsi="宋体" w:cs="宋体" w:hint="eastAsia"/>
                <w:color w:val="000000"/>
                <w:kern w:val="0"/>
                <w:sz w:val="18"/>
                <w:szCs w:val="18"/>
                <w:lang w:val="en-US" w:eastAsia="zh-CN" w:bidi="ar"/>
              </w:rPr>
              <w:t>100.00%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center"/>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center"/>
              <w:textAlignment w:val="center"/>
              <w:rPr>
                <w:rFonts w:ascii="宋体" w:hAnsi="宋体" w:cs="宋体" w:hint="default"/>
                <w:color w:val="000000"/>
                <w:kern w:val="0"/>
                <w:sz w:val="18"/>
                <w:szCs w:val="18"/>
                <w:lang w:val="en-US" w:eastAsia="zh-CN" w:bidi="ar"/>
              </w:rPr>
            </w:pPr>
            <w:r>
              <w:rPr>
                <w:rFonts w:ascii="宋体" w:hAnsi="宋体" w:cs="宋体" w:hint="eastAsia"/>
                <w:color w:val="000000"/>
                <w:kern w:val="0"/>
                <w:sz w:val="18"/>
                <w:szCs w:val="18"/>
                <w:lang w:val="en-US" w:eastAsia="zh-CN" w:bidi="ar"/>
              </w:rPr>
              <w:t>基本工资</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r>
              <w:rPr>
                <w:rFonts w:ascii="宋体" w:hAnsi="宋体" w:cs="宋体" w:hint="eastAsia"/>
                <w:color w:val="000000"/>
                <w:kern w:val="0"/>
                <w:sz w:val="18"/>
                <w:szCs w:val="18"/>
                <w:lang w:val="en-US" w:eastAsia="zh-CN" w:bidi="ar"/>
              </w:rPr>
              <w:t>26.45万元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textAlignment w:val="center"/>
              <w:rPr>
                <w:rFonts w:ascii="宋体" w:hAnsi="宋体" w:cs="宋体" w:hint="eastAsia"/>
                <w:color w:val="000000"/>
                <w:kern w:val="0"/>
                <w:sz w:val="18"/>
                <w:szCs w:val="18"/>
                <w:lang w:bidi="ar"/>
              </w:rPr>
            </w:pPr>
          </w:p>
        </w:tc>
        <w:tc>
          <w:tcPr>
            <w:tcW w:w="2872" w:type="dxa"/>
            <w:noWrap w:val="0"/>
            <w:vAlign w:val="center"/>
          </w:tcPr>
          <w:p>
            <w:pPr>
              <w:spacing w:line="260" w:lineRule="exact"/>
              <w:jc w:val="center"/>
              <w:textAlignment w:val="center"/>
              <w:rPr>
                <w:rFonts w:ascii="宋体" w:hAnsi="宋体" w:cs="宋体" w:hint="default"/>
                <w:color w:val="000000"/>
                <w:kern w:val="0"/>
                <w:sz w:val="18"/>
                <w:szCs w:val="18"/>
                <w:lang w:val="en-US" w:bidi="ar"/>
              </w:rPr>
            </w:pPr>
            <w:r>
              <w:rPr>
                <w:rFonts w:ascii="宋体" w:hAnsi="宋体" w:cs="宋体" w:hint="eastAsia"/>
                <w:color w:val="000000"/>
                <w:kern w:val="0"/>
                <w:sz w:val="18"/>
                <w:szCs w:val="18"/>
                <w:lang w:val="en-US" w:eastAsia="zh-CN" w:bidi="ar"/>
              </w:rPr>
              <w:t>基础性绩效工资</w:t>
            </w:r>
          </w:p>
        </w:tc>
        <w:tc>
          <w:tcPr>
            <w:tcW w:w="4228" w:type="dxa"/>
            <w:gridSpan w:val="2"/>
            <w:noWrap w:val="0"/>
            <w:vAlign w:val="center"/>
          </w:tcPr>
          <w:p>
            <w:pPr>
              <w:spacing w:line="260" w:lineRule="exact"/>
              <w:jc w:val="center"/>
              <w:textAlignment w:val="center"/>
              <w:rPr>
                <w:rFonts w:ascii="宋体" w:hAnsi="宋体" w:cs="宋体" w:hint="default"/>
                <w:color w:val="000000"/>
                <w:kern w:val="0"/>
                <w:sz w:val="18"/>
                <w:szCs w:val="18"/>
                <w:lang w:val="en-US" w:bidi="ar"/>
              </w:rPr>
            </w:pPr>
            <w:r>
              <w:rPr>
                <w:rFonts w:ascii="宋体" w:hAnsi="宋体" w:cs="宋体" w:hint="eastAsia"/>
                <w:color w:val="000000"/>
                <w:kern w:val="0"/>
                <w:sz w:val="18"/>
                <w:szCs w:val="18"/>
                <w:lang w:val="en-US" w:eastAsia="zh-CN" w:bidi="ar"/>
              </w:rPr>
              <w:t>9.16万元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textAlignment w:val="center"/>
              <w:rPr>
                <w:rFonts w:ascii="宋体" w:hAnsi="宋体" w:cs="宋体" w:hint="eastAsia"/>
                <w:color w:val="000000"/>
                <w:kern w:val="0"/>
                <w:sz w:val="18"/>
                <w:szCs w:val="18"/>
                <w:lang w:bidi="ar"/>
              </w:rPr>
            </w:pPr>
          </w:p>
        </w:tc>
        <w:tc>
          <w:tcPr>
            <w:tcW w:w="2872" w:type="dxa"/>
            <w:noWrap w:val="0"/>
            <w:vAlign w:val="center"/>
          </w:tcPr>
          <w:p>
            <w:pPr>
              <w:spacing w:line="260" w:lineRule="exact"/>
              <w:jc w:val="center"/>
              <w:textAlignment w:val="center"/>
              <w:rPr>
                <w:rFonts w:ascii="宋体" w:eastAsia="宋体" w:hAnsi="宋体" w:cs="宋体" w:hint="default"/>
                <w:color w:val="000000"/>
                <w:kern w:val="0"/>
                <w:sz w:val="18"/>
                <w:szCs w:val="18"/>
                <w:lang w:val="en-US" w:eastAsia="zh-CN" w:bidi="ar"/>
              </w:rPr>
            </w:pPr>
            <w:r>
              <w:rPr>
                <w:rFonts w:ascii="宋体" w:hAnsi="宋体" w:cs="宋体" w:hint="eastAsia"/>
                <w:color w:val="000000"/>
                <w:kern w:val="0"/>
                <w:sz w:val="18"/>
                <w:szCs w:val="18"/>
                <w:lang w:val="en-US" w:eastAsia="zh-CN" w:bidi="ar"/>
              </w:rPr>
              <w:t>奖励性绩效工资</w:t>
            </w:r>
          </w:p>
        </w:tc>
        <w:tc>
          <w:tcPr>
            <w:tcW w:w="4228" w:type="dxa"/>
            <w:gridSpan w:val="2"/>
            <w:noWrap w:val="0"/>
            <w:vAlign w:val="center"/>
          </w:tcPr>
          <w:p>
            <w:pPr>
              <w:spacing w:line="260" w:lineRule="exact"/>
              <w:jc w:val="center"/>
              <w:textAlignment w:val="center"/>
              <w:rPr>
                <w:rFonts w:ascii="宋体" w:hAnsi="宋体" w:cs="宋体" w:hint="default"/>
                <w:color w:val="000000"/>
                <w:kern w:val="0"/>
                <w:sz w:val="18"/>
                <w:szCs w:val="18"/>
                <w:lang w:val="en-US" w:bidi="ar"/>
              </w:rPr>
            </w:pPr>
            <w:r>
              <w:rPr>
                <w:rFonts w:ascii="宋体" w:hAnsi="宋体" w:cs="宋体" w:hint="eastAsia"/>
                <w:color w:val="000000"/>
                <w:kern w:val="0"/>
                <w:sz w:val="18"/>
                <w:szCs w:val="18"/>
                <w:lang w:val="en-US" w:eastAsia="zh-CN" w:bidi="ar"/>
              </w:rPr>
              <w:t>5.38万元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textAlignment w:val="center"/>
              <w:rPr>
                <w:rFonts w:ascii="宋体" w:hAnsi="宋体" w:cs="宋体" w:hint="eastAsia"/>
                <w:color w:val="000000"/>
                <w:kern w:val="0"/>
                <w:sz w:val="18"/>
                <w:szCs w:val="18"/>
                <w:lang w:bidi="ar"/>
              </w:rPr>
            </w:pPr>
          </w:p>
        </w:tc>
        <w:tc>
          <w:tcPr>
            <w:tcW w:w="2872" w:type="dxa"/>
            <w:noWrap w:val="0"/>
            <w:vAlign w:val="center"/>
          </w:tcPr>
          <w:p>
            <w:pPr>
              <w:spacing w:line="260" w:lineRule="exact"/>
              <w:jc w:val="center"/>
              <w:textAlignment w:val="center"/>
              <w:rPr>
                <w:rFonts w:ascii="宋体" w:hAnsi="宋体" w:cs="宋体" w:hint="default"/>
                <w:color w:val="000000"/>
                <w:kern w:val="0"/>
                <w:sz w:val="18"/>
                <w:szCs w:val="18"/>
                <w:lang w:val="en-US" w:eastAsia="zh-CN" w:bidi="ar"/>
              </w:rPr>
            </w:pPr>
            <w:r>
              <w:rPr>
                <w:rFonts w:ascii="宋体" w:hAnsi="宋体" w:cs="宋体" w:hint="eastAsia"/>
                <w:color w:val="000000"/>
                <w:kern w:val="0"/>
                <w:sz w:val="18"/>
                <w:szCs w:val="18"/>
                <w:lang w:val="en-US" w:eastAsia="zh-CN" w:bidi="ar"/>
              </w:rPr>
              <w:t>社会保险费用</w:t>
            </w:r>
          </w:p>
        </w:tc>
        <w:tc>
          <w:tcPr>
            <w:tcW w:w="4228" w:type="dxa"/>
            <w:gridSpan w:val="2"/>
            <w:noWrap w:val="0"/>
            <w:vAlign w:val="center"/>
          </w:tcPr>
          <w:p>
            <w:pPr>
              <w:spacing w:line="260" w:lineRule="exact"/>
              <w:jc w:val="center"/>
              <w:textAlignment w:val="center"/>
              <w:rPr>
                <w:rFonts w:ascii="宋体" w:hAnsi="宋体" w:cs="宋体" w:hint="default"/>
                <w:color w:val="000000"/>
                <w:kern w:val="0"/>
                <w:sz w:val="18"/>
                <w:szCs w:val="18"/>
                <w:lang w:val="en-US" w:eastAsia="zh-CN" w:bidi="ar"/>
              </w:rPr>
            </w:pPr>
            <w:r>
              <w:rPr>
                <w:rFonts w:ascii="宋体" w:hAnsi="宋体" w:cs="宋体" w:hint="eastAsia"/>
                <w:color w:val="000000"/>
                <w:kern w:val="0"/>
                <w:sz w:val="18"/>
                <w:szCs w:val="18"/>
                <w:lang w:val="en-US" w:eastAsia="zh-CN" w:bidi="ar"/>
              </w:rPr>
              <w:t>12.11万元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textAlignment w:val="center"/>
              <w:rPr>
                <w:rFonts w:ascii="宋体" w:cs="宋体"/>
                <w:sz w:val="18"/>
                <w:szCs w:val="18"/>
              </w:rPr>
            </w:pPr>
          </w:p>
        </w:tc>
        <w:tc>
          <w:tcPr>
            <w:tcW w:w="2872" w:type="dxa"/>
            <w:noWrap w:val="0"/>
            <w:vAlign w:val="center"/>
          </w:tcPr>
          <w:p>
            <w:pPr>
              <w:spacing w:line="260" w:lineRule="exact"/>
              <w:jc w:val="center"/>
              <w:textAlignment w:val="center"/>
              <w:rPr>
                <w:rFonts w:ascii="宋体" w:hAnsi="宋体" w:cs="宋体" w:hint="default"/>
                <w:color w:val="000000"/>
                <w:kern w:val="0"/>
                <w:sz w:val="18"/>
                <w:szCs w:val="18"/>
                <w:lang w:val="en-US" w:eastAsia="zh-CN" w:bidi="ar"/>
              </w:rPr>
            </w:pPr>
            <w:r>
              <w:rPr>
                <w:rFonts w:ascii="宋体" w:hAnsi="宋体" w:cs="宋体" w:hint="eastAsia"/>
                <w:color w:val="000000"/>
                <w:kern w:val="0"/>
                <w:sz w:val="18"/>
                <w:szCs w:val="18"/>
                <w:lang w:val="en-US" w:eastAsia="zh-CN" w:bidi="ar"/>
              </w:rPr>
              <w:t>住房公积金</w:t>
            </w:r>
          </w:p>
        </w:tc>
        <w:tc>
          <w:tcPr>
            <w:tcW w:w="4228" w:type="dxa"/>
            <w:gridSpan w:val="2"/>
            <w:noWrap w:val="0"/>
            <w:vAlign w:val="center"/>
          </w:tcPr>
          <w:p>
            <w:pPr>
              <w:spacing w:line="260" w:lineRule="exact"/>
              <w:jc w:val="center"/>
              <w:textAlignment w:val="center"/>
              <w:rPr>
                <w:rFonts w:ascii="宋体" w:hAnsi="宋体" w:cs="宋体" w:hint="default"/>
                <w:color w:val="000000"/>
                <w:kern w:val="0"/>
                <w:sz w:val="18"/>
                <w:szCs w:val="18"/>
                <w:lang w:val="en-US" w:eastAsia="zh-CN" w:bidi="ar"/>
              </w:rPr>
            </w:pPr>
            <w:r>
              <w:rPr>
                <w:rFonts w:ascii="宋体" w:hAnsi="宋体" w:cs="宋体" w:hint="eastAsia"/>
                <w:color w:val="000000"/>
                <w:kern w:val="0"/>
                <w:sz w:val="18"/>
                <w:szCs w:val="18"/>
                <w:lang w:val="en-US" w:eastAsia="zh-CN" w:bidi="ar"/>
              </w:rPr>
              <w:t>4.6万元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spacing w:line="260" w:lineRule="exact"/>
              <w:jc w:val="center"/>
              <w:textAlignment w:val="center"/>
              <w:rPr>
                <w:rFonts w:ascii="宋体" w:hAnsi="宋体" w:cs="宋体" w:hint="default"/>
                <w:color w:val="000000"/>
                <w:kern w:val="0"/>
                <w:sz w:val="18"/>
                <w:szCs w:val="18"/>
                <w:lang w:val="en-US" w:bidi="ar"/>
              </w:rPr>
            </w:pPr>
            <w:r>
              <w:rPr>
                <w:rFonts w:ascii="宋体" w:hAnsi="宋体" w:cs="宋体" w:hint="eastAsia"/>
                <w:color w:val="000000"/>
                <w:kern w:val="0"/>
                <w:sz w:val="18"/>
                <w:szCs w:val="18"/>
                <w:lang w:val="en-US" w:eastAsia="zh-CN" w:bidi="ar"/>
              </w:rPr>
              <w:t>职工满意度</w:t>
            </w:r>
          </w:p>
        </w:tc>
        <w:tc>
          <w:tcPr>
            <w:tcW w:w="4228" w:type="dxa"/>
            <w:gridSpan w:val="2"/>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val="en-US" w:eastAsia="zh-CN" w:bidi="ar"/>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hAnsi="宋体" w:cs="宋体" w:hint="eastAsia"/>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val="en-US" w:eastAsia="zh-CN" w:bidi="ar"/>
              </w:rPr>
              <w:t>职工满意度</w:t>
            </w:r>
          </w:p>
        </w:tc>
        <w:tc>
          <w:tcPr>
            <w:tcW w:w="4228" w:type="dxa"/>
            <w:gridSpan w:val="2"/>
            <w:noWrap w:val="0"/>
            <w:vAlign w:val="center"/>
          </w:tcPr>
          <w:p>
            <w:pPr>
              <w:spacing w:line="260" w:lineRule="exact"/>
              <w:jc w:val="center"/>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val="en-US" w:eastAsia="zh-CN" w:bidi="ar"/>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sz w:val="32"/>
          <w:szCs w:val="32"/>
        </w:rPr>
      </w:pP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妇幼保健计划生育服务中心</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妇幼保健计划生育服务中心</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52.85</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52.85</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lang w:val="en-US" w:eastAsia="zh-CN"/>
        </w:rPr>
        <w:t>寿县妇幼保健计划生育服务中心</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3</w:t>
      </w:r>
      <w:r>
        <w:rPr>
          <w:rFonts w:ascii="仿宋_GB2312" w:eastAsia="仿宋_GB2312" w:hAnsi="TimesNewRoman" w:cs="TimesNewRoman" w:hint="eastAsia"/>
          <w:sz w:val="32"/>
          <w:szCs w:val="32"/>
        </w:rPr>
        <w:t>辆，其中：其他用车</w:t>
      </w:r>
      <w:r>
        <w:rPr>
          <w:rFonts w:ascii="仿宋_GB2312" w:eastAsia="仿宋_GB2312" w:hAnsi="TimesNewRoman" w:cs="TimesNewRoman" w:hint="eastAsia"/>
          <w:sz w:val="32"/>
          <w:szCs w:val="32"/>
          <w:lang w:val="en-US" w:eastAsia="zh-CN"/>
        </w:rPr>
        <w:t>3</w:t>
      </w:r>
      <w:r>
        <w:rPr>
          <w:rFonts w:ascii="仿宋_GB2312" w:eastAsia="仿宋_GB2312" w:hAnsi="TimesNewRoman" w:cs="TimesNewRoman" w:hint="eastAsia"/>
          <w:sz w:val="32"/>
          <w:szCs w:val="32"/>
        </w:rPr>
        <w:t>辆。单价50万元以上的通用</w:t>
      </w:r>
      <w:r>
        <w:rPr>
          <w:rFonts w:ascii="仿宋_GB2312" w:eastAsia="仿宋_GB2312" w:hAnsi="TimesNewRoman" w:cs="TimesNewRoman" w:hint="eastAsia"/>
          <w:sz w:val="32"/>
          <w:szCs w:val="32"/>
          <w:highlight w:val="none"/>
        </w:rPr>
        <w:t>设备</w:t>
      </w:r>
      <w:r>
        <w:rPr>
          <w:rFonts w:ascii="仿宋_GB2312" w:eastAsia="仿宋_GB2312" w:hAnsi="TimesNewRoman" w:cs="TimesNewRoman" w:hint="eastAsia"/>
          <w:sz w:val="32"/>
          <w:szCs w:val="32"/>
          <w:highlight w:val="none"/>
          <w:lang w:val="en-US" w:eastAsia="zh-CN"/>
        </w:rPr>
        <w:t>1</w:t>
      </w:r>
      <w:r>
        <w:rPr>
          <w:rFonts w:ascii="仿宋_GB2312" w:eastAsia="仿宋_GB2312" w:hAnsi="TimesNewRoman" w:cs="TimesNewRoman" w:hint="eastAsia"/>
          <w:sz w:val="32"/>
          <w:szCs w:val="32"/>
          <w:highlight w:val="none"/>
        </w:rPr>
        <w:t>台（套）</w:t>
      </w:r>
      <w:r>
        <w:rPr>
          <w:rFonts w:ascii="仿宋_GB2312" w:eastAsia="仿宋_GB2312" w:hAnsi="TimesNewRoman" w:cs="TimesNewRoman" w:hint="eastAsia"/>
          <w:sz w:val="32"/>
          <w:szCs w:val="32"/>
        </w:rPr>
        <w:t>，单价100万元以上的专用设备</w:t>
      </w:r>
      <w:r>
        <w:rPr>
          <w:rFonts w:ascii="仿宋_GB2312" w:eastAsia="仿宋_GB2312" w:hAnsi="TimesNewRoman" w:cs="TimesNewRoman" w:hint="eastAsia"/>
          <w:sz w:val="32"/>
          <w:szCs w:val="32"/>
          <w:lang w:val="en-US" w:eastAsia="zh-CN"/>
        </w:rPr>
        <w:t>3</w:t>
      </w:r>
      <w:r>
        <w:rPr>
          <w:rFonts w:ascii="仿宋_GB2312" w:eastAsia="仿宋_GB2312" w:hAnsi="TimesNewRoman" w:cs="TimesNewRoman" w:hint="eastAsia"/>
          <w:sz w:val="32"/>
          <w:szCs w:val="32"/>
        </w:rPr>
        <w:t>台（套）。</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年部门预算安排购置公务用车</w:t>
      </w:r>
      <w:r>
        <w:rPr>
          <w:rFonts w:ascii="仿宋_GB2312" w:eastAsia="仿宋_GB2312" w:hAnsi="仿宋" w:hint="eastAsia"/>
          <w:sz w:val="32"/>
          <w:szCs w:val="32"/>
          <w:lang w:val="en-US" w:eastAsia="zh-CN"/>
        </w:rPr>
        <w:t>0</w:t>
      </w:r>
      <w:r>
        <w:rPr>
          <w:rFonts w:ascii="仿宋_GB2312" w:eastAsia="仿宋_GB2312" w:hAnsi="仿宋" w:hint="eastAsia"/>
          <w:sz w:val="32"/>
          <w:szCs w:val="32"/>
        </w:rPr>
        <w:t>辆，购置费</w:t>
      </w:r>
      <w:r>
        <w:rPr>
          <w:rFonts w:ascii="仿宋_GB2312" w:eastAsia="仿宋_GB2312" w:hAnsi="仿宋" w:hint="eastAsia"/>
          <w:sz w:val="32"/>
          <w:szCs w:val="32"/>
          <w:lang w:val="en-US" w:eastAsia="zh-CN"/>
        </w:rPr>
        <w:t>0</w:t>
      </w:r>
      <w:r>
        <w:rPr>
          <w:rFonts w:ascii="仿宋_GB2312" w:eastAsia="仿宋_GB2312" w:hAnsi="仿宋" w:hint="eastAsia"/>
          <w:sz w:val="32"/>
          <w:szCs w:val="32"/>
        </w:rPr>
        <w:t>万元。安排购置单位价值50万元以上的通用设备</w:t>
      </w:r>
      <w:r>
        <w:rPr>
          <w:rFonts w:ascii="仿宋_GB2312" w:eastAsia="仿宋_GB2312" w:hAnsi="仿宋" w:hint="eastAsia"/>
          <w:sz w:val="32"/>
          <w:szCs w:val="32"/>
          <w:lang w:val="en-US" w:eastAsia="zh-CN"/>
        </w:rPr>
        <w:t>0</w:t>
      </w:r>
      <w:r>
        <w:rPr>
          <w:rFonts w:ascii="仿宋_GB2312" w:eastAsia="仿宋_GB2312" w:hAnsi="仿宋" w:hint="eastAsia"/>
          <w:sz w:val="32"/>
          <w:szCs w:val="32"/>
        </w:rPr>
        <w:t>台（套），购置费</w:t>
      </w:r>
      <w:r>
        <w:rPr>
          <w:rFonts w:ascii="仿宋_GB2312" w:eastAsia="仿宋_GB2312" w:hAnsi="仿宋" w:hint="eastAsia"/>
          <w:sz w:val="32"/>
          <w:szCs w:val="32"/>
          <w:lang w:val="en-US" w:eastAsia="zh-CN"/>
        </w:rPr>
        <w:t>0</w:t>
      </w:r>
      <w:r>
        <w:rPr>
          <w:rFonts w:ascii="仿宋_GB2312" w:eastAsia="仿宋_GB2312" w:hAnsi="仿宋" w:hint="eastAsia"/>
          <w:sz w:val="32"/>
          <w:szCs w:val="32"/>
        </w:rPr>
        <w:t>万元；安排购置单位价值100万元以上专用设备</w:t>
      </w:r>
      <w:r>
        <w:rPr>
          <w:rFonts w:ascii="仿宋_GB2312" w:eastAsia="仿宋_GB2312" w:hAnsi="仿宋" w:hint="eastAsia"/>
          <w:sz w:val="32"/>
          <w:szCs w:val="32"/>
          <w:lang w:val="en-US" w:eastAsia="zh-CN"/>
        </w:rPr>
        <w:t>0</w:t>
      </w:r>
      <w:r>
        <w:rPr>
          <w:rFonts w:ascii="仿宋_GB2312" w:eastAsia="仿宋_GB2312" w:hAnsi="仿宋" w:hint="eastAsia"/>
          <w:sz w:val="32"/>
          <w:szCs w:val="32"/>
        </w:rPr>
        <w:t>台（套），购置费</w:t>
      </w:r>
      <w:r>
        <w:rPr>
          <w:rFonts w:ascii="仿宋_GB2312" w:eastAsia="仿宋_GB2312" w:hAnsi="仿宋" w:hint="eastAsia"/>
          <w:sz w:val="32"/>
          <w:szCs w:val="32"/>
          <w:lang w:val="en-US" w:eastAsia="zh-CN"/>
        </w:rPr>
        <w:t>0</w:t>
      </w:r>
      <w:r>
        <w:rPr>
          <w:rFonts w:ascii="仿宋_GB2312" w:eastAsia="仿宋_GB2312" w:hAnsi="仿宋"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妇幼保健计划生育服务中心3</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lang w:val="en-US" w:eastAsia="zh-CN"/>
        </w:rPr>
        <w:t>525.30</w:t>
      </w:r>
      <w:r>
        <w:rPr>
          <w:rFonts w:ascii="仿宋_GB2312" w:eastAsia="仿宋_GB2312" w:hAnsi="TimesNewRoman" w:cs="TimesNewRoman" w:hint="eastAsia"/>
          <w:sz w:val="32"/>
          <w:szCs w:val="32"/>
        </w:rPr>
        <w:t>万元、单位资金当年安排</w:t>
      </w:r>
      <w:r>
        <w:rPr>
          <w:rFonts w:ascii="仿宋_GB2312" w:eastAsia="仿宋_GB2312" w:hAnsi="TimesNewRoman" w:cs="TimesNewRoman" w:hint="eastAsia"/>
          <w:sz w:val="32"/>
          <w:szCs w:val="32"/>
          <w:lang w:val="en-US" w:eastAsia="zh-CN"/>
        </w:rPr>
        <w:t>1750.00</w:t>
      </w:r>
      <w:r>
        <w:rPr>
          <w:rFonts w:ascii="仿宋_GB2312" w:eastAsia="仿宋_GB2312" w:hAnsi="TimesNewRoman" w:cs="TimesNewRoman" w:hint="eastAsia"/>
          <w:sz w:val="32"/>
          <w:szCs w:val="32"/>
        </w:rPr>
        <w:t>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w:t>
      </w:r>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embedRegular r:id="rId1" w:subsetted="1" w:fontKey="{32BC3533-1802-4B35-8C88-D760F20D8C6B}"/>
  </w:font>
  <w:font w:name="黑体">
    <w:panose1 w:val="02010609060101010101"/>
    <w:charset w:val="86"/>
    <w:family w:val="auto"/>
    <w:pitch w:val="default"/>
    <w:sig w:usb0="800002BF" w:usb1="38CF7CFA" w:usb2="00000016" w:usb3="00000000" w:csb0="00040001" w:csb1="00000000"/>
    <w:embedRegular r:id="rId2" w:subsetted="1" w:fontKey="{23ECCA48-34FE-48EA-B493-90083873900D}"/>
  </w:font>
  <w:font w:name="Calibri">
    <w:panose1 w:val="020F0502020204030204"/>
    <w:charset w:val="00"/>
    <w:family w:val="swiss"/>
    <w:pitch w:val="default"/>
    <w:sig w:usb0="E10002FF" w:usb1="4000ACFF" w:usb2="00000009" w:usb3="00000000" w:csb0="2000019F" w:csb1="00000000"/>
    <w:embedRegular r:id="rId3" w:subsetted="1" w:fontKey="{95AF474E-9619-48CE-9CC0-49D421D2B642}"/>
  </w:font>
  <w:font w:name="TimesNewRoman">
    <w:altName w:val="Segoe Print"/>
    <w:panose1 w:val="02020603050405020304"/>
    <w:charset w:val="00"/>
    <w:family w:val="auto"/>
    <w:pitch w:val="default"/>
    <w:sig w:usb0="00000000" w:usb1="00000000" w:usb2="00000029" w:usb3="00000000" w:csb0="600001FF" w:csb1="FFFF0000"/>
    <w:embedRegular r:id="rId4" w:subsetted="1" w:fontKey="{7C80D572-C00F-4108-BB23-DCF728CD430B}"/>
  </w:font>
  <w:font w:name="方正小标宋_GBK">
    <w:panose1 w:val="02000000000000000000"/>
    <w:charset w:val="86"/>
    <w:family w:val="script"/>
    <w:pitch w:val="default"/>
    <w:sig w:usb0="A00002BF" w:usb1="38CF7CFA" w:usb2="00082016" w:usb3="00000000" w:csb0="00040001" w:csb1="00000000"/>
    <w:embedRegular r:id="rId5" w:subsetted="1" w:fontKey="{DAF54AC0-92EC-4267-BDFE-6AE1714F8E0A}"/>
  </w:font>
  <w:font w:name="仿宋_GB2312">
    <w:altName w:val="仿宋"/>
    <w:panose1 w:val="02010609030101010101"/>
    <w:charset w:val="86"/>
    <w:family w:val="modern"/>
    <w:pitch w:val="default"/>
    <w:sig w:usb0="00000000" w:usb1="00000000" w:usb2="00000000" w:usb3="00000000" w:csb0="00040001" w:csb1="00000000"/>
    <w:embedRegular r:id="rId6" w:subsetted="1" w:fontKey="{78FB6F7C-EF8B-4FAD-9C73-A1D0A406AA0A}"/>
  </w:font>
  <w:font w:name="楷体_GB2312">
    <w:altName w:val="楷体"/>
    <w:panose1 w:val="02010609030101010101"/>
    <w:charset w:val="86"/>
    <w:family w:val="modern"/>
    <w:pitch w:val="default"/>
    <w:sig w:usb0="00000000" w:usb1="00000000" w:usb2="00000000" w:usb3="00000000" w:csb0="00040000" w:csb1="00000000"/>
    <w:embedRegular r:id="rId7" w:subsetted="1" w:fontKey="{F3AA3CCB-7B48-4CE9-AB87-98666A3DBEA7}"/>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embedRegular r:id="rId8" w:subsetted="1" w:fontKey="{FD54223D-C6A1-4D51-9E7E-08433D1E7A8B}"/>
  </w:font>
  <w:font w:name="汉仪中秀体简">
    <w:altName w:val="微软雅黑"/>
    <w:panose1 w:val="00000000000000000000"/>
    <w:charset w:val="00"/>
    <w:family w:val="auto"/>
    <w:pitch w:val="default"/>
    <w:sig w:usb0="00000000" w:usb1="00000000" w:usb2="00000000" w:usb3="00000000" w:csb0="00040001" w:csb1="00000000"/>
    <w:embedRegular r:id="rId9" w:subsetted="1" w:fontKey="{D0059D72-7A89-4E14-9586-2F829EF3B920}"/>
  </w:font>
  <w:font w:name="楷体">
    <w:panose1 w:val="02010609060101010101"/>
    <w:charset w:val="86"/>
    <w:family w:val="modern"/>
    <w:pitch w:val="default"/>
    <w:sig w:usb0="800002BF" w:usb1="38CF7CFA" w:usb2="00000016" w:usb3="00000000" w:csb0="00040001" w:csb1="00000000"/>
  </w:font>
  <w:font w:name="Calibri Ligh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A4131A2"/>
    <w:multiLevelType w:val="singleLevel"/>
    <w:tmpl w:val="FA4131A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TrueTypeFonts/>
  <w:saveSubset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8627C8"/>
    <w:rsid w:val="009359E9"/>
    <w:rsid w:val="01084415"/>
    <w:rsid w:val="014C1463"/>
    <w:rsid w:val="027F4D04"/>
    <w:rsid w:val="04AF658D"/>
    <w:rsid w:val="06A67383"/>
    <w:rsid w:val="08141CDF"/>
    <w:rsid w:val="0A6F7B67"/>
    <w:rsid w:val="11224292"/>
    <w:rsid w:val="128746E1"/>
    <w:rsid w:val="13497F17"/>
    <w:rsid w:val="13FF1AA0"/>
    <w:rsid w:val="159C19F0"/>
    <w:rsid w:val="16BE29A0"/>
    <w:rsid w:val="16D55B27"/>
    <w:rsid w:val="18A8690B"/>
    <w:rsid w:val="19DA2369"/>
    <w:rsid w:val="1B43144C"/>
    <w:rsid w:val="1B9E07AC"/>
    <w:rsid w:val="207F487E"/>
    <w:rsid w:val="20A774A8"/>
    <w:rsid w:val="21493A50"/>
    <w:rsid w:val="218B516B"/>
    <w:rsid w:val="27FA25B3"/>
    <w:rsid w:val="29CA4F9A"/>
    <w:rsid w:val="2B665680"/>
    <w:rsid w:val="2DB41F92"/>
    <w:rsid w:val="2DEB2D69"/>
    <w:rsid w:val="2DEF4B7B"/>
    <w:rsid w:val="335C41CE"/>
    <w:rsid w:val="3439473C"/>
    <w:rsid w:val="34C97AC9"/>
    <w:rsid w:val="359202CF"/>
    <w:rsid w:val="35D32F31"/>
    <w:rsid w:val="37164A43"/>
    <w:rsid w:val="37517A58"/>
    <w:rsid w:val="38921FBF"/>
    <w:rsid w:val="39161FE8"/>
    <w:rsid w:val="3BDF2FE1"/>
    <w:rsid w:val="3C5376C9"/>
    <w:rsid w:val="3C5957B1"/>
    <w:rsid w:val="3E9342B9"/>
    <w:rsid w:val="3ECB6032"/>
    <w:rsid w:val="3FA773B6"/>
    <w:rsid w:val="41477DE2"/>
    <w:rsid w:val="418958ED"/>
    <w:rsid w:val="423266E7"/>
    <w:rsid w:val="427B20EB"/>
    <w:rsid w:val="43AA1DDF"/>
    <w:rsid w:val="488316F2"/>
    <w:rsid w:val="4D1D096E"/>
    <w:rsid w:val="4DDD0D21"/>
    <w:rsid w:val="58C9746A"/>
    <w:rsid w:val="59EB75E4"/>
    <w:rsid w:val="5D6F40BF"/>
    <w:rsid w:val="5E414D72"/>
    <w:rsid w:val="61DF19AC"/>
    <w:rsid w:val="61FE21D8"/>
    <w:rsid w:val="63FD311D"/>
    <w:rsid w:val="64025AB8"/>
    <w:rsid w:val="64520C49"/>
    <w:rsid w:val="65857856"/>
    <w:rsid w:val="665C32B6"/>
    <w:rsid w:val="669929BC"/>
    <w:rsid w:val="683D00DA"/>
    <w:rsid w:val="68BD1391"/>
    <w:rsid w:val="68C37370"/>
    <w:rsid w:val="70C857AB"/>
    <w:rsid w:val="712375B2"/>
    <w:rsid w:val="727F515C"/>
    <w:rsid w:val="72F4124A"/>
    <w:rsid w:val="747A669D"/>
    <w:rsid w:val="75CB12E3"/>
    <w:rsid w:val="75DF434F"/>
    <w:rsid w:val="7B8820C8"/>
    <w:rsid w:val="7D7D2BE0"/>
    <w:rsid w:val="7E68119A"/>
    <w:rsid w:val="7EE8052D"/>
  </w:rsids>
  <w:docVars>
    <w:docVar w:name="commondata" w:val="eyJoZGlkIjoiZTZjODhhZTRkYzQ2MWZiMGU4ZWU1OTcyODk3M2UyOD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autoRedefin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 Id="rId7" Type="http://schemas.openxmlformats.org/officeDocument/2006/relationships/font" Target="fonts/font7.odttf" /><Relationship Id="rId8" Type="http://schemas.openxmlformats.org/officeDocument/2006/relationships/font" Target="fonts/font8.odttf" /><Relationship Id="rId9" Type="http://schemas.openxmlformats.org/officeDocument/2006/relationships/font" Target="fonts/font9.odttf"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59</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斯文败类</cp:lastModifiedBy>
  <cp:revision>1</cp:revision>
  <dcterms:created xsi:type="dcterms:W3CDTF">2024-01-16T02:39:00Z</dcterms:created>
  <dcterms:modified xsi:type="dcterms:W3CDTF">2024-01-25T02:31:14Z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545D5D8349064108B336E74595A7BB26_13</vt:lpwstr>
  </property>
  <property fmtid="{D5CDD505-2E9C-101B-9397-08002B2CF9AE}" pid="3" name="KSOProductBuildVer">
    <vt:lpwstr>2052-12.1.0.16120</vt:lpwstr>
  </property>
</Properties>
</file>