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9165">
      <w:pPr>
        <w:spacing w:line="268" w:lineRule="auto"/>
        <w:jc w:val="center"/>
        <w:rPr>
          <w:rFonts w:hint="eastAsia" w:asciiTheme="majorEastAsia" w:hAnsiTheme="majorEastAsia" w:eastAsiaTheme="majorEastAsia" w:cstheme="majorEastAsia"/>
          <w:spacing w:val="-33"/>
          <w:sz w:val="43"/>
          <w:szCs w:val="43"/>
        </w:rPr>
      </w:pPr>
      <w:r>
        <w:rPr>
          <w:rFonts w:hint="eastAsia" w:asciiTheme="majorEastAsia" w:hAnsiTheme="majorEastAsia" w:eastAsiaTheme="majorEastAsia" w:cstheme="majorEastAsia"/>
          <w:spacing w:val="-33"/>
          <w:sz w:val="43"/>
          <w:szCs w:val="43"/>
          <w:lang w:val="en-US" w:eastAsia="zh-CN"/>
        </w:rPr>
        <w:t>寿县丰庄镇人民政府</w:t>
      </w:r>
      <w:r>
        <w:rPr>
          <w:rFonts w:hint="eastAsia" w:asciiTheme="majorEastAsia" w:hAnsiTheme="majorEastAsia" w:eastAsiaTheme="majorEastAsia" w:cstheme="majorEastAsia"/>
          <w:spacing w:val="-33"/>
          <w:sz w:val="43"/>
          <w:szCs w:val="43"/>
        </w:rPr>
        <w:t>绩效自评项目清单</w:t>
      </w:r>
    </w:p>
    <w:p w14:paraId="353C0FAE">
      <w:pPr>
        <w:spacing w:line="268" w:lineRule="auto"/>
        <w:rPr>
          <w:rFonts w:hint="eastAsia" w:asciiTheme="minorEastAsia" w:hAnsiTheme="minorEastAsia" w:eastAsiaTheme="minorEastAsia" w:cstheme="minorEastAsia"/>
          <w:spacing w:val="-33"/>
          <w:sz w:val="43"/>
          <w:szCs w:val="43"/>
        </w:rPr>
      </w:pPr>
    </w:p>
    <w:p w14:paraId="4F9A8176">
      <w:pPr>
        <w:tabs>
          <w:tab w:val="left" w:pos="606"/>
        </w:tabs>
        <w:spacing w:line="268" w:lineRule="auto"/>
        <w:rPr>
          <w:rFonts w:hint="default" w:asciiTheme="minorEastAsia" w:hAnsiTheme="minorEastAsia" w:eastAsiaTheme="minorEastAsia" w:cstheme="minorEastAsia"/>
          <w:spacing w:val="-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3"/>
          <w:sz w:val="32"/>
          <w:szCs w:val="32"/>
          <w:lang w:val="en-US" w:eastAsia="zh-CN"/>
        </w:rPr>
        <w:t>1、2023年预算专项业务费项目支出绩效自评表</w:t>
      </w:r>
    </w:p>
    <w:p w14:paraId="2502B5EB">
      <w:pPr>
        <w:tabs>
          <w:tab w:val="left" w:pos="606"/>
        </w:tabs>
        <w:spacing w:line="268" w:lineRule="auto"/>
        <w:rPr>
          <w:rFonts w:hint="eastAsia" w:asciiTheme="minorEastAsia" w:hAnsiTheme="minorEastAsia" w:eastAsiaTheme="minorEastAsia" w:cstheme="minorEastAsia"/>
          <w:spacing w:val="-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33"/>
          <w:sz w:val="32"/>
          <w:szCs w:val="32"/>
          <w:lang w:val="en-US" w:eastAsia="zh-CN"/>
        </w:rPr>
        <w:t>2、项目支出绩效评价报告</w:t>
      </w:r>
    </w:p>
    <w:p w14:paraId="00219F85">
      <w:pPr>
        <w:tabs>
          <w:tab w:val="left" w:pos="2560"/>
        </w:tabs>
        <w:spacing w:line="268" w:lineRule="auto"/>
        <w:rPr>
          <w:rFonts w:hint="eastAsia" w:ascii="FZXiaoBiaoSong-B05" w:hAnsi="FZXiaoBiaoSong-B05" w:eastAsia="宋体" w:cs="FZXiaoBiaoSong-B05"/>
          <w:spacing w:val="-33"/>
          <w:sz w:val="43"/>
          <w:szCs w:val="43"/>
          <w:lang w:eastAsia="zh-CN"/>
        </w:rPr>
      </w:pPr>
      <w:r>
        <w:rPr>
          <w:rFonts w:hint="eastAsia" w:ascii="FZXiaoBiaoSong-B05" w:hAnsi="FZXiaoBiaoSong-B05" w:eastAsia="宋体" w:cs="FZXiaoBiaoSong-B05"/>
          <w:spacing w:val="-33"/>
          <w:sz w:val="43"/>
          <w:szCs w:val="43"/>
          <w:lang w:eastAsia="zh-CN"/>
        </w:rPr>
        <w:tab/>
      </w:r>
    </w:p>
    <w:p w14:paraId="048D96C2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4D6320BA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2B22A7DC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5CA49842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294C7CDC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3ECDA77F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  <w:bookmarkStart w:id="0" w:name="_GoBack"/>
      <w:bookmarkEnd w:id="0"/>
    </w:p>
    <w:p w14:paraId="77E3FA5C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1E08AA4F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15E225F2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5E838C86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06A42E5A">
      <w:pPr>
        <w:spacing w:line="268" w:lineRule="auto"/>
        <w:rPr>
          <w:rFonts w:hint="eastAsia" w:ascii="FZXiaoBiaoSong-B05" w:hAnsi="FZXiaoBiaoSong-B05" w:eastAsia="FZXiaoBiaoSong-B05" w:cs="FZXiaoBiaoSong-B05"/>
          <w:spacing w:val="-33"/>
          <w:sz w:val="43"/>
          <w:szCs w:val="43"/>
        </w:rPr>
      </w:pPr>
    </w:p>
    <w:p w14:paraId="4F816176">
      <w:pPr>
        <w:spacing w:line="268" w:lineRule="auto"/>
        <w:rPr>
          <w:rFonts w:ascii="Arial"/>
          <w:sz w:val="21"/>
        </w:rPr>
      </w:pPr>
    </w:p>
    <w:p w14:paraId="2074BA5E">
      <w:pPr>
        <w:spacing w:line="269" w:lineRule="auto"/>
        <w:rPr>
          <w:rFonts w:ascii="Arial"/>
          <w:sz w:val="21"/>
        </w:rPr>
      </w:pPr>
    </w:p>
    <w:p w14:paraId="12B5DC33">
      <w:pPr>
        <w:spacing w:before="101" w:line="226" w:lineRule="auto"/>
        <w:ind w:left="1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0791245E">
      <w:pPr>
        <w:spacing w:before="27" w:line="225" w:lineRule="auto"/>
        <w:ind w:left="31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项目支出绩效自评表</w:t>
      </w:r>
    </w:p>
    <w:p w14:paraId="21F1A925">
      <w:pPr>
        <w:spacing w:before="98" w:line="219" w:lineRule="auto"/>
        <w:ind w:left="389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（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>2023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年度）</w:t>
      </w:r>
    </w:p>
    <w:p w14:paraId="36A10729">
      <w:pPr>
        <w:spacing w:line="51" w:lineRule="exact"/>
      </w:pPr>
    </w:p>
    <w:tbl>
      <w:tblPr>
        <w:tblStyle w:val="6"/>
        <w:tblW w:w="90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979"/>
        <w:gridCol w:w="1111"/>
        <w:gridCol w:w="730"/>
        <w:gridCol w:w="1133"/>
        <w:gridCol w:w="284"/>
        <w:gridCol w:w="849"/>
        <w:gridCol w:w="851"/>
        <w:gridCol w:w="283"/>
        <w:gridCol w:w="284"/>
        <w:gridCol w:w="425"/>
        <w:gridCol w:w="142"/>
        <w:gridCol w:w="709"/>
        <w:gridCol w:w="712"/>
      </w:tblGrid>
      <w:tr w14:paraId="027E5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71" w:type="dxa"/>
            <w:gridSpan w:val="2"/>
            <w:vAlign w:val="top"/>
          </w:tcPr>
          <w:p w14:paraId="57172578">
            <w:pPr>
              <w:spacing w:before="70" w:line="219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7513" w:type="dxa"/>
            <w:gridSpan w:val="12"/>
            <w:vAlign w:val="top"/>
          </w:tcPr>
          <w:p w14:paraId="0F26DED5">
            <w:pPr>
              <w:pStyle w:val="7"/>
              <w:ind w:firstLine="1260" w:firstLineChars="600"/>
            </w:pPr>
            <w:r>
              <w:rPr>
                <w:rFonts w:hint="eastAsia" w:eastAsia="宋体"/>
                <w:lang w:val="en-US" w:eastAsia="zh-CN"/>
              </w:rPr>
              <w:t>2023年预算</w:t>
            </w:r>
            <w:r>
              <w:rPr>
                <w:rFonts w:hint="eastAsia"/>
              </w:rPr>
              <w:t>专项业务费</w:t>
            </w:r>
          </w:p>
        </w:tc>
      </w:tr>
      <w:tr w14:paraId="7D8BE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1" w:type="dxa"/>
            <w:gridSpan w:val="2"/>
            <w:vAlign w:val="top"/>
          </w:tcPr>
          <w:p w14:paraId="19FFA2E5">
            <w:pPr>
              <w:spacing w:before="65" w:line="219" w:lineRule="auto"/>
              <w:ind w:left="4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主管部门</w:t>
            </w:r>
          </w:p>
        </w:tc>
        <w:tc>
          <w:tcPr>
            <w:tcW w:w="4107" w:type="dxa"/>
            <w:gridSpan w:val="5"/>
            <w:vAlign w:val="top"/>
          </w:tcPr>
          <w:p w14:paraId="0DF26A5C">
            <w:pPr>
              <w:pStyle w:val="7"/>
              <w:ind w:firstLine="840" w:firstLineChars="4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寿县丰庄镇人民政府</w:t>
            </w:r>
          </w:p>
        </w:tc>
        <w:tc>
          <w:tcPr>
            <w:tcW w:w="1134" w:type="dxa"/>
            <w:gridSpan w:val="2"/>
            <w:vAlign w:val="top"/>
          </w:tcPr>
          <w:p w14:paraId="483457CC">
            <w:pPr>
              <w:spacing w:before="66" w:line="219" w:lineRule="auto"/>
              <w:ind w:left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2272" w:type="dxa"/>
            <w:gridSpan w:val="5"/>
            <w:vAlign w:val="top"/>
          </w:tcPr>
          <w:p w14:paraId="0EDE2480">
            <w:pPr>
              <w:pStyle w:val="7"/>
            </w:pPr>
          </w:p>
        </w:tc>
      </w:tr>
      <w:tr w14:paraId="759D6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71" w:type="dxa"/>
            <w:gridSpan w:val="2"/>
            <w:vMerge w:val="restart"/>
            <w:tcBorders>
              <w:bottom w:val="nil"/>
            </w:tcBorders>
            <w:vAlign w:val="top"/>
          </w:tcPr>
          <w:p w14:paraId="6238053F">
            <w:pPr>
              <w:pStyle w:val="7"/>
              <w:spacing w:line="243" w:lineRule="auto"/>
            </w:pPr>
          </w:p>
          <w:p w14:paraId="47FCDF70">
            <w:pPr>
              <w:pStyle w:val="7"/>
              <w:spacing w:line="243" w:lineRule="auto"/>
            </w:pPr>
          </w:p>
          <w:p w14:paraId="346E3116">
            <w:pPr>
              <w:spacing w:before="58" w:line="233" w:lineRule="auto"/>
              <w:ind w:left="440" w:right="422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（万元）</w:t>
            </w:r>
          </w:p>
        </w:tc>
        <w:tc>
          <w:tcPr>
            <w:tcW w:w="1841" w:type="dxa"/>
            <w:gridSpan w:val="2"/>
            <w:vAlign w:val="top"/>
          </w:tcPr>
          <w:p w14:paraId="35A39EA7">
            <w:pPr>
              <w:pStyle w:val="7"/>
            </w:pPr>
          </w:p>
        </w:tc>
        <w:tc>
          <w:tcPr>
            <w:tcW w:w="1133" w:type="dxa"/>
            <w:vAlign w:val="top"/>
          </w:tcPr>
          <w:p w14:paraId="5F654249">
            <w:pPr>
              <w:spacing w:before="66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年初预算数</w:t>
            </w:r>
          </w:p>
        </w:tc>
        <w:tc>
          <w:tcPr>
            <w:tcW w:w="1133" w:type="dxa"/>
            <w:gridSpan w:val="2"/>
            <w:vAlign w:val="top"/>
          </w:tcPr>
          <w:p w14:paraId="33630EA9">
            <w:pPr>
              <w:spacing w:before="66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vAlign w:val="top"/>
          </w:tcPr>
          <w:p w14:paraId="6736CB56">
            <w:pPr>
              <w:spacing w:before="66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vAlign w:val="top"/>
          </w:tcPr>
          <w:p w14:paraId="4116154D">
            <w:pPr>
              <w:spacing w:before="66" w:line="219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vAlign w:val="top"/>
          </w:tcPr>
          <w:p w14:paraId="7259F127">
            <w:pPr>
              <w:spacing w:before="66" w:line="219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执行率</w:t>
            </w:r>
          </w:p>
        </w:tc>
        <w:tc>
          <w:tcPr>
            <w:tcW w:w="712" w:type="dxa"/>
            <w:vAlign w:val="top"/>
          </w:tcPr>
          <w:p w14:paraId="363FA584">
            <w:pPr>
              <w:spacing w:before="66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得分</w:t>
            </w:r>
          </w:p>
        </w:tc>
      </w:tr>
      <w:tr w14:paraId="5DF4B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CC26DB3">
            <w:pPr>
              <w:pStyle w:val="7"/>
            </w:pPr>
          </w:p>
        </w:tc>
        <w:tc>
          <w:tcPr>
            <w:tcW w:w="1841" w:type="dxa"/>
            <w:gridSpan w:val="2"/>
            <w:vAlign w:val="top"/>
          </w:tcPr>
          <w:p w14:paraId="533630E8">
            <w:pPr>
              <w:spacing w:before="67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1133" w:type="dxa"/>
            <w:vAlign w:val="top"/>
          </w:tcPr>
          <w:p w14:paraId="59A2C946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221.73</w:t>
            </w:r>
          </w:p>
        </w:tc>
        <w:tc>
          <w:tcPr>
            <w:tcW w:w="1133" w:type="dxa"/>
            <w:gridSpan w:val="2"/>
            <w:vAlign w:val="top"/>
          </w:tcPr>
          <w:p w14:paraId="7763A498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221.73</w:t>
            </w:r>
          </w:p>
        </w:tc>
        <w:tc>
          <w:tcPr>
            <w:tcW w:w="1134" w:type="dxa"/>
            <w:gridSpan w:val="2"/>
            <w:vAlign w:val="top"/>
          </w:tcPr>
          <w:p w14:paraId="4A18135A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206.47</w:t>
            </w:r>
          </w:p>
        </w:tc>
        <w:tc>
          <w:tcPr>
            <w:tcW w:w="709" w:type="dxa"/>
            <w:gridSpan w:val="2"/>
            <w:vAlign w:val="top"/>
          </w:tcPr>
          <w:p w14:paraId="7F244003">
            <w:pPr>
              <w:spacing w:before="94" w:line="18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vAlign w:val="top"/>
          </w:tcPr>
          <w:p w14:paraId="6E9FA284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93.12%</w:t>
            </w:r>
          </w:p>
        </w:tc>
        <w:tc>
          <w:tcPr>
            <w:tcW w:w="712" w:type="dxa"/>
            <w:vAlign w:val="top"/>
          </w:tcPr>
          <w:p w14:paraId="07070FC4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97</w:t>
            </w:r>
          </w:p>
        </w:tc>
      </w:tr>
      <w:tr w14:paraId="158A4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DFA2D7F">
            <w:pPr>
              <w:pStyle w:val="7"/>
            </w:pPr>
          </w:p>
        </w:tc>
        <w:tc>
          <w:tcPr>
            <w:tcW w:w="1841" w:type="dxa"/>
            <w:gridSpan w:val="2"/>
            <w:vAlign w:val="top"/>
          </w:tcPr>
          <w:p w14:paraId="0D7F57FD">
            <w:pPr>
              <w:spacing w:before="67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133" w:type="dxa"/>
            <w:vAlign w:val="top"/>
          </w:tcPr>
          <w:p w14:paraId="14B38BAF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221.73</w:t>
            </w:r>
          </w:p>
        </w:tc>
        <w:tc>
          <w:tcPr>
            <w:tcW w:w="1133" w:type="dxa"/>
            <w:gridSpan w:val="2"/>
            <w:vAlign w:val="top"/>
          </w:tcPr>
          <w:p w14:paraId="34869E88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221.73</w:t>
            </w:r>
          </w:p>
        </w:tc>
        <w:tc>
          <w:tcPr>
            <w:tcW w:w="1134" w:type="dxa"/>
            <w:gridSpan w:val="2"/>
            <w:vAlign w:val="top"/>
          </w:tcPr>
          <w:p w14:paraId="7738EDC7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206.47</w:t>
            </w:r>
          </w:p>
        </w:tc>
        <w:tc>
          <w:tcPr>
            <w:tcW w:w="709" w:type="dxa"/>
            <w:gridSpan w:val="2"/>
            <w:vAlign w:val="top"/>
          </w:tcPr>
          <w:p w14:paraId="6C819322">
            <w:pPr>
              <w:spacing w:before="152" w:line="122" w:lineRule="exact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 w14:paraId="4B02ECC6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93.12%</w:t>
            </w:r>
          </w:p>
        </w:tc>
        <w:tc>
          <w:tcPr>
            <w:tcW w:w="712" w:type="dxa"/>
            <w:vAlign w:val="top"/>
          </w:tcPr>
          <w:p w14:paraId="52B1B9F2">
            <w:pPr>
              <w:spacing w:before="152" w:line="122" w:lineRule="exact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10505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0BEFC3">
            <w:pPr>
              <w:pStyle w:val="7"/>
            </w:pPr>
          </w:p>
        </w:tc>
        <w:tc>
          <w:tcPr>
            <w:tcW w:w="1841" w:type="dxa"/>
            <w:gridSpan w:val="2"/>
            <w:vAlign w:val="top"/>
          </w:tcPr>
          <w:p w14:paraId="3C52035D">
            <w:pPr>
              <w:spacing w:before="67" w:line="219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上年结转资金</w:t>
            </w:r>
          </w:p>
        </w:tc>
        <w:tc>
          <w:tcPr>
            <w:tcW w:w="1133" w:type="dxa"/>
            <w:vAlign w:val="top"/>
          </w:tcPr>
          <w:p w14:paraId="6C2578E1"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 w14:paraId="4498356D">
            <w:pPr>
              <w:pStyle w:val="7"/>
            </w:pPr>
          </w:p>
        </w:tc>
        <w:tc>
          <w:tcPr>
            <w:tcW w:w="1134" w:type="dxa"/>
            <w:gridSpan w:val="2"/>
            <w:vAlign w:val="top"/>
          </w:tcPr>
          <w:p w14:paraId="4FF9D191">
            <w:pPr>
              <w:pStyle w:val="7"/>
            </w:pPr>
          </w:p>
        </w:tc>
        <w:tc>
          <w:tcPr>
            <w:tcW w:w="709" w:type="dxa"/>
            <w:gridSpan w:val="2"/>
            <w:vAlign w:val="top"/>
          </w:tcPr>
          <w:p w14:paraId="681D02A9">
            <w:pPr>
              <w:spacing w:before="152" w:line="122" w:lineRule="exact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 w14:paraId="4CC56B31">
            <w:pPr>
              <w:pStyle w:val="7"/>
            </w:pPr>
          </w:p>
        </w:tc>
        <w:tc>
          <w:tcPr>
            <w:tcW w:w="712" w:type="dxa"/>
            <w:vAlign w:val="top"/>
          </w:tcPr>
          <w:p w14:paraId="197FDC77">
            <w:pPr>
              <w:spacing w:before="152" w:line="122" w:lineRule="exact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26E7B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71" w:type="dxa"/>
            <w:gridSpan w:val="2"/>
            <w:vMerge w:val="continue"/>
            <w:tcBorders>
              <w:top w:val="nil"/>
            </w:tcBorders>
            <w:vAlign w:val="top"/>
          </w:tcPr>
          <w:p w14:paraId="4CE39342">
            <w:pPr>
              <w:pStyle w:val="7"/>
            </w:pPr>
          </w:p>
        </w:tc>
        <w:tc>
          <w:tcPr>
            <w:tcW w:w="1841" w:type="dxa"/>
            <w:gridSpan w:val="2"/>
            <w:vAlign w:val="top"/>
          </w:tcPr>
          <w:p w14:paraId="58D35C18">
            <w:pPr>
              <w:spacing w:before="68" w:line="219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133" w:type="dxa"/>
            <w:vAlign w:val="top"/>
          </w:tcPr>
          <w:p w14:paraId="28E4DA83">
            <w:pPr>
              <w:pStyle w:val="7"/>
            </w:pPr>
          </w:p>
        </w:tc>
        <w:tc>
          <w:tcPr>
            <w:tcW w:w="1133" w:type="dxa"/>
            <w:gridSpan w:val="2"/>
            <w:vAlign w:val="top"/>
          </w:tcPr>
          <w:p w14:paraId="2B0B7D48">
            <w:pPr>
              <w:pStyle w:val="7"/>
            </w:pPr>
          </w:p>
        </w:tc>
        <w:tc>
          <w:tcPr>
            <w:tcW w:w="1134" w:type="dxa"/>
            <w:gridSpan w:val="2"/>
            <w:vAlign w:val="top"/>
          </w:tcPr>
          <w:p w14:paraId="5B69F714">
            <w:pPr>
              <w:pStyle w:val="7"/>
            </w:pPr>
          </w:p>
        </w:tc>
        <w:tc>
          <w:tcPr>
            <w:tcW w:w="709" w:type="dxa"/>
            <w:gridSpan w:val="2"/>
            <w:vAlign w:val="top"/>
          </w:tcPr>
          <w:p w14:paraId="318A0E26">
            <w:pPr>
              <w:spacing w:before="152" w:line="122" w:lineRule="exact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vAlign w:val="top"/>
          </w:tcPr>
          <w:p w14:paraId="293509B3">
            <w:pPr>
              <w:pStyle w:val="7"/>
            </w:pPr>
          </w:p>
        </w:tc>
        <w:tc>
          <w:tcPr>
            <w:tcW w:w="712" w:type="dxa"/>
            <w:vAlign w:val="top"/>
          </w:tcPr>
          <w:p w14:paraId="1408451A">
            <w:pPr>
              <w:spacing w:before="152" w:line="122" w:lineRule="exact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3"/>
                <w:sz w:val="18"/>
                <w:szCs w:val="18"/>
              </w:rPr>
              <w:t>—</w:t>
            </w:r>
          </w:p>
        </w:tc>
      </w:tr>
      <w:tr w14:paraId="1A929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592" w:type="dxa"/>
            <w:vMerge w:val="restart"/>
            <w:tcBorders>
              <w:bottom w:val="nil"/>
            </w:tcBorders>
            <w:vAlign w:val="top"/>
          </w:tcPr>
          <w:p w14:paraId="7F58FD1C">
            <w:pPr>
              <w:spacing w:before="124" w:line="238" w:lineRule="auto"/>
              <w:ind w:left="126" w:right="113" w:hanging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目标</w:t>
            </w:r>
          </w:p>
        </w:tc>
        <w:tc>
          <w:tcPr>
            <w:tcW w:w="5086" w:type="dxa"/>
            <w:gridSpan w:val="6"/>
            <w:vAlign w:val="top"/>
          </w:tcPr>
          <w:p w14:paraId="1EC4E93C">
            <w:pPr>
              <w:spacing w:before="68" w:line="219" w:lineRule="auto"/>
              <w:ind w:left="2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预期目标</w:t>
            </w:r>
          </w:p>
        </w:tc>
        <w:tc>
          <w:tcPr>
            <w:tcW w:w="3406" w:type="dxa"/>
            <w:gridSpan w:val="7"/>
            <w:vAlign w:val="top"/>
          </w:tcPr>
          <w:p w14:paraId="76F17651">
            <w:pPr>
              <w:spacing w:before="67" w:line="219" w:lineRule="auto"/>
              <w:ind w:left="1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实际完成情况</w:t>
            </w:r>
          </w:p>
        </w:tc>
      </w:tr>
      <w:tr w14:paraId="708D9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92" w:type="dxa"/>
            <w:vMerge w:val="continue"/>
            <w:tcBorders>
              <w:top w:val="nil"/>
            </w:tcBorders>
            <w:vAlign w:val="top"/>
          </w:tcPr>
          <w:p w14:paraId="1562DFCA">
            <w:pPr>
              <w:pStyle w:val="7"/>
            </w:pPr>
          </w:p>
        </w:tc>
        <w:tc>
          <w:tcPr>
            <w:tcW w:w="5086" w:type="dxa"/>
            <w:gridSpan w:val="6"/>
            <w:vAlign w:val="top"/>
          </w:tcPr>
          <w:p w14:paraId="17E8489E">
            <w:pPr>
              <w:pStyle w:val="7"/>
            </w:pPr>
          </w:p>
        </w:tc>
        <w:tc>
          <w:tcPr>
            <w:tcW w:w="3406" w:type="dxa"/>
            <w:gridSpan w:val="7"/>
            <w:vAlign w:val="top"/>
          </w:tcPr>
          <w:p w14:paraId="63255B2F">
            <w:pPr>
              <w:pStyle w:val="7"/>
            </w:pPr>
          </w:p>
        </w:tc>
      </w:tr>
      <w:tr w14:paraId="2E265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 w14:paraId="4C9BEF8C">
            <w:pPr>
              <w:spacing w:before="203" w:line="208" w:lineRule="auto"/>
              <w:ind w:left="3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标</w:t>
            </w:r>
          </w:p>
        </w:tc>
        <w:tc>
          <w:tcPr>
            <w:tcW w:w="979" w:type="dxa"/>
            <w:vAlign w:val="top"/>
          </w:tcPr>
          <w:p w14:paraId="0C6FD11E">
            <w:pPr>
              <w:spacing w:before="185" w:line="21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111" w:type="dxa"/>
            <w:vAlign w:val="top"/>
          </w:tcPr>
          <w:p w14:paraId="4220C716">
            <w:pPr>
              <w:spacing w:before="185" w:line="219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2147" w:type="dxa"/>
            <w:gridSpan w:val="3"/>
            <w:vAlign w:val="top"/>
          </w:tcPr>
          <w:p w14:paraId="4E398614">
            <w:pPr>
              <w:spacing w:before="185" w:line="219" w:lineRule="auto"/>
              <w:ind w:left="7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849" w:type="dxa"/>
            <w:vAlign w:val="top"/>
          </w:tcPr>
          <w:p w14:paraId="062FB859">
            <w:pPr>
              <w:spacing w:before="64" w:line="232" w:lineRule="auto"/>
              <w:ind w:left="162" w:right="149" w:firstLine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指标值</w:t>
            </w:r>
          </w:p>
        </w:tc>
        <w:tc>
          <w:tcPr>
            <w:tcW w:w="851" w:type="dxa"/>
            <w:vAlign w:val="top"/>
          </w:tcPr>
          <w:p w14:paraId="3909EAF9">
            <w:pPr>
              <w:spacing w:before="64" w:line="232" w:lineRule="auto"/>
              <w:ind w:left="163" w:right="150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 w14:paraId="28A81FE4">
            <w:pPr>
              <w:spacing w:before="189" w:line="209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值</w:t>
            </w:r>
          </w:p>
        </w:tc>
        <w:tc>
          <w:tcPr>
            <w:tcW w:w="567" w:type="dxa"/>
            <w:gridSpan w:val="2"/>
            <w:textDirection w:val="tbRlV"/>
            <w:vAlign w:val="top"/>
          </w:tcPr>
          <w:p w14:paraId="17D9A945">
            <w:pPr>
              <w:spacing w:before="190" w:line="207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得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</w:t>
            </w:r>
          </w:p>
        </w:tc>
        <w:tc>
          <w:tcPr>
            <w:tcW w:w="1421" w:type="dxa"/>
            <w:gridSpan w:val="2"/>
            <w:vAlign w:val="top"/>
          </w:tcPr>
          <w:p w14:paraId="71C096C1">
            <w:pPr>
              <w:spacing w:before="64" w:line="232" w:lineRule="auto"/>
              <w:ind w:left="263" w:right="169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及改进措施</w:t>
            </w:r>
          </w:p>
        </w:tc>
      </w:tr>
      <w:tr w14:paraId="3D01A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5F83BA">
            <w:pPr>
              <w:pStyle w:val="7"/>
            </w:pP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4F24DB4B">
            <w:pPr>
              <w:pStyle w:val="7"/>
              <w:spacing w:line="263" w:lineRule="auto"/>
            </w:pPr>
          </w:p>
          <w:p w14:paraId="3C16A238">
            <w:pPr>
              <w:pStyle w:val="7"/>
              <w:spacing w:line="264" w:lineRule="auto"/>
            </w:pPr>
          </w:p>
          <w:p w14:paraId="5EB59856">
            <w:pPr>
              <w:pStyle w:val="7"/>
              <w:spacing w:line="264" w:lineRule="auto"/>
            </w:pPr>
          </w:p>
          <w:p w14:paraId="492F65F5">
            <w:pPr>
              <w:pStyle w:val="7"/>
              <w:spacing w:line="264" w:lineRule="auto"/>
            </w:pPr>
          </w:p>
          <w:p w14:paraId="27C8E415">
            <w:pPr>
              <w:pStyle w:val="7"/>
              <w:spacing w:line="264" w:lineRule="auto"/>
            </w:pPr>
          </w:p>
          <w:p w14:paraId="0D823AF7">
            <w:pPr>
              <w:pStyle w:val="7"/>
              <w:spacing w:line="264" w:lineRule="auto"/>
            </w:pPr>
          </w:p>
          <w:p w14:paraId="64D9FE39">
            <w:pPr>
              <w:spacing w:before="58" w:line="219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产出指标</w:t>
            </w: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75D866FA">
            <w:pPr>
              <w:pStyle w:val="7"/>
              <w:spacing w:line="290" w:lineRule="auto"/>
            </w:pPr>
          </w:p>
          <w:p w14:paraId="789E2111">
            <w:pPr>
              <w:spacing w:before="58" w:line="219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2147" w:type="dxa"/>
            <w:gridSpan w:val="3"/>
            <w:vAlign w:val="top"/>
          </w:tcPr>
          <w:p w14:paraId="6AB8F887">
            <w:pPr>
              <w:spacing w:before="63" w:line="216" w:lineRule="auto"/>
              <w:ind w:left="1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不适用</w:t>
            </w:r>
          </w:p>
        </w:tc>
        <w:tc>
          <w:tcPr>
            <w:tcW w:w="849" w:type="dxa"/>
            <w:vAlign w:val="top"/>
          </w:tcPr>
          <w:p w14:paraId="7B5B5672">
            <w:pPr>
              <w:pStyle w:val="7"/>
            </w:pPr>
          </w:p>
        </w:tc>
        <w:tc>
          <w:tcPr>
            <w:tcW w:w="851" w:type="dxa"/>
            <w:vAlign w:val="top"/>
          </w:tcPr>
          <w:p w14:paraId="76FF4BCA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65EA766E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3F4FED8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0A98CF3C">
            <w:pPr>
              <w:pStyle w:val="7"/>
            </w:pPr>
          </w:p>
        </w:tc>
      </w:tr>
      <w:tr w14:paraId="36A41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BD66D8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762E67CF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284D7099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5C004B82">
            <w:pPr>
              <w:spacing w:before="62" w:line="217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36A90207">
            <w:pPr>
              <w:pStyle w:val="7"/>
            </w:pPr>
          </w:p>
        </w:tc>
        <w:tc>
          <w:tcPr>
            <w:tcW w:w="851" w:type="dxa"/>
            <w:vAlign w:val="top"/>
          </w:tcPr>
          <w:p w14:paraId="513D4D36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0FD66CE1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0786D7E1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112354F7">
            <w:pPr>
              <w:pStyle w:val="7"/>
            </w:pPr>
          </w:p>
        </w:tc>
      </w:tr>
      <w:tr w14:paraId="1920C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59B053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6899EE8B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6AA41670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25ABE97F">
            <w:pPr>
              <w:spacing w:before="63" w:line="216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4D35C0D2">
            <w:pPr>
              <w:pStyle w:val="7"/>
            </w:pPr>
          </w:p>
        </w:tc>
        <w:tc>
          <w:tcPr>
            <w:tcW w:w="851" w:type="dxa"/>
            <w:vAlign w:val="top"/>
          </w:tcPr>
          <w:p w14:paraId="526740A1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56A51831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0E9BFABE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5517723A">
            <w:pPr>
              <w:pStyle w:val="7"/>
            </w:pPr>
          </w:p>
        </w:tc>
      </w:tr>
      <w:tr w14:paraId="35F5B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2ED27B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1C5DB98E">
            <w:pPr>
              <w:pStyle w:val="7"/>
            </w:pP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1663D999">
            <w:pPr>
              <w:pStyle w:val="7"/>
              <w:spacing w:line="292" w:lineRule="auto"/>
            </w:pPr>
          </w:p>
          <w:p w14:paraId="2A280CB9">
            <w:pPr>
              <w:spacing w:before="59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147" w:type="dxa"/>
            <w:gridSpan w:val="3"/>
            <w:vAlign w:val="top"/>
          </w:tcPr>
          <w:p w14:paraId="1FF7F291">
            <w:pPr>
              <w:spacing w:before="62" w:line="217" w:lineRule="auto"/>
              <w:ind w:left="113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经费支出的合规性</w:t>
            </w:r>
          </w:p>
        </w:tc>
        <w:tc>
          <w:tcPr>
            <w:tcW w:w="849" w:type="dxa"/>
            <w:vAlign w:val="top"/>
          </w:tcPr>
          <w:p w14:paraId="18C522F1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是否合规</w:t>
            </w:r>
          </w:p>
        </w:tc>
        <w:tc>
          <w:tcPr>
            <w:tcW w:w="851" w:type="dxa"/>
            <w:vAlign w:val="top"/>
          </w:tcPr>
          <w:p w14:paraId="7B15F8C4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完全合规</w:t>
            </w:r>
          </w:p>
        </w:tc>
        <w:tc>
          <w:tcPr>
            <w:tcW w:w="567" w:type="dxa"/>
            <w:gridSpan w:val="2"/>
            <w:vAlign w:val="top"/>
          </w:tcPr>
          <w:p w14:paraId="73E37FA2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vAlign w:val="top"/>
          </w:tcPr>
          <w:p w14:paraId="22D1926D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421" w:type="dxa"/>
            <w:gridSpan w:val="2"/>
            <w:vAlign w:val="top"/>
          </w:tcPr>
          <w:p w14:paraId="139DF93A">
            <w:pPr>
              <w:pStyle w:val="7"/>
            </w:pPr>
          </w:p>
        </w:tc>
      </w:tr>
      <w:tr w14:paraId="18094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43F240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6A9C63F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39E4F529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76DBBFE2">
            <w:pPr>
              <w:spacing w:before="64" w:line="215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9" w:type="dxa"/>
            <w:vAlign w:val="top"/>
          </w:tcPr>
          <w:p w14:paraId="4582D168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 w14:paraId="75A5A75D">
            <w:pPr>
              <w:pStyle w:val="7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67" w:type="dxa"/>
            <w:gridSpan w:val="2"/>
            <w:vAlign w:val="top"/>
          </w:tcPr>
          <w:p w14:paraId="184D3F23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67" w:type="dxa"/>
            <w:gridSpan w:val="2"/>
            <w:vAlign w:val="top"/>
          </w:tcPr>
          <w:p w14:paraId="6065F4EF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1C79C994">
            <w:pPr>
              <w:pStyle w:val="7"/>
            </w:pPr>
          </w:p>
        </w:tc>
      </w:tr>
      <w:tr w14:paraId="10401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45530C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498414A9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48431EF6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1E285403">
            <w:pPr>
              <w:spacing w:before="62" w:line="217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039BC66B">
            <w:pPr>
              <w:pStyle w:val="7"/>
            </w:pPr>
          </w:p>
        </w:tc>
        <w:tc>
          <w:tcPr>
            <w:tcW w:w="851" w:type="dxa"/>
            <w:vAlign w:val="top"/>
          </w:tcPr>
          <w:p w14:paraId="2C0C3E01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7707F9B1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1E16EBD6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4856D2F0">
            <w:pPr>
              <w:pStyle w:val="7"/>
            </w:pPr>
          </w:p>
        </w:tc>
      </w:tr>
      <w:tr w14:paraId="4A516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F0575B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460226A0">
            <w:pPr>
              <w:pStyle w:val="7"/>
            </w:pP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79F9A00C">
            <w:pPr>
              <w:pStyle w:val="7"/>
              <w:spacing w:line="292" w:lineRule="auto"/>
            </w:pPr>
          </w:p>
          <w:p w14:paraId="14D57A75">
            <w:pPr>
              <w:spacing w:before="58" w:line="219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时效指标</w:t>
            </w:r>
          </w:p>
        </w:tc>
        <w:tc>
          <w:tcPr>
            <w:tcW w:w="2147" w:type="dxa"/>
            <w:gridSpan w:val="3"/>
            <w:vAlign w:val="top"/>
          </w:tcPr>
          <w:p w14:paraId="1F46A37B">
            <w:pPr>
              <w:spacing w:before="64" w:line="215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各项经费支付的及时性</w:t>
            </w:r>
          </w:p>
        </w:tc>
        <w:tc>
          <w:tcPr>
            <w:tcW w:w="849" w:type="dxa"/>
            <w:vAlign w:val="top"/>
          </w:tcPr>
          <w:p w14:paraId="167AA69C">
            <w:pPr>
              <w:pStyle w:val="7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是否及时</w:t>
            </w:r>
          </w:p>
        </w:tc>
        <w:tc>
          <w:tcPr>
            <w:tcW w:w="851" w:type="dxa"/>
            <w:vAlign w:val="top"/>
          </w:tcPr>
          <w:p w14:paraId="76054E0B">
            <w:pPr>
              <w:pStyle w:val="7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及时</w:t>
            </w:r>
          </w:p>
        </w:tc>
        <w:tc>
          <w:tcPr>
            <w:tcW w:w="567" w:type="dxa"/>
            <w:gridSpan w:val="2"/>
            <w:vAlign w:val="top"/>
          </w:tcPr>
          <w:p w14:paraId="193FF5A7">
            <w:pPr>
              <w:pStyle w:val="7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vAlign w:val="top"/>
          </w:tcPr>
          <w:p w14:paraId="67CCACD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421" w:type="dxa"/>
            <w:gridSpan w:val="2"/>
            <w:vAlign w:val="top"/>
          </w:tcPr>
          <w:p w14:paraId="674EABCC">
            <w:pPr>
              <w:pStyle w:val="7"/>
            </w:pPr>
          </w:p>
        </w:tc>
      </w:tr>
      <w:tr w14:paraId="5DDBC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A76AD7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27E6C300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77501166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56B1B500">
            <w:pPr>
              <w:spacing w:before="63" w:line="216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11260F97">
            <w:pPr>
              <w:pStyle w:val="7"/>
            </w:pPr>
          </w:p>
        </w:tc>
        <w:tc>
          <w:tcPr>
            <w:tcW w:w="851" w:type="dxa"/>
            <w:vAlign w:val="top"/>
          </w:tcPr>
          <w:p w14:paraId="788E4C8F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5947E809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518967E7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4B25A593">
            <w:pPr>
              <w:pStyle w:val="7"/>
            </w:pPr>
          </w:p>
        </w:tc>
      </w:tr>
      <w:tr w14:paraId="54D42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0353EC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5B33C00F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5FA2D47B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0E3FA565">
            <w:pPr>
              <w:spacing w:before="62" w:line="217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5AF72A0B">
            <w:pPr>
              <w:pStyle w:val="7"/>
            </w:pPr>
          </w:p>
        </w:tc>
        <w:tc>
          <w:tcPr>
            <w:tcW w:w="851" w:type="dxa"/>
            <w:vAlign w:val="top"/>
          </w:tcPr>
          <w:p w14:paraId="645FBF0A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51C095A2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0C74C96D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3F22D71C">
            <w:pPr>
              <w:pStyle w:val="7"/>
            </w:pPr>
          </w:p>
        </w:tc>
      </w:tr>
      <w:tr w14:paraId="24821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85C3BF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322648EB">
            <w:pPr>
              <w:pStyle w:val="7"/>
            </w:pP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7FEA7815">
            <w:pPr>
              <w:pStyle w:val="7"/>
              <w:spacing w:line="291" w:lineRule="auto"/>
            </w:pPr>
          </w:p>
          <w:p w14:paraId="41776501">
            <w:pPr>
              <w:spacing w:before="58" w:line="218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成本指标</w:t>
            </w:r>
          </w:p>
        </w:tc>
        <w:tc>
          <w:tcPr>
            <w:tcW w:w="2147" w:type="dxa"/>
            <w:gridSpan w:val="3"/>
            <w:vAlign w:val="top"/>
          </w:tcPr>
          <w:p w14:paraId="79BF0461">
            <w:pPr>
              <w:spacing w:before="63" w:line="216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专项经费保障率</w:t>
            </w:r>
          </w:p>
        </w:tc>
        <w:tc>
          <w:tcPr>
            <w:tcW w:w="849" w:type="dxa"/>
            <w:vAlign w:val="top"/>
          </w:tcPr>
          <w:p w14:paraId="6AD56CA1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851" w:type="dxa"/>
            <w:vAlign w:val="top"/>
          </w:tcPr>
          <w:p w14:paraId="42DA4265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vAlign w:val="top"/>
          </w:tcPr>
          <w:p w14:paraId="356A6BAC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vAlign w:val="top"/>
          </w:tcPr>
          <w:p w14:paraId="4E283FBA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421" w:type="dxa"/>
            <w:gridSpan w:val="2"/>
            <w:vAlign w:val="top"/>
          </w:tcPr>
          <w:p w14:paraId="15F3E35F">
            <w:pPr>
              <w:pStyle w:val="7"/>
            </w:pPr>
          </w:p>
        </w:tc>
      </w:tr>
      <w:tr w14:paraId="78A36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8A35D9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40957D27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4F6C4C90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2EF761F1">
            <w:pPr>
              <w:spacing w:before="62" w:line="217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5F652A91">
            <w:pPr>
              <w:pStyle w:val="7"/>
            </w:pPr>
          </w:p>
        </w:tc>
        <w:tc>
          <w:tcPr>
            <w:tcW w:w="851" w:type="dxa"/>
            <w:vAlign w:val="top"/>
          </w:tcPr>
          <w:p w14:paraId="554824AA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AE58FAB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7069F02B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75F55A19">
            <w:pPr>
              <w:pStyle w:val="7"/>
            </w:pPr>
          </w:p>
        </w:tc>
      </w:tr>
      <w:tr w14:paraId="3074C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7039E1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6E51F1D0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517DB0B0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0D989183">
            <w:pPr>
              <w:spacing w:before="64" w:line="215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430D468D">
            <w:pPr>
              <w:pStyle w:val="7"/>
            </w:pPr>
          </w:p>
        </w:tc>
        <w:tc>
          <w:tcPr>
            <w:tcW w:w="851" w:type="dxa"/>
            <w:vAlign w:val="top"/>
          </w:tcPr>
          <w:p w14:paraId="0D4407CC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6A51F9A8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4DE537FF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0259F636">
            <w:pPr>
              <w:pStyle w:val="7"/>
            </w:pPr>
          </w:p>
        </w:tc>
      </w:tr>
      <w:tr w14:paraId="575B4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7EE500">
            <w:pPr>
              <w:pStyle w:val="7"/>
            </w:pP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3200F9C7">
            <w:pPr>
              <w:pStyle w:val="7"/>
              <w:spacing w:line="263" w:lineRule="auto"/>
            </w:pPr>
          </w:p>
          <w:p w14:paraId="3685150F">
            <w:pPr>
              <w:pStyle w:val="7"/>
              <w:spacing w:line="264" w:lineRule="auto"/>
            </w:pPr>
          </w:p>
          <w:p w14:paraId="65DD20D3">
            <w:pPr>
              <w:pStyle w:val="7"/>
              <w:spacing w:line="264" w:lineRule="auto"/>
            </w:pPr>
          </w:p>
          <w:p w14:paraId="645B2B9E">
            <w:pPr>
              <w:pStyle w:val="7"/>
              <w:spacing w:line="264" w:lineRule="auto"/>
            </w:pPr>
          </w:p>
          <w:p w14:paraId="16CC9EE4">
            <w:pPr>
              <w:pStyle w:val="7"/>
              <w:spacing w:line="264" w:lineRule="auto"/>
            </w:pPr>
          </w:p>
          <w:p w14:paraId="74E6F533">
            <w:pPr>
              <w:pStyle w:val="7"/>
              <w:spacing w:line="264" w:lineRule="auto"/>
            </w:pPr>
          </w:p>
          <w:p w14:paraId="55CA38B8">
            <w:pPr>
              <w:spacing w:before="59" w:line="219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效益指标</w:t>
            </w: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24011DE3">
            <w:pPr>
              <w:spacing w:before="231" w:line="233" w:lineRule="auto"/>
              <w:ind w:left="379" w:right="194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 w14:paraId="1D98B889">
            <w:pPr>
              <w:spacing w:before="63" w:line="216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</w:p>
        </w:tc>
        <w:tc>
          <w:tcPr>
            <w:tcW w:w="849" w:type="dxa"/>
            <w:vAlign w:val="top"/>
          </w:tcPr>
          <w:p w14:paraId="5A24E316">
            <w:pPr>
              <w:pStyle w:val="7"/>
            </w:pPr>
          </w:p>
        </w:tc>
        <w:tc>
          <w:tcPr>
            <w:tcW w:w="851" w:type="dxa"/>
            <w:vAlign w:val="top"/>
          </w:tcPr>
          <w:p w14:paraId="16E3758D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75360688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C3C61C7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32BCA782">
            <w:pPr>
              <w:pStyle w:val="7"/>
            </w:pPr>
          </w:p>
        </w:tc>
      </w:tr>
      <w:tr w14:paraId="353AC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3E095E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3AE739EA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1B76C6E6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0C304210">
            <w:pPr>
              <w:spacing w:before="62" w:line="217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6555607A">
            <w:pPr>
              <w:pStyle w:val="7"/>
            </w:pPr>
          </w:p>
        </w:tc>
        <w:tc>
          <w:tcPr>
            <w:tcW w:w="851" w:type="dxa"/>
            <w:vAlign w:val="top"/>
          </w:tcPr>
          <w:p w14:paraId="40BCD5A7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0A74FF72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04498394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143696A1">
            <w:pPr>
              <w:pStyle w:val="7"/>
            </w:pPr>
          </w:p>
        </w:tc>
      </w:tr>
      <w:tr w14:paraId="7378D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632ABE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21E47297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7AA695DA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1EDFBD62">
            <w:pPr>
              <w:spacing w:before="63" w:line="216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5FF3A1D3">
            <w:pPr>
              <w:pStyle w:val="7"/>
            </w:pPr>
          </w:p>
        </w:tc>
        <w:tc>
          <w:tcPr>
            <w:tcW w:w="851" w:type="dxa"/>
            <w:vAlign w:val="top"/>
          </w:tcPr>
          <w:p w14:paraId="5DC3A247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1DC3E1EF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5A0085D2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10AEC018">
            <w:pPr>
              <w:pStyle w:val="7"/>
            </w:pPr>
          </w:p>
        </w:tc>
      </w:tr>
      <w:tr w14:paraId="5EC9F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10F9CA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535AD39">
            <w:pPr>
              <w:pStyle w:val="7"/>
            </w:pP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65D888FB">
            <w:pPr>
              <w:spacing w:before="233" w:line="233" w:lineRule="auto"/>
              <w:ind w:left="379" w:right="194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 w14:paraId="5310644B">
            <w:pPr>
              <w:spacing w:before="62" w:line="217" w:lineRule="auto"/>
              <w:ind w:left="113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</w:p>
        </w:tc>
        <w:tc>
          <w:tcPr>
            <w:tcW w:w="849" w:type="dxa"/>
            <w:vAlign w:val="top"/>
          </w:tcPr>
          <w:p w14:paraId="726D8260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51" w:type="dxa"/>
            <w:vAlign w:val="top"/>
          </w:tcPr>
          <w:p w14:paraId="26740068">
            <w:pPr>
              <w:pStyle w:val="7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67" w:type="dxa"/>
            <w:gridSpan w:val="2"/>
            <w:vAlign w:val="top"/>
          </w:tcPr>
          <w:p w14:paraId="51F3B7AC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67" w:type="dxa"/>
            <w:gridSpan w:val="2"/>
            <w:vAlign w:val="top"/>
          </w:tcPr>
          <w:p w14:paraId="429AFC5D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5763E58D">
            <w:pPr>
              <w:pStyle w:val="7"/>
            </w:pPr>
          </w:p>
        </w:tc>
      </w:tr>
      <w:tr w14:paraId="0A486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03219F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1B67D334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3103982C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529A6568">
            <w:pPr>
              <w:spacing w:before="64" w:line="215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75AEBC97">
            <w:pPr>
              <w:pStyle w:val="7"/>
            </w:pPr>
          </w:p>
        </w:tc>
        <w:tc>
          <w:tcPr>
            <w:tcW w:w="851" w:type="dxa"/>
            <w:vAlign w:val="top"/>
          </w:tcPr>
          <w:p w14:paraId="53217AEE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54F7F380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58E2D82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50A52FB4">
            <w:pPr>
              <w:pStyle w:val="7"/>
            </w:pPr>
          </w:p>
        </w:tc>
      </w:tr>
      <w:tr w14:paraId="6AAF24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E5F892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4D1F0D5B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6B602BA2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464E501E">
            <w:pPr>
              <w:spacing w:before="62" w:line="217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595EA08A">
            <w:pPr>
              <w:pStyle w:val="7"/>
            </w:pPr>
          </w:p>
        </w:tc>
        <w:tc>
          <w:tcPr>
            <w:tcW w:w="851" w:type="dxa"/>
            <w:vAlign w:val="top"/>
          </w:tcPr>
          <w:p w14:paraId="31C6329A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5D1F3323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6875B044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1DA49FB1">
            <w:pPr>
              <w:pStyle w:val="7"/>
            </w:pPr>
          </w:p>
        </w:tc>
      </w:tr>
      <w:tr w14:paraId="34A30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F3F75B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5B7C57DE">
            <w:pPr>
              <w:pStyle w:val="7"/>
            </w:pP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335EA657">
            <w:pPr>
              <w:spacing w:before="232" w:line="233" w:lineRule="auto"/>
              <w:ind w:left="379" w:right="194" w:hanging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2147" w:type="dxa"/>
            <w:gridSpan w:val="3"/>
            <w:vAlign w:val="top"/>
          </w:tcPr>
          <w:p w14:paraId="7537E018">
            <w:pPr>
              <w:spacing w:before="61" w:line="218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</w:p>
        </w:tc>
        <w:tc>
          <w:tcPr>
            <w:tcW w:w="849" w:type="dxa"/>
            <w:vAlign w:val="top"/>
          </w:tcPr>
          <w:p w14:paraId="22333F4C">
            <w:pPr>
              <w:pStyle w:val="7"/>
            </w:pPr>
          </w:p>
        </w:tc>
        <w:tc>
          <w:tcPr>
            <w:tcW w:w="851" w:type="dxa"/>
            <w:vAlign w:val="top"/>
          </w:tcPr>
          <w:p w14:paraId="385EFA82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700097B6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6F09F916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41E6E665">
            <w:pPr>
              <w:pStyle w:val="7"/>
            </w:pPr>
          </w:p>
        </w:tc>
      </w:tr>
      <w:tr w14:paraId="6E672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977A9E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706A74A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2DB1529E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0515C6A0">
            <w:pPr>
              <w:spacing w:before="63" w:line="216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08AD8A93">
            <w:pPr>
              <w:pStyle w:val="7"/>
            </w:pPr>
          </w:p>
        </w:tc>
        <w:tc>
          <w:tcPr>
            <w:tcW w:w="851" w:type="dxa"/>
            <w:vAlign w:val="top"/>
          </w:tcPr>
          <w:p w14:paraId="25556B4C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471F0CC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46C7006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0C06EFB9">
            <w:pPr>
              <w:pStyle w:val="7"/>
            </w:pPr>
          </w:p>
        </w:tc>
      </w:tr>
      <w:tr w14:paraId="4C36A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0AC2F4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722671FA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37C88832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77436EA3">
            <w:pPr>
              <w:spacing w:before="62" w:line="217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11BB2B9C">
            <w:pPr>
              <w:pStyle w:val="7"/>
            </w:pPr>
          </w:p>
        </w:tc>
        <w:tc>
          <w:tcPr>
            <w:tcW w:w="851" w:type="dxa"/>
            <w:vAlign w:val="top"/>
          </w:tcPr>
          <w:p w14:paraId="48E8F80E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36892F1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0DA23CEF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7F5C9CF5">
            <w:pPr>
              <w:pStyle w:val="7"/>
            </w:pPr>
          </w:p>
        </w:tc>
      </w:tr>
      <w:tr w14:paraId="7D1EA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4D4AB3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4D8E4B35">
            <w:pPr>
              <w:pStyle w:val="7"/>
            </w:pP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652CB181">
            <w:pPr>
              <w:spacing w:before="232" w:line="233" w:lineRule="auto"/>
              <w:ind w:left="301" w:right="194" w:hanging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可持续影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响指标</w:t>
            </w:r>
          </w:p>
        </w:tc>
        <w:tc>
          <w:tcPr>
            <w:tcW w:w="2147" w:type="dxa"/>
            <w:gridSpan w:val="3"/>
            <w:vAlign w:val="top"/>
          </w:tcPr>
          <w:p w14:paraId="3268CF46">
            <w:pPr>
              <w:spacing w:before="63" w:line="216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对全镇工作的可持续影响</w:t>
            </w:r>
          </w:p>
        </w:tc>
        <w:tc>
          <w:tcPr>
            <w:tcW w:w="849" w:type="dxa"/>
            <w:vAlign w:val="top"/>
          </w:tcPr>
          <w:p w14:paraId="7DFA40AE">
            <w:pPr>
              <w:pStyle w:val="7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是否可持续</w:t>
            </w:r>
          </w:p>
        </w:tc>
        <w:tc>
          <w:tcPr>
            <w:tcW w:w="851" w:type="dxa"/>
            <w:vAlign w:val="top"/>
          </w:tcPr>
          <w:p w14:paraId="4E6BF767">
            <w:pPr>
              <w:pStyle w:val="7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可持续</w:t>
            </w:r>
          </w:p>
        </w:tc>
        <w:tc>
          <w:tcPr>
            <w:tcW w:w="567" w:type="dxa"/>
            <w:gridSpan w:val="2"/>
            <w:vAlign w:val="top"/>
          </w:tcPr>
          <w:p w14:paraId="1292A947">
            <w:pPr>
              <w:pStyle w:val="7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vAlign w:val="top"/>
          </w:tcPr>
          <w:p w14:paraId="01F8DE79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421" w:type="dxa"/>
            <w:gridSpan w:val="2"/>
            <w:vAlign w:val="top"/>
          </w:tcPr>
          <w:p w14:paraId="2DBC9473">
            <w:pPr>
              <w:pStyle w:val="7"/>
            </w:pPr>
          </w:p>
        </w:tc>
      </w:tr>
      <w:tr w14:paraId="11848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05B87F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38038C6F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348BE024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5EC6B6AF">
            <w:pPr>
              <w:spacing w:before="62" w:line="217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1D446BD7">
            <w:pPr>
              <w:pStyle w:val="7"/>
            </w:pPr>
          </w:p>
        </w:tc>
        <w:tc>
          <w:tcPr>
            <w:tcW w:w="851" w:type="dxa"/>
            <w:vAlign w:val="top"/>
          </w:tcPr>
          <w:p w14:paraId="7689225C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439703F5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3556E673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43A8B7FA">
            <w:pPr>
              <w:pStyle w:val="7"/>
            </w:pPr>
          </w:p>
        </w:tc>
      </w:tr>
      <w:tr w14:paraId="7E4B1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80B575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07D6F953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2912BC49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7957C5AD">
            <w:pPr>
              <w:spacing w:before="64" w:line="215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6D630E5F">
            <w:pPr>
              <w:pStyle w:val="7"/>
            </w:pPr>
          </w:p>
        </w:tc>
        <w:tc>
          <w:tcPr>
            <w:tcW w:w="851" w:type="dxa"/>
            <w:vAlign w:val="top"/>
          </w:tcPr>
          <w:p w14:paraId="2DFE1A83">
            <w:pPr>
              <w:pStyle w:val="7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67" w:type="dxa"/>
            <w:gridSpan w:val="2"/>
            <w:vAlign w:val="top"/>
          </w:tcPr>
          <w:p w14:paraId="09C11206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3D33C095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1738990A">
            <w:pPr>
              <w:pStyle w:val="7"/>
            </w:pPr>
          </w:p>
        </w:tc>
      </w:tr>
      <w:tr w14:paraId="263EB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BD3448">
            <w:pPr>
              <w:pStyle w:val="7"/>
            </w:pP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54BAE847">
            <w:pPr>
              <w:spacing w:before="231" w:line="233" w:lineRule="auto"/>
              <w:ind w:left="313" w:right="218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满意度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</w:t>
            </w:r>
          </w:p>
        </w:tc>
        <w:tc>
          <w:tcPr>
            <w:tcW w:w="1111" w:type="dxa"/>
            <w:vMerge w:val="restart"/>
            <w:tcBorders>
              <w:bottom w:val="nil"/>
            </w:tcBorders>
            <w:vAlign w:val="top"/>
          </w:tcPr>
          <w:p w14:paraId="593D61A8">
            <w:pPr>
              <w:spacing w:before="110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</w:t>
            </w:r>
          </w:p>
          <w:p w14:paraId="1B4C97AD">
            <w:pPr>
              <w:spacing w:before="26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满意度指</w:t>
            </w:r>
          </w:p>
          <w:p w14:paraId="204795C0">
            <w:pPr>
              <w:spacing w:before="27" w:line="219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2147" w:type="dxa"/>
            <w:gridSpan w:val="3"/>
            <w:vAlign w:val="top"/>
          </w:tcPr>
          <w:p w14:paraId="68EE194B">
            <w:pPr>
              <w:spacing w:before="63" w:line="216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1：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服务对象对乡镇工作满意度</w:t>
            </w:r>
          </w:p>
        </w:tc>
        <w:tc>
          <w:tcPr>
            <w:tcW w:w="849" w:type="dxa"/>
            <w:vAlign w:val="top"/>
          </w:tcPr>
          <w:p w14:paraId="0575D48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90%</w:t>
            </w:r>
          </w:p>
        </w:tc>
        <w:tc>
          <w:tcPr>
            <w:tcW w:w="851" w:type="dxa"/>
            <w:vAlign w:val="top"/>
          </w:tcPr>
          <w:p w14:paraId="5C408D75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92%</w:t>
            </w:r>
          </w:p>
        </w:tc>
        <w:tc>
          <w:tcPr>
            <w:tcW w:w="567" w:type="dxa"/>
            <w:gridSpan w:val="2"/>
            <w:vAlign w:val="top"/>
          </w:tcPr>
          <w:p w14:paraId="01EA5492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vAlign w:val="top"/>
          </w:tcPr>
          <w:p w14:paraId="7A025AEC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421" w:type="dxa"/>
            <w:gridSpan w:val="2"/>
            <w:vAlign w:val="top"/>
          </w:tcPr>
          <w:p w14:paraId="470C7232">
            <w:pPr>
              <w:pStyle w:val="7"/>
            </w:pPr>
          </w:p>
        </w:tc>
      </w:tr>
      <w:tr w14:paraId="15D90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C714E8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vAlign w:val="top"/>
          </w:tcPr>
          <w:p w14:paraId="040CED42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  <w:bottom w:val="nil"/>
            </w:tcBorders>
            <w:vAlign w:val="top"/>
          </w:tcPr>
          <w:p w14:paraId="0CF84994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7B108F83">
            <w:pPr>
              <w:spacing w:before="62" w:line="217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2：</w:t>
            </w:r>
          </w:p>
        </w:tc>
        <w:tc>
          <w:tcPr>
            <w:tcW w:w="849" w:type="dxa"/>
            <w:vAlign w:val="top"/>
          </w:tcPr>
          <w:p w14:paraId="6FF90ABB">
            <w:pPr>
              <w:pStyle w:val="7"/>
            </w:pPr>
          </w:p>
        </w:tc>
        <w:tc>
          <w:tcPr>
            <w:tcW w:w="851" w:type="dxa"/>
            <w:vAlign w:val="top"/>
          </w:tcPr>
          <w:p w14:paraId="023AB3BA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3BF28E6A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710743A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1" w:type="dxa"/>
            <w:gridSpan w:val="2"/>
            <w:vAlign w:val="top"/>
          </w:tcPr>
          <w:p w14:paraId="1CE31B8D">
            <w:pPr>
              <w:pStyle w:val="7"/>
            </w:pPr>
          </w:p>
        </w:tc>
      </w:tr>
      <w:tr w14:paraId="2D744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 w14:paraId="5EA79D20">
            <w:pPr>
              <w:pStyle w:val="7"/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42E70AA7">
            <w:pPr>
              <w:pStyle w:val="7"/>
            </w:pPr>
          </w:p>
        </w:tc>
        <w:tc>
          <w:tcPr>
            <w:tcW w:w="1111" w:type="dxa"/>
            <w:vMerge w:val="continue"/>
            <w:tcBorders>
              <w:top w:val="nil"/>
            </w:tcBorders>
            <w:vAlign w:val="top"/>
          </w:tcPr>
          <w:p w14:paraId="41117A4A">
            <w:pPr>
              <w:pStyle w:val="7"/>
            </w:pPr>
          </w:p>
        </w:tc>
        <w:tc>
          <w:tcPr>
            <w:tcW w:w="2147" w:type="dxa"/>
            <w:gridSpan w:val="3"/>
            <w:vAlign w:val="top"/>
          </w:tcPr>
          <w:p w14:paraId="22DDCC10">
            <w:pPr>
              <w:spacing w:before="63" w:line="216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……</w:t>
            </w:r>
          </w:p>
        </w:tc>
        <w:tc>
          <w:tcPr>
            <w:tcW w:w="849" w:type="dxa"/>
            <w:vAlign w:val="top"/>
          </w:tcPr>
          <w:p w14:paraId="151B0899">
            <w:pPr>
              <w:pStyle w:val="7"/>
            </w:pPr>
          </w:p>
        </w:tc>
        <w:tc>
          <w:tcPr>
            <w:tcW w:w="851" w:type="dxa"/>
            <w:vAlign w:val="top"/>
          </w:tcPr>
          <w:p w14:paraId="13316C6D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6B2D4B5E">
            <w:pPr>
              <w:pStyle w:val="7"/>
            </w:pPr>
          </w:p>
        </w:tc>
        <w:tc>
          <w:tcPr>
            <w:tcW w:w="567" w:type="dxa"/>
            <w:gridSpan w:val="2"/>
            <w:vAlign w:val="top"/>
          </w:tcPr>
          <w:p w14:paraId="2722B120">
            <w:pPr>
              <w:pStyle w:val="7"/>
            </w:pPr>
          </w:p>
        </w:tc>
        <w:tc>
          <w:tcPr>
            <w:tcW w:w="1421" w:type="dxa"/>
            <w:gridSpan w:val="2"/>
            <w:vAlign w:val="top"/>
          </w:tcPr>
          <w:p w14:paraId="2FD11A1E">
            <w:pPr>
              <w:pStyle w:val="7"/>
            </w:pPr>
          </w:p>
        </w:tc>
      </w:tr>
      <w:tr w14:paraId="5B39C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529" w:type="dxa"/>
            <w:gridSpan w:val="8"/>
            <w:vAlign w:val="top"/>
          </w:tcPr>
          <w:p w14:paraId="54F40BAA">
            <w:pPr>
              <w:spacing w:before="70" w:line="219" w:lineRule="auto"/>
              <w:ind w:left="30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vAlign w:val="top"/>
          </w:tcPr>
          <w:p w14:paraId="60353019">
            <w:pPr>
              <w:spacing w:before="96" w:line="184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vAlign w:val="top"/>
          </w:tcPr>
          <w:p w14:paraId="35937389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97</w:t>
            </w:r>
          </w:p>
        </w:tc>
        <w:tc>
          <w:tcPr>
            <w:tcW w:w="1421" w:type="dxa"/>
            <w:gridSpan w:val="2"/>
            <w:vAlign w:val="top"/>
          </w:tcPr>
          <w:p w14:paraId="556A3890">
            <w:pPr>
              <w:pStyle w:val="7"/>
            </w:pPr>
          </w:p>
        </w:tc>
      </w:tr>
    </w:tbl>
    <w:p w14:paraId="1B2068CE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440" w:right="1800" w:bottom="1440" w:left="1800" w:header="0" w:footer="1262" w:gutter="0"/>
          <w:cols w:space="720" w:num="1"/>
        </w:sectPr>
      </w:pPr>
    </w:p>
    <w:p w14:paraId="4EC43AEF">
      <w:pPr>
        <w:spacing w:before="100" w:line="226" w:lineRule="auto"/>
        <w:rPr>
          <w:rFonts w:hint="eastAsia" w:ascii="Arial" w:eastAsia="宋体"/>
          <w:sz w:val="21"/>
          <w:lang w:eastAsia="zh-CN"/>
        </w:rPr>
      </w:pPr>
    </w:p>
    <w:p w14:paraId="1AE91B6A">
      <w:pPr>
        <w:spacing w:line="260" w:lineRule="auto"/>
        <w:rPr>
          <w:rFonts w:ascii="Arial"/>
          <w:sz w:val="21"/>
        </w:rPr>
      </w:pPr>
    </w:p>
    <w:p w14:paraId="3837220F">
      <w:pPr>
        <w:spacing w:before="100" w:line="226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 w14:paraId="63EF0858">
      <w:pPr>
        <w:spacing w:line="465" w:lineRule="auto"/>
        <w:rPr>
          <w:rFonts w:ascii="Arial"/>
          <w:sz w:val="21"/>
        </w:rPr>
      </w:pPr>
    </w:p>
    <w:p w14:paraId="44CC39E4">
      <w:pPr>
        <w:spacing w:before="351" w:line="209" w:lineRule="auto"/>
        <w:ind w:left="2164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项目支出绩效评价报告</w:t>
      </w:r>
    </w:p>
    <w:p w14:paraId="7ED08200">
      <w:pPr>
        <w:spacing w:line="250" w:lineRule="auto"/>
        <w:rPr>
          <w:rFonts w:ascii="Arial"/>
          <w:sz w:val="21"/>
        </w:rPr>
      </w:pPr>
    </w:p>
    <w:p w14:paraId="2AD2B869">
      <w:pPr>
        <w:spacing w:line="251" w:lineRule="auto"/>
        <w:rPr>
          <w:rFonts w:ascii="Arial"/>
          <w:sz w:val="21"/>
        </w:rPr>
      </w:pPr>
    </w:p>
    <w:p w14:paraId="497FC763">
      <w:pPr>
        <w:spacing w:line="251" w:lineRule="auto"/>
        <w:rPr>
          <w:rFonts w:ascii="Arial"/>
          <w:sz w:val="21"/>
        </w:rPr>
      </w:pPr>
    </w:p>
    <w:p w14:paraId="303376E0">
      <w:pPr>
        <w:spacing w:line="251" w:lineRule="auto"/>
        <w:rPr>
          <w:rFonts w:ascii="Arial"/>
          <w:sz w:val="21"/>
        </w:rPr>
      </w:pPr>
    </w:p>
    <w:p w14:paraId="3D6589B7">
      <w:pPr>
        <w:spacing w:line="251" w:lineRule="auto"/>
        <w:rPr>
          <w:rFonts w:ascii="Arial"/>
          <w:sz w:val="21"/>
        </w:rPr>
      </w:pPr>
    </w:p>
    <w:p w14:paraId="6B13AFD4">
      <w:pPr>
        <w:spacing w:line="251" w:lineRule="auto"/>
        <w:rPr>
          <w:rFonts w:ascii="Arial"/>
          <w:sz w:val="21"/>
        </w:rPr>
      </w:pPr>
    </w:p>
    <w:p w14:paraId="50F1A810">
      <w:pPr>
        <w:spacing w:line="251" w:lineRule="auto"/>
        <w:rPr>
          <w:rFonts w:ascii="Arial"/>
          <w:sz w:val="21"/>
        </w:rPr>
      </w:pPr>
    </w:p>
    <w:p w14:paraId="5C6EE9AD">
      <w:pPr>
        <w:spacing w:line="251" w:lineRule="auto"/>
        <w:rPr>
          <w:rFonts w:ascii="Arial"/>
          <w:sz w:val="21"/>
        </w:rPr>
      </w:pPr>
    </w:p>
    <w:p w14:paraId="114315A0">
      <w:pPr>
        <w:spacing w:line="251" w:lineRule="auto"/>
        <w:rPr>
          <w:rFonts w:ascii="Arial"/>
          <w:sz w:val="21"/>
        </w:rPr>
      </w:pPr>
    </w:p>
    <w:p w14:paraId="071759CC">
      <w:pPr>
        <w:spacing w:line="251" w:lineRule="auto"/>
        <w:rPr>
          <w:rFonts w:ascii="Arial"/>
          <w:sz w:val="21"/>
        </w:rPr>
      </w:pPr>
    </w:p>
    <w:p w14:paraId="640B1E3A">
      <w:pPr>
        <w:spacing w:before="166" w:line="209" w:lineRule="auto"/>
        <w:jc w:val="center"/>
        <w:rPr>
          <w:rFonts w:ascii="FZXiaoBiaoSong-B05" w:hAnsi="FZXiaoBiaoSong-B05" w:eastAsia="FZXiaoBiaoSong-B05" w:cs="FZXiaoBiaoSong-B05"/>
          <w:spacing w:val="-21"/>
          <w:sz w:val="43"/>
          <w:szCs w:val="43"/>
        </w:rPr>
      </w:pPr>
      <w:r>
        <w:rPr>
          <w:rFonts w:hint="eastAsia" w:asciiTheme="majorEastAsia" w:hAnsiTheme="majorEastAsia" w:eastAsiaTheme="majorEastAsia" w:cstheme="majorEastAsia"/>
          <w:spacing w:val="-21"/>
          <w:sz w:val="43"/>
          <w:szCs w:val="43"/>
        </w:rPr>
        <w:t>2023年</w:t>
      </w:r>
      <w:r>
        <w:rPr>
          <w:rFonts w:hint="eastAsia" w:ascii="FZXiaoBiaoSong-B05" w:hAnsi="FZXiaoBiaoSong-B05" w:eastAsia="FZXiaoBiaoSong-B05" w:cs="FZXiaoBiaoSong-B05"/>
          <w:spacing w:val="-21"/>
          <w:sz w:val="43"/>
          <w:szCs w:val="43"/>
        </w:rPr>
        <w:t>预算专项业务费</w:t>
      </w:r>
      <w:r>
        <w:rPr>
          <w:rFonts w:ascii="FZXiaoBiaoSong-B05" w:hAnsi="FZXiaoBiaoSong-B05" w:eastAsia="FZXiaoBiaoSong-B05" w:cs="FZXiaoBiaoSong-B05"/>
          <w:spacing w:val="-21"/>
          <w:sz w:val="43"/>
          <w:szCs w:val="43"/>
        </w:rPr>
        <w:t>项目</w:t>
      </w:r>
    </w:p>
    <w:p w14:paraId="4C3A0DEE">
      <w:pPr>
        <w:spacing w:before="166" w:line="209" w:lineRule="auto"/>
        <w:jc w:val="center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-21"/>
          <w:sz w:val="43"/>
          <w:szCs w:val="43"/>
        </w:rPr>
        <w:t>支出绩效评价报告</w:t>
      </w:r>
    </w:p>
    <w:p w14:paraId="5BE16E15">
      <w:pPr>
        <w:spacing w:line="244" w:lineRule="auto"/>
        <w:rPr>
          <w:rFonts w:ascii="Arial"/>
          <w:sz w:val="21"/>
        </w:rPr>
      </w:pPr>
    </w:p>
    <w:p w14:paraId="1EDCB13F">
      <w:pPr>
        <w:spacing w:line="244" w:lineRule="auto"/>
        <w:rPr>
          <w:rFonts w:ascii="Arial"/>
          <w:sz w:val="21"/>
        </w:rPr>
      </w:pPr>
    </w:p>
    <w:p w14:paraId="248A4943">
      <w:pPr>
        <w:spacing w:line="244" w:lineRule="auto"/>
        <w:rPr>
          <w:rFonts w:ascii="Arial"/>
          <w:sz w:val="21"/>
        </w:rPr>
      </w:pPr>
    </w:p>
    <w:p w14:paraId="160B1765">
      <w:pPr>
        <w:spacing w:line="244" w:lineRule="auto"/>
        <w:rPr>
          <w:rFonts w:ascii="Arial"/>
          <w:sz w:val="21"/>
        </w:rPr>
      </w:pPr>
    </w:p>
    <w:p w14:paraId="0DEFF470">
      <w:pPr>
        <w:spacing w:line="244" w:lineRule="auto"/>
        <w:rPr>
          <w:rFonts w:ascii="Arial"/>
          <w:sz w:val="21"/>
        </w:rPr>
      </w:pPr>
    </w:p>
    <w:p w14:paraId="4483E824">
      <w:pPr>
        <w:spacing w:line="244" w:lineRule="auto"/>
        <w:rPr>
          <w:rFonts w:ascii="Arial"/>
          <w:sz w:val="21"/>
        </w:rPr>
      </w:pPr>
    </w:p>
    <w:p w14:paraId="7A9B634A">
      <w:pPr>
        <w:spacing w:line="244" w:lineRule="auto"/>
        <w:rPr>
          <w:rFonts w:ascii="Arial"/>
          <w:sz w:val="21"/>
        </w:rPr>
      </w:pPr>
    </w:p>
    <w:p w14:paraId="1B209037">
      <w:pPr>
        <w:spacing w:line="244" w:lineRule="auto"/>
        <w:rPr>
          <w:rFonts w:ascii="Arial"/>
          <w:sz w:val="21"/>
        </w:rPr>
      </w:pPr>
    </w:p>
    <w:p w14:paraId="21EC1A6F">
      <w:pPr>
        <w:spacing w:line="244" w:lineRule="auto"/>
        <w:rPr>
          <w:rFonts w:ascii="Arial"/>
          <w:sz w:val="21"/>
        </w:rPr>
      </w:pPr>
    </w:p>
    <w:p w14:paraId="52F8576A">
      <w:pPr>
        <w:spacing w:line="244" w:lineRule="auto"/>
        <w:rPr>
          <w:rFonts w:ascii="Arial"/>
          <w:sz w:val="21"/>
        </w:rPr>
      </w:pPr>
    </w:p>
    <w:p w14:paraId="3DAEB0D9">
      <w:pPr>
        <w:spacing w:line="244" w:lineRule="auto"/>
        <w:rPr>
          <w:rFonts w:ascii="Arial"/>
          <w:sz w:val="21"/>
        </w:rPr>
      </w:pPr>
    </w:p>
    <w:p w14:paraId="6E5CBF42">
      <w:pPr>
        <w:spacing w:line="244" w:lineRule="auto"/>
        <w:rPr>
          <w:rFonts w:ascii="Arial"/>
          <w:sz w:val="21"/>
        </w:rPr>
      </w:pPr>
    </w:p>
    <w:p w14:paraId="4BE53244">
      <w:pPr>
        <w:spacing w:line="244" w:lineRule="auto"/>
        <w:rPr>
          <w:rFonts w:ascii="Arial"/>
          <w:sz w:val="21"/>
        </w:rPr>
      </w:pPr>
    </w:p>
    <w:p w14:paraId="208E3D26">
      <w:pPr>
        <w:spacing w:line="244" w:lineRule="auto"/>
        <w:rPr>
          <w:rFonts w:ascii="Arial"/>
          <w:sz w:val="21"/>
        </w:rPr>
      </w:pPr>
    </w:p>
    <w:p w14:paraId="227376D0">
      <w:pPr>
        <w:spacing w:line="244" w:lineRule="auto"/>
        <w:rPr>
          <w:rFonts w:ascii="Arial"/>
          <w:sz w:val="21"/>
        </w:rPr>
      </w:pPr>
    </w:p>
    <w:p w14:paraId="674F3A9E">
      <w:pPr>
        <w:spacing w:line="244" w:lineRule="auto"/>
        <w:rPr>
          <w:rFonts w:ascii="Arial"/>
          <w:sz w:val="21"/>
        </w:rPr>
      </w:pPr>
    </w:p>
    <w:p w14:paraId="63E7C8B2">
      <w:pPr>
        <w:spacing w:line="245" w:lineRule="auto"/>
        <w:rPr>
          <w:rFonts w:ascii="Arial"/>
          <w:sz w:val="21"/>
        </w:rPr>
      </w:pPr>
    </w:p>
    <w:p w14:paraId="072C38B7">
      <w:pPr>
        <w:spacing w:line="245" w:lineRule="auto"/>
        <w:rPr>
          <w:rFonts w:ascii="Arial"/>
          <w:sz w:val="21"/>
        </w:rPr>
      </w:pPr>
    </w:p>
    <w:p w14:paraId="1DA346DF">
      <w:pPr>
        <w:spacing w:line="245" w:lineRule="auto"/>
        <w:rPr>
          <w:rFonts w:ascii="Arial"/>
          <w:sz w:val="21"/>
        </w:rPr>
      </w:pPr>
    </w:p>
    <w:p w14:paraId="6556E905">
      <w:pPr>
        <w:spacing w:line="245" w:lineRule="auto"/>
        <w:rPr>
          <w:rFonts w:ascii="Arial"/>
          <w:sz w:val="21"/>
        </w:rPr>
      </w:pPr>
    </w:p>
    <w:p w14:paraId="0AAF3DD4">
      <w:pPr>
        <w:spacing w:line="245" w:lineRule="auto"/>
        <w:rPr>
          <w:rFonts w:ascii="Arial"/>
          <w:sz w:val="21"/>
        </w:rPr>
      </w:pPr>
    </w:p>
    <w:p w14:paraId="5B6520E7">
      <w:pPr>
        <w:spacing w:line="245" w:lineRule="auto"/>
        <w:rPr>
          <w:rFonts w:ascii="Arial"/>
          <w:sz w:val="21"/>
        </w:rPr>
      </w:pPr>
    </w:p>
    <w:p w14:paraId="55FC84CD">
      <w:pPr>
        <w:spacing w:line="245" w:lineRule="auto"/>
        <w:rPr>
          <w:rFonts w:ascii="Arial"/>
          <w:sz w:val="21"/>
        </w:rPr>
      </w:pPr>
    </w:p>
    <w:p w14:paraId="672CC9A0">
      <w:pPr>
        <w:spacing w:line="245" w:lineRule="auto"/>
        <w:rPr>
          <w:rFonts w:ascii="Arial"/>
          <w:sz w:val="21"/>
        </w:rPr>
      </w:pPr>
    </w:p>
    <w:p w14:paraId="2E2BE699">
      <w:pPr>
        <w:spacing w:before="101" w:line="424" w:lineRule="exact"/>
        <w:ind w:left="351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position w:val="2"/>
          <w:sz w:val="31"/>
          <w:szCs w:val="31"/>
        </w:rPr>
        <w:t>20</w:t>
      </w:r>
      <w:r>
        <w:rPr>
          <w:rFonts w:hint="eastAsia" w:ascii="楷体" w:hAnsi="楷体" w:eastAsia="楷体" w:cs="楷体"/>
          <w:spacing w:val="5"/>
          <w:position w:val="2"/>
          <w:sz w:val="31"/>
          <w:szCs w:val="31"/>
          <w:lang w:val="en-US" w:eastAsia="zh-CN"/>
        </w:rPr>
        <w:t>24</w:t>
      </w:r>
      <w:r>
        <w:rPr>
          <w:rFonts w:ascii="楷体" w:hAnsi="楷体" w:eastAsia="楷体" w:cs="楷体"/>
          <w:spacing w:val="5"/>
          <w:position w:val="2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5"/>
          <w:position w:val="2"/>
          <w:sz w:val="31"/>
          <w:szCs w:val="31"/>
          <w:lang w:val="en-US" w:eastAsia="zh-CN"/>
        </w:rPr>
        <w:t>07</w:t>
      </w:r>
      <w:r>
        <w:rPr>
          <w:rFonts w:ascii="楷体" w:hAnsi="楷体" w:eastAsia="楷体" w:cs="楷体"/>
          <w:spacing w:val="5"/>
          <w:position w:val="2"/>
          <w:sz w:val="31"/>
          <w:szCs w:val="31"/>
        </w:rPr>
        <w:t>月</w:t>
      </w:r>
    </w:p>
    <w:p w14:paraId="71731B6C">
      <w:pPr>
        <w:spacing w:line="424" w:lineRule="exact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6" w:h="16839"/>
          <w:pgMar w:top="400" w:right="1440" w:bottom="1539" w:left="1621" w:header="0" w:footer="1262" w:gutter="0"/>
          <w:cols w:space="720" w:num="1"/>
        </w:sectPr>
      </w:pPr>
    </w:p>
    <w:p w14:paraId="6AB8273E">
      <w:pPr>
        <w:spacing w:line="271" w:lineRule="auto"/>
        <w:rPr>
          <w:rFonts w:ascii="Arial"/>
          <w:sz w:val="21"/>
        </w:rPr>
      </w:pPr>
    </w:p>
    <w:p w14:paraId="03735163">
      <w:pPr>
        <w:spacing w:line="272" w:lineRule="auto"/>
        <w:rPr>
          <w:rFonts w:ascii="Arial"/>
          <w:sz w:val="21"/>
        </w:rPr>
      </w:pPr>
    </w:p>
    <w:p w14:paraId="67F8D72D">
      <w:pPr>
        <w:spacing w:before="100" w:line="223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一、项目基本情况</w:t>
      </w:r>
    </w:p>
    <w:p w14:paraId="32960D64">
      <w:pPr>
        <w:pStyle w:val="2"/>
        <w:spacing w:before="184" w:line="276" w:lineRule="auto"/>
        <w:ind w:left="2" w:right="154" w:firstLine="623"/>
        <w:rPr>
          <w:spacing w:val="13"/>
        </w:rPr>
      </w:pPr>
      <w:r>
        <w:rPr>
          <w:spacing w:val="13"/>
        </w:rPr>
        <w:t>（一）项目概况。</w:t>
      </w:r>
      <w:r>
        <w:rPr>
          <w:rFonts w:hint="eastAsia"/>
          <w:spacing w:val="13"/>
        </w:rPr>
        <w:t>2023年丰庄镇人民政府预算项目支出专项业务费295.26375万元，其中大部分资金用于保障目标绩效、乡补、车补等人员经费，其余部分用于人大、纪检监察、民生、文化、体育、招商、共青团、妇联及工会、乡村振兴、国防征兵、安全生产、卫生健康防疫、文明创建、环境整治、宣传教育、设备购置费、三公经费等开展各项工作所必须的办公费用。</w:t>
      </w:r>
    </w:p>
    <w:p w14:paraId="64937936">
      <w:pPr>
        <w:pStyle w:val="2"/>
        <w:spacing w:before="184" w:line="276" w:lineRule="auto"/>
        <w:ind w:left="2" w:right="154" w:firstLine="623"/>
        <w:rPr>
          <w:rFonts w:hint="eastAsia"/>
          <w:spacing w:val="13"/>
        </w:rPr>
      </w:pPr>
      <w:r>
        <w:rPr>
          <w:rFonts w:hint="eastAsia"/>
          <w:spacing w:val="13"/>
        </w:rPr>
        <w:t>（二）项目绩效目标。保障我镇2023年各项工作顺利开展，履行政府职能的必要人员经费和各项办公经费的开支。</w:t>
      </w:r>
    </w:p>
    <w:p w14:paraId="1ACFFB27">
      <w:pPr>
        <w:pStyle w:val="2"/>
        <w:spacing w:before="184" w:line="276" w:lineRule="auto"/>
        <w:ind w:left="2" w:right="154" w:firstLine="623"/>
        <w:rPr>
          <w:rFonts w:ascii="黑体" w:hAnsi="黑体" w:eastAsia="黑体" w:cs="黑体"/>
          <w:sz w:val="31"/>
          <w:szCs w:val="31"/>
        </w:rPr>
      </w:pPr>
      <w:r>
        <w:rPr>
          <w:rFonts w:hint="eastAsia"/>
          <w:spacing w:val="13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、绩效评价工作开展情况</w:t>
      </w:r>
    </w:p>
    <w:p w14:paraId="7E0A4659">
      <w:pPr>
        <w:pStyle w:val="2"/>
        <w:spacing w:before="184" w:line="276" w:lineRule="auto"/>
        <w:ind w:left="2" w:right="154" w:firstLine="623"/>
        <w:rPr>
          <w:rFonts w:hint="eastAsia"/>
          <w:spacing w:val="13"/>
        </w:rPr>
      </w:pPr>
      <w:r>
        <w:rPr>
          <w:rFonts w:hint="eastAsia"/>
          <w:spacing w:val="13"/>
        </w:rPr>
        <w:t>（一）绩效评价目的、对象和范围。</w:t>
      </w:r>
    </w:p>
    <w:p w14:paraId="3E8515A3">
      <w:pPr>
        <w:pStyle w:val="2"/>
        <w:spacing w:before="184" w:line="276" w:lineRule="auto"/>
        <w:ind w:left="2" w:right="154" w:firstLine="623"/>
        <w:rPr>
          <w:rFonts w:hint="default"/>
          <w:spacing w:val="13"/>
          <w:lang w:val="en-US" w:eastAsia="zh-CN"/>
        </w:rPr>
      </w:pPr>
      <w:r>
        <w:rPr>
          <w:rFonts w:hint="eastAsia"/>
          <w:spacing w:val="13"/>
          <w:lang w:val="en-US" w:eastAsia="zh-CN"/>
        </w:rPr>
        <w:t>为了保障机关正常运行，未来此项工作的可持续性、稳定性和高效性，我镇组织人员对2023年预算专项业务费开展绩效评价工作。</w:t>
      </w:r>
    </w:p>
    <w:p w14:paraId="20E46BAB">
      <w:pPr>
        <w:pStyle w:val="2"/>
        <w:spacing w:before="195" w:line="276" w:lineRule="auto"/>
        <w:ind w:right="88" w:firstLine="626"/>
      </w:pPr>
      <w:r>
        <w:rPr>
          <w:spacing w:val="3"/>
        </w:rPr>
        <w:t>（二）绩效评价原则</w:t>
      </w:r>
      <w:r>
        <w:rPr>
          <w:rFonts w:hint="eastAsia"/>
          <w:spacing w:val="3"/>
          <w:lang w:val="en-US" w:eastAsia="zh-CN"/>
        </w:rPr>
        <w:t>一是公平、公正；二是针对既定的职责实施，三是按照客观标准衡量</w:t>
      </w:r>
      <w:r>
        <w:rPr>
          <w:rFonts w:hint="eastAsia"/>
          <w:spacing w:val="3"/>
          <w:lang w:eastAsia="zh-CN"/>
        </w:rPr>
        <w:t>，</w:t>
      </w:r>
      <w:r>
        <w:rPr>
          <w:rFonts w:hint="eastAsia"/>
          <w:spacing w:val="3"/>
          <w:lang w:val="en-US" w:eastAsia="zh-CN"/>
        </w:rPr>
        <w:t>对2023年度各项指标进行绩效评价</w:t>
      </w:r>
      <w:r>
        <w:rPr>
          <w:spacing w:val="5"/>
        </w:rPr>
        <w:t>。</w:t>
      </w:r>
    </w:p>
    <w:p w14:paraId="1F10E7E7">
      <w:pPr>
        <w:pStyle w:val="2"/>
        <w:spacing w:before="193" w:line="222" w:lineRule="auto"/>
        <w:ind w:left="626"/>
        <w:rPr>
          <w:spacing w:val="8"/>
        </w:rPr>
      </w:pPr>
      <w:r>
        <w:rPr>
          <w:spacing w:val="8"/>
        </w:rPr>
        <w:t>（三）绩效评价工作过程。</w:t>
      </w:r>
    </w:p>
    <w:p w14:paraId="5FCF6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评估领导小组，通过座谈会的方式，结合我镇2023年工作重点，讨论交流、开展对专项业务费的评价工作。</w:t>
      </w:r>
    </w:p>
    <w:p w14:paraId="7592D87F">
      <w:pPr>
        <w:pStyle w:val="2"/>
        <w:spacing w:before="193" w:line="222" w:lineRule="auto"/>
        <w:ind w:left="626"/>
        <w:rPr>
          <w:spacing w:val="8"/>
        </w:rPr>
      </w:pPr>
    </w:p>
    <w:p w14:paraId="0957F266">
      <w:pPr>
        <w:pStyle w:val="2"/>
        <w:numPr>
          <w:ilvl w:val="0"/>
          <w:numId w:val="1"/>
        </w:numPr>
        <w:spacing w:before="187" w:line="222" w:lineRule="auto"/>
        <w:ind w:left="645"/>
        <w:rPr>
          <w:rFonts w:ascii="黑体" w:hAnsi="黑体" w:eastAsia="黑体" w:cs="黑体"/>
          <w:spacing w:val="8"/>
        </w:rPr>
      </w:pPr>
      <w:r>
        <w:rPr>
          <w:rFonts w:ascii="黑体" w:hAnsi="黑体" w:eastAsia="黑体" w:cs="黑体"/>
          <w:spacing w:val="8"/>
        </w:rPr>
        <w:t>综合评价情况及评价结论</w:t>
      </w:r>
    </w:p>
    <w:p w14:paraId="3D2ABFF6">
      <w:pPr>
        <w:pStyle w:val="2"/>
        <w:numPr>
          <w:ilvl w:val="0"/>
          <w:numId w:val="0"/>
        </w:numPr>
        <w:spacing w:before="187" w:line="222" w:lineRule="auto"/>
        <w:rPr>
          <w:rFonts w:hint="eastAsia" w:ascii="黑体" w:hAnsi="黑体" w:eastAsia="黑体" w:cs="黑体"/>
          <w:spacing w:val="8"/>
        </w:rPr>
      </w:pPr>
      <w:r>
        <w:rPr>
          <w:rFonts w:hint="eastAsia" w:ascii="黑体" w:hAnsi="黑体" w:eastAsia="黑体" w:cs="黑体"/>
          <w:spacing w:val="8"/>
          <w:lang w:val="en-US" w:eastAsia="zh-CN"/>
        </w:rPr>
        <w:t>见附件1</w:t>
      </w:r>
    </w:p>
    <w:p w14:paraId="45ADE93F">
      <w:pPr>
        <w:pStyle w:val="2"/>
        <w:spacing w:before="186" w:line="322" w:lineRule="auto"/>
        <w:ind w:left="8" w:right="91" w:firstLine="639"/>
        <w:jc w:val="both"/>
        <w:rPr>
          <w:rFonts w:hint="default"/>
          <w:spacing w:val="14"/>
          <w:lang w:val="en-US" w:eastAsia="zh-CN"/>
        </w:rPr>
      </w:pPr>
      <w:r>
        <w:rPr>
          <w:rFonts w:hint="eastAsia" w:ascii="黑体" w:hAnsi="黑体" w:eastAsia="黑体" w:cs="黑体"/>
          <w:spacing w:val="8"/>
        </w:rPr>
        <w:t>经</w:t>
      </w:r>
      <w:r>
        <w:rPr>
          <w:rFonts w:hint="eastAsia"/>
          <w:spacing w:val="14"/>
        </w:rPr>
        <w:t>评估，2023年预算项目专项业务费</w:t>
      </w:r>
      <w:r>
        <w:rPr>
          <w:rFonts w:hint="eastAsia"/>
          <w:spacing w:val="14"/>
          <w:lang w:val="en-US" w:eastAsia="zh-CN"/>
        </w:rPr>
        <w:t>达到了</w:t>
      </w:r>
      <w:r>
        <w:rPr>
          <w:rFonts w:hint="eastAsia"/>
          <w:spacing w:val="14"/>
        </w:rPr>
        <w:t>预期目标</w:t>
      </w:r>
      <w:r>
        <w:rPr>
          <w:rFonts w:hint="eastAsia"/>
          <w:spacing w:val="14"/>
          <w:lang w:eastAsia="zh-CN"/>
        </w:rPr>
        <w:t>。</w:t>
      </w:r>
    </w:p>
    <w:p w14:paraId="6513EDD4">
      <w:pPr>
        <w:pStyle w:val="2"/>
        <w:spacing w:before="186" w:line="322" w:lineRule="auto"/>
        <w:ind w:left="8" w:right="91" w:firstLine="639"/>
        <w:jc w:val="both"/>
        <w:rPr>
          <w:spacing w:val="14"/>
        </w:rPr>
      </w:pPr>
      <w:r>
        <w:rPr>
          <w:spacing w:val="14"/>
        </w:rPr>
        <w:t>四、绩效评价指标分析（可附表进行分析）</w:t>
      </w:r>
    </w:p>
    <w:p w14:paraId="6378007E">
      <w:pPr>
        <w:pStyle w:val="2"/>
        <w:spacing w:before="186" w:line="322" w:lineRule="auto"/>
        <w:ind w:left="8" w:right="91" w:firstLine="639"/>
        <w:jc w:val="both"/>
        <w:rPr>
          <w:spacing w:val="14"/>
        </w:rPr>
      </w:pPr>
      <w:r>
        <w:rPr>
          <w:spacing w:val="14"/>
        </w:rPr>
        <w:t>（一）项目决策情况。</w:t>
      </w:r>
    </w:p>
    <w:p w14:paraId="3F0FAAEF">
      <w:pPr>
        <w:pStyle w:val="2"/>
        <w:spacing w:before="186" w:line="322" w:lineRule="auto"/>
        <w:ind w:left="8" w:right="91" w:firstLine="639"/>
        <w:jc w:val="both"/>
        <w:rPr>
          <w:rFonts w:hint="default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2023年预算专项业务费符合2023年我镇各项工作目标，推动各项工作的顺利进行，为保障工作的顺利开展提供的支撑。</w:t>
      </w:r>
    </w:p>
    <w:p w14:paraId="68C00042">
      <w:pPr>
        <w:pStyle w:val="2"/>
        <w:numPr>
          <w:ilvl w:val="0"/>
          <w:numId w:val="2"/>
        </w:numPr>
        <w:spacing w:before="186" w:line="322" w:lineRule="auto"/>
        <w:ind w:left="8" w:right="91" w:firstLine="639"/>
        <w:jc w:val="both"/>
        <w:rPr>
          <w:spacing w:val="14"/>
        </w:rPr>
      </w:pPr>
      <w:r>
        <w:rPr>
          <w:spacing w:val="14"/>
        </w:rPr>
        <w:t>项目过程情况。</w:t>
      </w:r>
    </w:p>
    <w:p w14:paraId="551FF08B">
      <w:pPr>
        <w:pStyle w:val="2"/>
        <w:spacing w:before="186" w:line="322" w:lineRule="auto"/>
        <w:ind w:left="8" w:right="91" w:firstLine="639"/>
        <w:jc w:val="both"/>
        <w:rPr>
          <w:rFonts w:hint="default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项目在实施的过程中各项经费的支出均符合相关规定，及时高效的完成了既定的目标。保障政府各项工作的可持续开展，获得服务群体的一致好评。</w:t>
      </w:r>
    </w:p>
    <w:p w14:paraId="57A6302E">
      <w:pPr>
        <w:pStyle w:val="2"/>
        <w:numPr>
          <w:ilvl w:val="0"/>
          <w:numId w:val="1"/>
        </w:numPr>
        <w:spacing w:before="186" w:line="322" w:lineRule="auto"/>
        <w:ind w:left="645" w:leftChars="0" w:right="91" w:firstLine="0" w:firstLineChars="0"/>
        <w:jc w:val="both"/>
        <w:rPr>
          <w:spacing w:val="14"/>
        </w:rPr>
      </w:pPr>
      <w:r>
        <w:rPr>
          <w:spacing w:val="14"/>
        </w:rPr>
        <w:t>主要经验及做法</w:t>
      </w:r>
    </w:p>
    <w:p w14:paraId="58CF0F45">
      <w:pPr>
        <w:pStyle w:val="2"/>
        <w:spacing w:before="186" w:line="322" w:lineRule="auto"/>
        <w:ind w:left="8" w:right="91" w:firstLine="639"/>
        <w:jc w:val="both"/>
        <w:rPr>
          <w:rFonts w:hint="default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2023年预算专项业务费的制定在年初预算时，经过我镇评估小组的充分评估，召开相关部门座谈会，对项目的制定提出宝贵建议和意见。对项目的可行性、必要性进行深度探讨，根据我镇当年工作重点进行调整，使项目各项经费的设定既符合相关规定，又最大限度的保障人员经费和运转支出，坚持不浪费一分钱原则，使每一项的开支都用在刀刃上。</w:t>
      </w:r>
    </w:p>
    <w:p w14:paraId="0C2A1AEB">
      <w:pPr>
        <w:pStyle w:val="2"/>
        <w:numPr>
          <w:ilvl w:val="0"/>
          <w:numId w:val="1"/>
        </w:numPr>
        <w:spacing w:before="186" w:line="322" w:lineRule="auto"/>
        <w:ind w:left="645" w:leftChars="0" w:right="91" w:firstLine="0" w:firstLineChars="0"/>
        <w:jc w:val="both"/>
        <w:rPr>
          <w:spacing w:val="14"/>
        </w:rPr>
      </w:pPr>
      <w:r>
        <w:rPr>
          <w:spacing w:val="14"/>
        </w:rPr>
        <w:t>存在问题及原因分析</w:t>
      </w:r>
    </w:p>
    <w:p w14:paraId="2221C564">
      <w:pPr>
        <w:pStyle w:val="2"/>
        <w:spacing w:before="186" w:line="322" w:lineRule="auto"/>
        <w:ind w:left="8" w:right="91" w:firstLine="639"/>
        <w:jc w:val="both"/>
        <w:rPr>
          <w:rFonts w:hint="default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经费在使用的过程中，由于财政支出压力的增大，财政资金的紧张，仅有200多万无法全面保障我镇的刚性支出，支出的及时性也收到资金紧张的限制。</w:t>
      </w:r>
    </w:p>
    <w:p w14:paraId="3B8D08D4">
      <w:pPr>
        <w:pStyle w:val="2"/>
        <w:spacing w:before="186" w:line="322" w:lineRule="auto"/>
        <w:ind w:left="8" w:right="91" w:firstLine="63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七、有关建议</w:t>
      </w:r>
    </w:p>
    <w:p w14:paraId="04BF4C38">
      <w:pPr>
        <w:pStyle w:val="2"/>
        <w:spacing w:before="186" w:line="322" w:lineRule="auto"/>
        <w:ind w:left="8" w:right="91" w:firstLine="639"/>
        <w:jc w:val="both"/>
        <w:rPr>
          <w:rFonts w:hint="default"/>
          <w:spacing w:val="14"/>
          <w:lang w:val="en-US" w:eastAsia="zh-CN"/>
        </w:rPr>
      </w:pPr>
      <w:r>
        <w:rPr>
          <w:rFonts w:hint="eastAsia"/>
          <w:spacing w:val="14"/>
          <w:lang w:val="en-US" w:eastAsia="zh-CN"/>
        </w:rPr>
        <w:t>进一步科学细致的细化预算资金，用有限的经费保障最大范围的支出，把习惯过紧日子放在第一位，进一步压缩非刚性支出。</w:t>
      </w:r>
    </w:p>
    <w:p w14:paraId="219EECBB">
      <w:pPr>
        <w:spacing w:line="259" w:lineRule="auto"/>
        <w:rPr>
          <w:rFonts w:ascii="Arial"/>
          <w:sz w:val="21"/>
        </w:rPr>
      </w:pPr>
    </w:p>
    <w:p w14:paraId="1D9C3DD8">
      <w:pPr>
        <w:spacing w:line="260" w:lineRule="auto"/>
        <w:rPr>
          <w:rFonts w:ascii="Arial"/>
          <w:sz w:val="21"/>
        </w:rPr>
      </w:pPr>
    </w:p>
    <w:p w14:paraId="10236B29">
      <w:pPr>
        <w:spacing w:line="260" w:lineRule="auto"/>
        <w:rPr>
          <w:rFonts w:ascii="Arial"/>
          <w:sz w:val="21"/>
        </w:rPr>
      </w:pPr>
    </w:p>
    <w:p w14:paraId="3BDA46A2">
      <w:pPr>
        <w:spacing w:line="260" w:lineRule="auto"/>
        <w:rPr>
          <w:rFonts w:ascii="Arial"/>
          <w:sz w:val="21"/>
        </w:rPr>
      </w:pPr>
    </w:p>
    <w:p w14:paraId="0FDCBE5A">
      <w:pPr>
        <w:spacing w:line="260" w:lineRule="auto"/>
        <w:rPr>
          <w:rFonts w:ascii="Arial"/>
          <w:sz w:val="21"/>
        </w:rPr>
      </w:pPr>
    </w:p>
    <w:p w14:paraId="703CE948">
      <w:pPr>
        <w:spacing w:line="260" w:lineRule="auto"/>
        <w:rPr>
          <w:rFonts w:ascii="Arial"/>
          <w:sz w:val="21"/>
        </w:rPr>
      </w:pPr>
    </w:p>
    <w:p w14:paraId="1C64863F">
      <w:pPr>
        <w:spacing w:line="335" w:lineRule="auto"/>
        <w:rPr>
          <w:rFonts w:ascii="Arial"/>
          <w:sz w:val="21"/>
        </w:rPr>
      </w:pPr>
    </w:p>
    <w:p w14:paraId="53860561">
      <w:pPr>
        <w:spacing w:line="335" w:lineRule="auto"/>
        <w:rPr>
          <w:rFonts w:ascii="Arial"/>
          <w:sz w:val="21"/>
        </w:rPr>
      </w:pPr>
    </w:p>
    <w:p w14:paraId="36F1771C">
      <w:pPr>
        <w:spacing w:line="46" w:lineRule="exact"/>
        <w:rPr>
          <w:rFonts w:ascii="Arial"/>
          <w:sz w:val="4"/>
        </w:rPr>
      </w:pPr>
    </w:p>
    <w:sectPr>
      <w:footerReference r:id="rId8" w:type="default"/>
      <w:pgSz w:w="11905" w:h="16837"/>
      <w:pgMar w:top="1440" w:right="1800" w:bottom="1440" w:left="1800" w:header="0" w:footer="8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4CEC1">
    <w:pPr>
      <w:spacing w:line="175" w:lineRule="auto"/>
      <w:ind w:left="86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-7-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33C09">
    <w:pPr>
      <w:spacing w:line="176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3EFA3">
    <w:pPr>
      <w:spacing w:line="177" w:lineRule="auto"/>
      <w:ind w:left="673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BC454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59EB9"/>
    <w:multiLevelType w:val="singleLevel"/>
    <w:tmpl w:val="DFD59E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FAEBFB"/>
    <w:multiLevelType w:val="singleLevel"/>
    <w:tmpl w:val="3FFAEBF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wMjdiNjA5NmIwYzNkZmVhYjFmMmJiNTZiM2VkY2QifQ=="/>
  </w:docVars>
  <w:rsids>
    <w:rsidRoot w:val="00000000"/>
    <w:rsid w:val="03D8557B"/>
    <w:rsid w:val="4EC97DEA"/>
    <w:rsid w:val="74656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1350</Words>
  <Characters>1465</Characters>
  <TotalTime>2</TotalTime>
  <ScaleCrop>false</ScaleCrop>
  <LinksUpToDate>false</LinksUpToDate>
  <CharactersWithSpaces>1510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2020-12-25T15:01:00Z</dcterms:created>
  <dc:creator>杨丽</dc:creator>
  <cp:lastModifiedBy>半℃微涼</cp:lastModifiedBy>
  <dcterms:modified xsi:type="dcterms:W3CDTF">2024-08-05T00:28:36Z</dcterms:modified>
  <dc:title>财〔2002〕号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2024-07-29T16:33:17Z</vt:filetime>
  </property>
  <property fmtid="{D5CDD505-2E9C-101B-9397-08002B2CF9AE}" pid="4" name="KSOProductBuildVer">
    <vt:lpwstr>2052-12.1.0.17147</vt:lpwstr>
  </property>
  <property fmtid="{D5CDD505-2E9C-101B-9397-08002B2CF9AE}" pid="5" name="ICV">
    <vt:lpwstr>4CA356D25DB14E2A893757D742A1E7C0_12</vt:lpwstr>
  </property>
</Properties>
</file>