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ody>
    <w:p w:rsidR="003F45B3" w:rsidRPr="008D2A9D" w:rsidP="003F45B3">
      <w:pPr>
        <w:spacing w:line="600" w:lineRule="exact"/>
        <w:rPr>
          <w:rFonts w:ascii="黑体" w:eastAsia="黑体" w:hAnsi="黑体" w:hint="eastAsia"/>
          <w:color w:val="000000"/>
          <w:sz w:val="32"/>
          <w:szCs w:val="32"/>
        </w:rPr>
      </w:pPr>
    </w:p>
    <w:p w:rsidR="003F45B3" w:rsidP="003F45B3">
      <w:pPr>
        <w:snapToGrid w:val="0"/>
        <w:jc w:val="center"/>
        <w:rPr>
          <w:rFonts w:eastAsia="方正小标宋简体"/>
          <w:bCs/>
          <w:sz w:val="32"/>
          <w:szCs w:val="32"/>
        </w:rPr>
      </w:pPr>
      <w:r>
        <w:rPr>
          <w:rFonts w:eastAsia="方正小标宋简体"/>
          <w:bCs/>
          <w:sz w:val="44"/>
          <w:szCs w:val="44"/>
        </w:rPr>
        <w:t>安徽省文化市场行政处罚裁量基准</w:t>
      </w:r>
      <w:r>
        <w:rPr>
          <w:rFonts w:eastAsia="方正小标宋简体"/>
          <w:bCs/>
          <w:sz w:val="44"/>
          <w:szCs w:val="44"/>
        </w:rPr>
        <w:t xml:space="preserve">         </w:t>
      </w:r>
    </w:p>
    <w:p w:rsidR="003F45B3" w:rsidP="003F45B3">
      <w:pPr>
        <w:jc w:val="center"/>
        <w:rPr>
          <w:rFonts w:eastAsia="楷体_GB2312"/>
          <w:b/>
          <w:sz w:val="32"/>
          <w:szCs w:val="32"/>
        </w:rPr>
      </w:pPr>
      <w:r>
        <w:rPr>
          <w:rFonts w:eastAsia="楷体_GB2312"/>
          <w:b/>
          <w:sz w:val="32"/>
          <w:szCs w:val="32"/>
        </w:rPr>
        <w:t>第一部分</w:t>
      </w:r>
      <w:r>
        <w:rPr>
          <w:rFonts w:eastAsia="楷体_GB2312"/>
          <w:b/>
          <w:sz w:val="32"/>
          <w:szCs w:val="32"/>
        </w:rPr>
        <w:t xml:space="preserve">  </w:t>
      </w:r>
      <w:r>
        <w:rPr>
          <w:rFonts w:eastAsia="楷体_GB2312"/>
          <w:b/>
          <w:sz w:val="32"/>
          <w:szCs w:val="32"/>
        </w:rPr>
        <w:t>涉及营业性演出的违法行为</w:t>
      </w:r>
    </w:p>
    <w:tbl>
      <w:tblPr>
        <w:tblW w:w="1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1843"/>
        <w:gridCol w:w="5915"/>
        <w:gridCol w:w="2971"/>
        <w:gridCol w:w="3779"/>
      </w:tblGrid>
      <w:tr w:rsidTr="001E718F">
        <w:tblPrEx>
          <w:tblW w:w="1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33"/>
          <w:jc w:val="center"/>
        </w:trPr>
        <w:tc>
          <w:tcPr>
            <w:tcW w:w="841" w:type="dxa"/>
            <w:vAlign w:val="center"/>
          </w:tcPr>
          <w:p w:rsidR="003F45B3" w:rsidP="001E718F">
            <w:pPr>
              <w:snapToGrid w:val="0"/>
              <w:jc w:val="center"/>
              <w:rPr>
                <w:rFonts w:eastAsia="黑体"/>
                <w:bCs/>
                <w:sz w:val="30"/>
                <w:szCs w:val="30"/>
              </w:rPr>
            </w:pPr>
            <w:r>
              <w:rPr>
                <w:rFonts w:eastAsia="黑体"/>
                <w:bCs/>
                <w:sz w:val="30"/>
                <w:szCs w:val="30"/>
              </w:rPr>
              <w:t>序号</w:t>
            </w:r>
          </w:p>
        </w:tc>
        <w:tc>
          <w:tcPr>
            <w:tcW w:w="1843" w:type="dxa"/>
            <w:vAlign w:val="center"/>
          </w:tcPr>
          <w:p w:rsidR="003F45B3" w:rsidP="001E718F">
            <w:pPr>
              <w:snapToGrid w:val="0"/>
              <w:jc w:val="center"/>
              <w:rPr>
                <w:rFonts w:eastAsia="黑体"/>
                <w:bCs/>
                <w:sz w:val="30"/>
                <w:szCs w:val="30"/>
              </w:rPr>
            </w:pPr>
            <w:r>
              <w:rPr>
                <w:rFonts w:eastAsia="黑体"/>
                <w:bCs/>
                <w:sz w:val="30"/>
                <w:szCs w:val="30"/>
              </w:rPr>
              <w:t>违法行为</w:t>
            </w:r>
          </w:p>
        </w:tc>
        <w:tc>
          <w:tcPr>
            <w:tcW w:w="5915" w:type="dxa"/>
            <w:vAlign w:val="center"/>
          </w:tcPr>
          <w:p w:rsidR="003F45B3" w:rsidP="001E718F">
            <w:pPr>
              <w:snapToGrid w:val="0"/>
              <w:jc w:val="center"/>
              <w:rPr>
                <w:rFonts w:eastAsia="黑体"/>
                <w:bCs/>
                <w:sz w:val="30"/>
                <w:szCs w:val="30"/>
              </w:rPr>
            </w:pPr>
            <w:r>
              <w:rPr>
                <w:rFonts w:eastAsia="黑体"/>
                <w:bCs/>
                <w:sz w:val="30"/>
                <w:szCs w:val="30"/>
              </w:rPr>
              <w:t>法定依据</w:t>
            </w:r>
          </w:p>
        </w:tc>
        <w:tc>
          <w:tcPr>
            <w:tcW w:w="6750" w:type="dxa"/>
            <w:gridSpan w:val="2"/>
            <w:vAlign w:val="center"/>
          </w:tcPr>
          <w:p w:rsidR="003F45B3" w:rsidP="001E718F">
            <w:pPr>
              <w:snapToGrid w:val="0"/>
              <w:jc w:val="center"/>
              <w:rPr>
                <w:rFonts w:eastAsia="黑体"/>
                <w:bCs/>
                <w:sz w:val="30"/>
                <w:szCs w:val="30"/>
              </w:rPr>
            </w:pPr>
            <w:r>
              <w:rPr>
                <w:rFonts w:eastAsia="黑体"/>
                <w:bCs/>
                <w:sz w:val="30"/>
                <w:szCs w:val="30"/>
              </w:rPr>
              <w:t>处罚标准</w:t>
            </w:r>
          </w:p>
        </w:tc>
      </w:tr>
      <w:tr w:rsidTr="001E718F">
        <w:tblPrEx>
          <w:tblW w:w="15349" w:type="dxa"/>
          <w:jc w:val="center"/>
          <w:tblLayout w:type="fixed"/>
          <w:tblLook w:val="0000"/>
        </w:tblPrEx>
        <w:trPr>
          <w:trHeight w:val="1407"/>
          <w:jc w:val="center"/>
        </w:trPr>
        <w:tc>
          <w:tcPr>
            <w:tcW w:w="841" w:type="dxa"/>
            <w:vMerge w:val="restart"/>
            <w:tcBorders>
              <w:top w:val="single" w:sz="4" w:space="0" w:color="auto"/>
              <w:left w:val="single" w:sz="4" w:space="0" w:color="auto"/>
              <w:right w:val="single" w:sz="4" w:space="0" w:color="auto"/>
            </w:tcBorders>
            <w:vAlign w:val="center"/>
          </w:tcPr>
          <w:p w:rsidR="003F45B3" w:rsidP="001E718F">
            <w:pPr>
              <w:snapToGrid w:val="0"/>
              <w:spacing w:line="400" w:lineRule="exact"/>
              <w:jc w:val="center"/>
              <w:rPr>
                <w:sz w:val="24"/>
              </w:rPr>
            </w:pPr>
            <w:r>
              <w:rPr>
                <w:sz w:val="24"/>
              </w:rPr>
              <w:t>1</w:t>
            </w:r>
          </w:p>
          <w:p w:rsidR="003F45B3" w:rsidP="001E718F">
            <w:pPr>
              <w:snapToGrid w:val="0"/>
              <w:spacing w:line="400" w:lineRule="exact"/>
              <w:jc w:val="center"/>
              <w:rPr>
                <w:sz w:val="24"/>
              </w:rPr>
            </w:pPr>
          </w:p>
        </w:tc>
        <w:tc>
          <w:tcPr>
            <w:tcW w:w="1843" w:type="dxa"/>
            <w:vMerge w:val="restart"/>
            <w:tcBorders>
              <w:top w:val="single" w:sz="4" w:space="0" w:color="auto"/>
              <w:left w:val="single" w:sz="4" w:space="0" w:color="auto"/>
              <w:right w:val="single" w:sz="4" w:space="0" w:color="auto"/>
            </w:tcBorders>
            <w:vAlign w:val="center"/>
          </w:tcPr>
          <w:p w:rsidR="003F45B3" w:rsidP="001E718F">
            <w:pPr>
              <w:snapToGrid w:val="0"/>
              <w:spacing w:line="380" w:lineRule="exact"/>
              <w:rPr>
                <w:b/>
                <w:sz w:val="24"/>
              </w:rPr>
            </w:pPr>
            <w:r>
              <w:rPr>
                <w:sz w:val="24"/>
              </w:rPr>
              <w:t>擅自从事营业性演出经营活动的；超范围从事营业性演出经营活动的；变更营业性演出经营项目未向原发证机关申请换发营业性演出许可证的。</w:t>
            </w:r>
          </w:p>
        </w:tc>
        <w:tc>
          <w:tcPr>
            <w:tcW w:w="5915" w:type="dxa"/>
            <w:vMerge w:val="restart"/>
            <w:tcBorders>
              <w:top w:val="single" w:sz="4" w:space="0" w:color="auto"/>
              <w:left w:val="single" w:sz="4" w:space="0" w:color="auto"/>
              <w:right w:val="single" w:sz="4" w:space="0" w:color="auto"/>
            </w:tcBorders>
            <w:vAlign w:val="center"/>
          </w:tcPr>
          <w:p w:rsidR="003F45B3" w:rsidP="001E718F">
            <w:pPr>
              <w:spacing w:line="380" w:lineRule="exact"/>
              <w:ind w:firstLine="480" w:firstLineChars="200"/>
              <w:rPr>
                <w:sz w:val="24"/>
              </w:rPr>
            </w:pPr>
            <w:r>
              <w:rPr>
                <w:sz w:val="24"/>
              </w:rPr>
              <w:t>《营业性演出管理条例》第四十三条</w:t>
            </w:r>
            <w:r>
              <w:rPr>
                <w:sz w:val="24"/>
              </w:rPr>
              <w:t xml:space="preserve"> </w:t>
            </w:r>
            <w:r>
              <w:rPr>
                <w:sz w:val="24"/>
              </w:rPr>
              <w:t>有下列行为之一的，由县级人民政府文化主管部门予以取缔，没收演出器材和违法所得，并处违法所得</w:t>
            </w:r>
            <w:r>
              <w:rPr>
                <w:sz w:val="24"/>
              </w:rPr>
              <w:t>8</w:t>
            </w:r>
            <w:r>
              <w:rPr>
                <w:sz w:val="24"/>
              </w:rPr>
              <w:t>倍以上</w:t>
            </w:r>
            <w:r>
              <w:rPr>
                <w:sz w:val="24"/>
              </w:rPr>
              <w:t>10</w:t>
            </w:r>
            <w:r>
              <w:rPr>
                <w:sz w:val="24"/>
              </w:rPr>
              <w:t>倍以下的罚款；没有违法所得或者违法所得不足</w:t>
            </w:r>
            <w:r>
              <w:rPr>
                <w:sz w:val="24"/>
              </w:rPr>
              <w:t>1</w:t>
            </w:r>
            <w:r>
              <w:rPr>
                <w:sz w:val="24"/>
              </w:rPr>
              <w:t>万元的，并处</w:t>
            </w:r>
            <w:r>
              <w:rPr>
                <w:sz w:val="24"/>
              </w:rPr>
              <w:t>5</w:t>
            </w:r>
            <w:r>
              <w:rPr>
                <w:sz w:val="24"/>
              </w:rPr>
              <w:t>万元以上</w:t>
            </w:r>
            <w:r>
              <w:rPr>
                <w:sz w:val="24"/>
              </w:rPr>
              <w:t>10</w:t>
            </w:r>
            <w:r>
              <w:rPr>
                <w:sz w:val="24"/>
              </w:rPr>
              <w:t>万元以下的罚款；构成犯罪的，依法追究刑事责任：</w:t>
            </w:r>
          </w:p>
          <w:p w:rsidR="003F45B3" w:rsidP="001E718F">
            <w:pPr>
              <w:spacing w:line="380" w:lineRule="exact"/>
              <w:ind w:firstLine="480" w:firstLineChars="200"/>
              <w:rPr>
                <w:sz w:val="24"/>
              </w:rPr>
            </w:pPr>
            <w:r>
              <w:rPr>
                <w:sz w:val="24"/>
              </w:rPr>
              <w:t>（一）违反本条例第六条、第十条、第十一条规定，擅自从事营业性演出经营活动的；</w:t>
            </w:r>
          </w:p>
          <w:p w:rsidR="003F45B3" w:rsidP="001E718F">
            <w:pPr>
              <w:spacing w:line="380" w:lineRule="exact"/>
              <w:ind w:firstLine="480" w:firstLineChars="200"/>
              <w:rPr>
                <w:sz w:val="24"/>
              </w:rPr>
            </w:pPr>
            <w:r>
              <w:rPr>
                <w:sz w:val="24"/>
              </w:rPr>
              <w:t>（二）违反本条例第十二条、第十四条规定，超范围从事营业性演出经营活动的；</w:t>
            </w:r>
          </w:p>
          <w:p w:rsidR="003F45B3" w:rsidP="001E718F">
            <w:pPr>
              <w:spacing w:line="380" w:lineRule="exact"/>
              <w:ind w:firstLine="480" w:firstLineChars="200"/>
              <w:rPr>
                <w:sz w:val="24"/>
              </w:rPr>
            </w:pPr>
            <w:r>
              <w:rPr>
                <w:sz w:val="24"/>
              </w:rPr>
              <w:t>（三）违反本条例第八条第一款规定，变更营业性</w:t>
            </w:r>
            <w:r>
              <w:rPr>
                <w:sz w:val="24"/>
              </w:rPr>
              <w:t>演出经营项目未向原发证机关申请换发营业性演出许可证的。</w:t>
            </w:r>
          </w:p>
          <w:p w:rsidR="003F45B3" w:rsidP="001E718F">
            <w:pPr>
              <w:snapToGrid w:val="0"/>
              <w:spacing w:line="380" w:lineRule="exact"/>
              <w:rPr>
                <w:b/>
              </w:rPr>
            </w:pPr>
            <w:r>
              <w:rPr>
                <w:sz w:val="24"/>
              </w:rPr>
              <w:t>　　违反本条例第七条、第九条规定，擅自设立演出场所经营单位或者擅自从事营业性演</w:t>
            </w:r>
            <w:r>
              <w:t>出经营活动的，由工商行政管理部门依法予以取缔、处罚；构成犯罪的，依法追究刑事责任。</w:t>
            </w:r>
          </w:p>
        </w:tc>
        <w:tc>
          <w:tcPr>
            <w:tcW w:w="2971" w:type="dxa"/>
            <w:tcBorders>
              <w:top w:val="single" w:sz="4" w:space="0" w:color="auto"/>
              <w:left w:val="single" w:sz="4" w:space="0" w:color="auto"/>
              <w:right w:val="single" w:sz="4" w:space="0" w:color="auto"/>
            </w:tcBorders>
            <w:vAlign w:val="center"/>
          </w:tcPr>
          <w:p w:rsidR="003F45B3" w:rsidP="001E718F">
            <w:pPr>
              <w:widowControl/>
              <w:snapToGrid w:val="0"/>
              <w:spacing w:line="380" w:lineRule="exact"/>
              <w:rPr>
                <w:kern w:val="0"/>
                <w:sz w:val="24"/>
              </w:rPr>
            </w:pPr>
            <w:r>
              <w:rPr>
                <w:kern w:val="0"/>
                <w:sz w:val="24"/>
              </w:rPr>
              <w:t>没有违法所得的</w:t>
            </w:r>
          </w:p>
        </w:tc>
        <w:tc>
          <w:tcPr>
            <w:tcW w:w="3779" w:type="dxa"/>
            <w:tcBorders>
              <w:top w:val="single" w:sz="4" w:space="0" w:color="auto"/>
              <w:left w:val="single" w:sz="4" w:space="0" w:color="auto"/>
              <w:right w:val="single" w:sz="4" w:space="0" w:color="auto"/>
            </w:tcBorders>
            <w:vAlign w:val="center"/>
          </w:tcPr>
          <w:p w:rsidR="003F45B3" w:rsidP="001E718F">
            <w:pPr>
              <w:snapToGrid w:val="0"/>
              <w:spacing w:line="380" w:lineRule="exact"/>
              <w:rPr>
                <w:kern w:val="0"/>
                <w:sz w:val="24"/>
              </w:rPr>
            </w:pPr>
            <w:r>
              <w:rPr>
                <w:sz w:val="24"/>
              </w:rPr>
              <w:t>予以取缔，</w:t>
            </w:r>
            <w:r>
              <w:rPr>
                <w:kern w:val="0"/>
                <w:sz w:val="24"/>
              </w:rPr>
              <w:t>没收演出器材，并处</w:t>
            </w:r>
            <w:r>
              <w:rPr>
                <w:kern w:val="0"/>
                <w:sz w:val="24"/>
              </w:rPr>
              <w:t>5</w:t>
            </w:r>
            <w:r>
              <w:rPr>
                <w:kern w:val="0"/>
                <w:sz w:val="24"/>
              </w:rPr>
              <w:t>万元罚款</w:t>
            </w:r>
          </w:p>
        </w:tc>
      </w:tr>
      <w:tr w:rsidTr="001E718F">
        <w:tblPrEx>
          <w:tblW w:w="15349" w:type="dxa"/>
          <w:jc w:val="center"/>
          <w:tblLayout w:type="fixed"/>
          <w:tblLook w:val="0000"/>
        </w:tblPrEx>
        <w:trPr>
          <w:trHeight w:val="1640"/>
          <w:jc w:val="center"/>
        </w:trPr>
        <w:tc>
          <w:tcPr>
            <w:tcW w:w="841" w:type="dxa"/>
            <w:vMerge/>
            <w:tcBorders>
              <w:left w:val="single" w:sz="4" w:space="0" w:color="auto"/>
              <w:right w:val="single" w:sz="4" w:space="0" w:color="auto"/>
            </w:tcBorders>
            <w:vAlign w:val="center"/>
          </w:tcPr>
          <w:p w:rsidR="003F45B3" w:rsidP="001E718F">
            <w:pPr>
              <w:snapToGrid w:val="0"/>
              <w:spacing w:line="400" w:lineRule="exact"/>
              <w:jc w:val="center"/>
              <w:rPr>
                <w:sz w:val="24"/>
              </w:rPr>
            </w:pPr>
          </w:p>
        </w:tc>
        <w:tc>
          <w:tcPr>
            <w:tcW w:w="1843" w:type="dxa"/>
            <w:vMerge/>
            <w:tcBorders>
              <w:left w:val="single" w:sz="4" w:space="0" w:color="auto"/>
              <w:right w:val="single" w:sz="4" w:space="0" w:color="auto"/>
            </w:tcBorders>
            <w:vAlign w:val="center"/>
          </w:tcPr>
          <w:p w:rsidR="003F45B3" w:rsidP="001E718F">
            <w:pPr>
              <w:snapToGrid w:val="0"/>
              <w:spacing w:line="380" w:lineRule="exact"/>
              <w:rPr>
                <w:sz w:val="24"/>
              </w:rPr>
            </w:pPr>
          </w:p>
        </w:tc>
        <w:tc>
          <w:tcPr>
            <w:tcW w:w="5915" w:type="dxa"/>
            <w:vMerge/>
            <w:tcBorders>
              <w:left w:val="single" w:sz="4" w:space="0" w:color="auto"/>
              <w:right w:val="single" w:sz="4" w:space="0" w:color="auto"/>
            </w:tcBorders>
            <w:vAlign w:val="center"/>
          </w:tcPr>
          <w:p w:rsidR="003F45B3" w:rsidP="001E718F">
            <w:pPr>
              <w:snapToGrid w:val="0"/>
              <w:spacing w:line="380" w:lineRule="exact"/>
              <w:rPr>
                <w:kern w:val="0"/>
                <w:sz w:val="24"/>
              </w:rPr>
            </w:pPr>
          </w:p>
        </w:tc>
        <w:tc>
          <w:tcPr>
            <w:tcW w:w="2971" w:type="dxa"/>
            <w:tcBorders>
              <w:left w:val="single" w:sz="4" w:space="0" w:color="auto"/>
              <w:right w:val="single" w:sz="4" w:space="0" w:color="auto"/>
            </w:tcBorders>
            <w:vAlign w:val="center"/>
          </w:tcPr>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万元的</w:t>
            </w:r>
          </w:p>
        </w:tc>
        <w:tc>
          <w:tcPr>
            <w:tcW w:w="3779" w:type="dxa"/>
            <w:tcBorders>
              <w:left w:val="single" w:sz="4" w:space="0" w:color="auto"/>
              <w:right w:val="single" w:sz="4" w:space="0" w:color="auto"/>
            </w:tcBorders>
            <w:vAlign w:val="center"/>
          </w:tcPr>
          <w:p w:rsidR="003F45B3" w:rsidP="001E718F">
            <w:pPr>
              <w:snapToGrid w:val="0"/>
              <w:spacing w:line="380" w:lineRule="exact"/>
              <w:rPr>
                <w:kern w:val="0"/>
                <w:sz w:val="24"/>
              </w:rPr>
            </w:pPr>
            <w:r>
              <w:rPr>
                <w:sz w:val="24"/>
              </w:rPr>
              <w:t>予以取缔，</w:t>
            </w:r>
            <w:r>
              <w:rPr>
                <w:kern w:val="0"/>
                <w:sz w:val="24"/>
              </w:rPr>
              <w:t>没收演出器材和违法所得，并处</w:t>
            </w:r>
            <w:r>
              <w:rPr>
                <w:kern w:val="0"/>
                <w:sz w:val="24"/>
              </w:rPr>
              <w:t>5</w:t>
            </w:r>
            <w:r>
              <w:rPr>
                <w:kern w:val="0"/>
                <w:sz w:val="24"/>
              </w:rPr>
              <w:t>万元</w:t>
            </w:r>
            <w:r>
              <w:rPr>
                <w:sz w:val="24"/>
              </w:rPr>
              <w:t>以上</w:t>
            </w:r>
            <w:r>
              <w:rPr>
                <w:sz w:val="24"/>
              </w:rPr>
              <w:t>10</w:t>
            </w:r>
            <w:r>
              <w:rPr>
                <w:sz w:val="24"/>
              </w:rPr>
              <w:t>万元以下</w:t>
            </w:r>
            <w:r>
              <w:rPr>
                <w:kern w:val="0"/>
                <w:sz w:val="24"/>
              </w:rPr>
              <w:t>罚款</w:t>
            </w:r>
          </w:p>
        </w:tc>
      </w:tr>
      <w:tr w:rsidTr="001E718F">
        <w:tblPrEx>
          <w:tblW w:w="15349" w:type="dxa"/>
          <w:jc w:val="center"/>
          <w:tblLayout w:type="fixed"/>
          <w:tblLook w:val="0000"/>
        </w:tblPrEx>
        <w:trPr>
          <w:trHeight w:val="1450"/>
          <w:jc w:val="center"/>
        </w:trPr>
        <w:tc>
          <w:tcPr>
            <w:tcW w:w="841" w:type="dxa"/>
            <w:vMerge/>
            <w:tcBorders>
              <w:left w:val="single" w:sz="4" w:space="0" w:color="auto"/>
              <w:right w:val="single" w:sz="4" w:space="0" w:color="auto"/>
            </w:tcBorders>
            <w:vAlign w:val="center"/>
          </w:tcPr>
          <w:p w:rsidR="003F45B3" w:rsidP="001E718F">
            <w:pPr>
              <w:snapToGrid w:val="0"/>
              <w:spacing w:line="400" w:lineRule="exact"/>
              <w:jc w:val="center"/>
              <w:rPr>
                <w:sz w:val="24"/>
              </w:rPr>
            </w:pPr>
          </w:p>
        </w:tc>
        <w:tc>
          <w:tcPr>
            <w:tcW w:w="1843" w:type="dxa"/>
            <w:vMerge/>
            <w:tcBorders>
              <w:left w:val="single" w:sz="4" w:space="0" w:color="auto"/>
              <w:right w:val="single" w:sz="4" w:space="0" w:color="auto"/>
            </w:tcBorders>
            <w:vAlign w:val="center"/>
          </w:tcPr>
          <w:p w:rsidR="003F45B3" w:rsidP="001E718F">
            <w:pPr>
              <w:snapToGrid w:val="0"/>
              <w:spacing w:line="380" w:lineRule="exact"/>
              <w:rPr>
                <w:sz w:val="24"/>
              </w:rPr>
            </w:pPr>
          </w:p>
        </w:tc>
        <w:tc>
          <w:tcPr>
            <w:tcW w:w="5915" w:type="dxa"/>
            <w:vMerge/>
            <w:tcBorders>
              <w:left w:val="single" w:sz="4" w:space="0" w:color="auto"/>
              <w:right w:val="single" w:sz="4" w:space="0" w:color="auto"/>
            </w:tcBorders>
            <w:vAlign w:val="center"/>
          </w:tcPr>
          <w:p w:rsidR="003F45B3" w:rsidP="001E718F">
            <w:pPr>
              <w:snapToGrid w:val="0"/>
              <w:spacing w:line="380" w:lineRule="exact"/>
              <w:rPr>
                <w:kern w:val="0"/>
                <w:sz w:val="24"/>
              </w:rPr>
            </w:pPr>
          </w:p>
        </w:tc>
        <w:tc>
          <w:tcPr>
            <w:tcW w:w="2971" w:type="dxa"/>
            <w:tcBorders>
              <w:left w:val="single" w:sz="4" w:space="0" w:color="auto"/>
              <w:right w:val="single" w:sz="4" w:space="0" w:color="auto"/>
            </w:tcBorders>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万元以上（含</w:t>
            </w:r>
            <w:r>
              <w:rPr>
                <w:kern w:val="0"/>
                <w:sz w:val="24"/>
              </w:rPr>
              <w:t>1</w:t>
            </w:r>
            <w:r>
              <w:rPr>
                <w:kern w:val="0"/>
                <w:sz w:val="24"/>
              </w:rPr>
              <w:t>万元）的</w:t>
            </w:r>
          </w:p>
        </w:tc>
        <w:tc>
          <w:tcPr>
            <w:tcW w:w="3779" w:type="dxa"/>
            <w:tcBorders>
              <w:left w:val="single" w:sz="4" w:space="0" w:color="auto"/>
              <w:right w:val="single" w:sz="4" w:space="0" w:color="auto"/>
            </w:tcBorders>
            <w:vAlign w:val="center"/>
          </w:tcPr>
          <w:p w:rsidR="003F45B3" w:rsidP="001E718F">
            <w:pPr>
              <w:snapToGrid w:val="0"/>
              <w:spacing w:line="380" w:lineRule="exact"/>
              <w:rPr>
                <w:kern w:val="0"/>
                <w:sz w:val="24"/>
              </w:rPr>
            </w:pPr>
            <w:r>
              <w:rPr>
                <w:sz w:val="24"/>
              </w:rPr>
              <w:t>予以取缔，</w:t>
            </w:r>
            <w:r>
              <w:rPr>
                <w:kern w:val="0"/>
                <w:sz w:val="24"/>
              </w:rPr>
              <w:t>没收演出器材和违法所得，并处违法所得</w:t>
            </w:r>
            <w:r>
              <w:rPr>
                <w:sz w:val="24"/>
              </w:rPr>
              <w:t>8</w:t>
            </w:r>
            <w:r>
              <w:rPr>
                <w:sz w:val="24"/>
              </w:rPr>
              <w:t>倍以上</w:t>
            </w:r>
            <w:r>
              <w:rPr>
                <w:sz w:val="24"/>
              </w:rPr>
              <w:t>9</w:t>
            </w:r>
            <w:r>
              <w:rPr>
                <w:sz w:val="24"/>
              </w:rPr>
              <w:t>倍以下</w:t>
            </w:r>
            <w:r>
              <w:rPr>
                <w:kern w:val="0"/>
                <w:sz w:val="24"/>
              </w:rPr>
              <w:t>的罚款</w:t>
            </w:r>
          </w:p>
        </w:tc>
      </w:tr>
      <w:tr w:rsidTr="001E718F">
        <w:tblPrEx>
          <w:tblW w:w="15349" w:type="dxa"/>
          <w:jc w:val="center"/>
          <w:tblLayout w:type="fixed"/>
          <w:tblLook w:val="0000"/>
        </w:tblPrEx>
        <w:trPr>
          <w:trHeight w:val="2163"/>
          <w:jc w:val="center"/>
        </w:trPr>
        <w:tc>
          <w:tcPr>
            <w:tcW w:w="841" w:type="dxa"/>
            <w:vMerge/>
            <w:tcBorders>
              <w:left w:val="single" w:sz="4" w:space="0" w:color="auto"/>
              <w:right w:val="single" w:sz="4" w:space="0" w:color="auto"/>
            </w:tcBorders>
            <w:vAlign w:val="center"/>
          </w:tcPr>
          <w:p w:rsidR="003F45B3" w:rsidP="001E718F">
            <w:pPr>
              <w:snapToGrid w:val="0"/>
              <w:spacing w:line="400" w:lineRule="exact"/>
              <w:jc w:val="center"/>
              <w:rPr>
                <w:sz w:val="24"/>
              </w:rPr>
            </w:pPr>
          </w:p>
        </w:tc>
        <w:tc>
          <w:tcPr>
            <w:tcW w:w="1843" w:type="dxa"/>
            <w:vMerge/>
            <w:tcBorders>
              <w:left w:val="single" w:sz="4" w:space="0" w:color="auto"/>
              <w:right w:val="single" w:sz="4" w:space="0" w:color="auto"/>
            </w:tcBorders>
            <w:vAlign w:val="center"/>
          </w:tcPr>
          <w:p w:rsidR="003F45B3" w:rsidP="001E718F">
            <w:pPr>
              <w:snapToGrid w:val="0"/>
              <w:spacing w:line="380" w:lineRule="exact"/>
              <w:rPr>
                <w:sz w:val="24"/>
              </w:rPr>
            </w:pPr>
          </w:p>
        </w:tc>
        <w:tc>
          <w:tcPr>
            <w:tcW w:w="5915" w:type="dxa"/>
            <w:vMerge/>
            <w:tcBorders>
              <w:left w:val="single" w:sz="4" w:space="0" w:color="auto"/>
              <w:right w:val="single" w:sz="4" w:space="0" w:color="auto"/>
            </w:tcBorders>
            <w:vAlign w:val="center"/>
          </w:tcPr>
          <w:p w:rsidR="003F45B3" w:rsidP="001E718F">
            <w:pPr>
              <w:snapToGrid w:val="0"/>
              <w:spacing w:line="380" w:lineRule="exact"/>
              <w:rPr>
                <w:kern w:val="0"/>
                <w:sz w:val="24"/>
              </w:rPr>
            </w:pPr>
          </w:p>
        </w:tc>
        <w:tc>
          <w:tcPr>
            <w:tcW w:w="2971" w:type="dxa"/>
            <w:tcBorders>
              <w:left w:val="single" w:sz="4" w:space="0" w:color="auto"/>
              <w:right w:val="single" w:sz="4" w:space="0" w:color="auto"/>
            </w:tcBorders>
            <w:vAlign w:val="center"/>
          </w:tcPr>
          <w:p w:rsidR="003F45B3" w:rsidP="001E718F">
            <w:pPr>
              <w:widowControl/>
              <w:snapToGrid w:val="0"/>
              <w:spacing w:line="380" w:lineRule="exact"/>
              <w:rPr>
                <w:color w:val="FF0000"/>
                <w:kern w:val="0"/>
                <w:sz w:val="24"/>
              </w:rPr>
            </w:pPr>
            <w:r>
              <w:rPr>
                <w:kern w:val="0"/>
                <w:sz w:val="24"/>
              </w:rPr>
              <w:t>违法情节严重，造成严重后果，尚不够刑事处罚的</w:t>
            </w:r>
          </w:p>
        </w:tc>
        <w:tc>
          <w:tcPr>
            <w:tcW w:w="3779" w:type="dxa"/>
            <w:tcBorders>
              <w:left w:val="single" w:sz="4" w:space="0" w:color="auto"/>
              <w:right w:val="single" w:sz="4" w:space="0" w:color="auto"/>
            </w:tcBorders>
            <w:vAlign w:val="center"/>
          </w:tcPr>
          <w:p w:rsidR="003F45B3" w:rsidP="001E718F">
            <w:pPr>
              <w:snapToGrid w:val="0"/>
              <w:spacing w:line="380" w:lineRule="exact"/>
              <w:rPr>
                <w:kern w:val="0"/>
                <w:sz w:val="24"/>
              </w:rPr>
            </w:pPr>
            <w:r>
              <w:rPr>
                <w:sz w:val="24"/>
              </w:rPr>
              <w:t>予以取缔，</w:t>
            </w:r>
            <w:r>
              <w:rPr>
                <w:kern w:val="0"/>
                <w:sz w:val="24"/>
              </w:rPr>
              <w:t>没收演出器材和违法所得，并处违法所得</w:t>
            </w:r>
            <w:r>
              <w:rPr>
                <w:kern w:val="0"/>
                <w:sz w:val="24"/>
              </w:rPr>
              <w:t>10</w:t>
            </w:r>
            <w:r>
              <w:rPr>
                <w:kern w:val="0"/>
                <w:sz w:val="24"/>
              </w:rPr>
              <w:t>倍的罚款</w:t>
            </w:r>
          </w:p>
        </w:tc>
      </w:tr>
      <w:tr w:rsidTr="001E718F">
        <w:tblPrEx>
          <w:tblW w:w="15349" w:type="dxa"/>
          <w:jc w:val="center"/>
          <w:tblLayout w:type="fixed"/>
          <w:tblLook w:val="0000"/>
        </w:tblPrEx>
        <w:trPr>
          <w:cantSplit/>
          <w:trHeight w:val="810"/>
          <w:jc w:val="center"/>
        </w:trPr>
        <w:tc>
          <w:tcPr>
            <w:tcW w:w="841" w:type="dxa"/>
            <w:vMerge w:val="restart"/>
            <w:vAlign w:val="center"/>
          </w:tcPr>
          <w:p w:rsidR="003F45B3" w:rsidP="001E718F">
            <w:pPr>
              <w:snapToGrid w:val="0"/>
              <w:spacing w:line="400" w:lineRule="exact"/>
              <w:jc w:val="center"/>
              <w:rPr>
                <w:sz w:val="24"/>
              </w:rPr>
            </w:pPr>
            <w:r>
              <w:rPr>
                <w:sz w:val="24"/>
              </w:rPr>
              <w:t>2</w:t>
            </w:r>
          </w:p>
          <w:p w:rsidR="003F45B3" w:rsidP="001E718F">
            <w:pPr>
              <w:snapToGrid w:val="0"/>
              <w:spacing w:line="400" w:lineRule="exact"/>
              <w:jc w:val="center"/>
              <w:rPr>
                <w:sz w:val="24"/>
              </w:rPr>
            </w:pPr>
          </w:p>
        </w:tc>
        <w:tc>
          <w:tcPr>
            <w:tcW w:w="1843" w:type="dxa"/>
            <w:vMerge w:val="restart"/>
            <w:vAlign w:val="center"/>
          </w:tcPr>
          <w:p w:rsidR="003F45B3" w:rsidP="001E718F">
            <w:pPr>
              <w:snapToGrid w:val="0"/>
              <w:spacing w:line="380" w:lineRule="exact"/>
              <w:rPr>
                <w:sz w:val="24"/>
              </w:rPr>
            </w:pPr>
            <w:r>
              <w:rPr>
                <w:kern w:val="0"/>
                <w:sz w:val="24"/>
              </w:rPr>
              <w:t>未经批准举办营业性演出的</w:t>
            </w:r>
            <w:r>
              <w:rPr>
                <w:sz w:val="24"/>
              </w:rPr>
              <w:t>；</w:t>
            </w:r>
            <w:r>
              <w:rPr>
                <w:kern w:val="0"/>
                <w:sz w:val="24"/>
              </w:rPr>
              <w:t>变更演出举办单位、参加演出的文艺表演团体、演员或者节目未重新报批的</w:t>
            </w:r>
            <w:r>
              <w:rPr>
                <w:sz w:val="24"/>
              </w:rPr>
              <w:t>（</w:t>
            </w:r>
            <w:r>
              <w:rPr>
                <w:sz w:val="24"/>
              </w:rPr>
              <w:t>2</w:t>
            </w:r>
            <w:r>
              <w:rPr>
                <w:sz w:val="24"/>
              </w:rPr>
              <w:t>个行为罚则不同，故分开）</w:t>
            </w:r>
          </w:p>
        </w:tc>
        <w:tc>
          <w:tcPr>
            <w:tcW w:w="5915" w:type="dxa"/>
            <w:vMerge w:val="restart"/>
            <w:vAlign w:val="center"/>
          </w:tcPr>
          <w:p w:rsidR="003F45B3" w:rsidP="001E718F">
            <w:pPr>
              <w:spacing w:line="380" w:lineRule="exact"/>
              <w:ind w:firstLine="480" w:firstLineChars="200"/>
              <w:rPr>
                <w:sz w:val="24"/>
              </w:rPr>
            </w:pPr>
            <w:r>
              <w:rPr>
                <w:sz w:val="24"/>
              </w:rPr>
              <w:t>《营业性演出管理条例》第四十四条</w:t>
            </w:r>
            <w:r>
              <w:rPr>
                <w:sz w:val="24"/>
              </w:rPr>
              <w:t xml:space="preserve"> </w:t>
            </w:r>
            <w:r>
              <w:rPr>
                <w:sz w:val="24"/>
              </w:rPr>
              <w:t>违反本条例第十三条、第十五条规定，未经批准举办营业性演出的，由县级人民政府文化主管部门责令停止演出，没收违法所得，并处违法所得</w:t>
            </w:r>
            <w:r>
              <w:rPr>
                <w:sz w:val="24"/>
              </w:rPr>
              <w:t>8</w:t>
            </w:r>
            <w:r>
              <w:rPr>
                <w:sz w:val="24"/>
              </w:rPr>
              <w:t>倍以上</w:t>
            </w:r>
            <w:r>
              <w:rPr>
                <w:sz w:val="24"/>
              </w:rPr>
              <w:t>10</w:t>
            </w:r>
            <w:r>
              <w:rPr>
                <w:sz w:val="24"/>
              </w:rPr>
              <w:t>倍以下的罚款；没有违法所得或者违法所得不足</w:t>
            </w:r>
            <w:r>
              <w:rPr>
                <w:sz w:val="24"/>
              </w:rPr>
              <w:t>1</w:t>
            </w:r>
            <w:r>
              <w:rPr>
                <w:sz w:val="24"/>
              </w:rPr>
              <w:t>万元的，并处</w:t>
            </w:r>
            <w:r>
              <w:rPr>
                <w:sz w:val="24"/>
              </w:rPr>
              <w:t>5</w:t>
            </w:r>
            <w:r>
              <w:rPr>
                <w:sz w:val="24"/>
              </w:rPr>
              <w:t>万元以上</w:t>
            </w:r>
            <w:r>
              <w:rPr>
                <w:sz w:val="24"/>
              </w:rPr>
              <w:t>10</w:t>
            </w:r>
            <w:r>
              <w:rPr>
                <w:sz w:val="24"/>
              </w:rPr>
              <w:t>万元以下的罚款；情节严重的，由原发证机关吊销营业性演出许可证。</w:t>
            </w:r>
          </w:p>
          <w:p w:rsidR="003F45B3" w:rsidP="001E718F">
            <w:pPr>
              <w:snapToGrid w:val="0"/>
              <w:spacing w:line="380" w:lineRule="exact"/>
              <w:rPr>
                <w:kern w:val="0"/>
                <w:sz w:val="24"/>
              </w:rPr>
            </w:pPr>
            <w:r>
              <w:rPr>
                <w:kern w:val="0"/>
                <w:sz w:val="24"/>
              </w:rPr>
              <w:t>　　违反本条例第十六条第三款规定，变更演出举办单位、参加演出的文艺表演团体、演员或者节目未重新报批的，依照前款规定处罚。</w:t>
            </w:r>
          </w:p>
        </w:tc>
        <w:tc>
          <w:tcPr>
            <w:tcW w:w="2971" w:type="dxa"/>
            <w:tcBorders>
              <w:bottom w:val="single" w:sz="4" w:space="0" w:color="auto"/>
            </w:tcBorders>
            <w:vAlign w:val="center"/>
          </w:tcPr>
          <w:p w:rsidR="003F45B3" w:rsidP="001E718F">
            <w:pPr>
              <w:snapToGrid w:val="0"/>
              <w:spacing w:line="380" w:lineRule="exact"/>
              <w:rPr>
                <w:kern w:val="0"/>
                <w:sz w:val="24"/>
              </w:rPr>
            </w:pPr>
            <w:r>
              <w:rPr>
                <w:kern w:val="0"/>
                <w:sz w:val="24"/>
              </w:rPr>
              <w:t>没有违法所得的</w:t>
            </w:r>
          </w:p>
        </w:tc>
        <w:tc>
          <w:tcPr>
            <w:tcW w:w="3779" w:type="dxa"/>
            <w:tcBorders>
              <w:bottom w:val="single" w:sz="4" w:space="0" w:color="auto"/>
            </w:tcBorders>
            <w:vAlign w:val="center"/>
          </w:tcPr>
          <w:p w:rsidR="003F45B3" w:rsidP="001E718F">
            <w:pPr>
              <w:widowControl/>
              <w:snapToGrid w:val="0"/>
              <w:spacing w:line="380" w:lineRule="exact"/>
              <w:rPr>
                <w:kern w:val="0"/>
                <w:sz w:val="24"/>
              </w:rPr>
            </w:pPr>
            <w:r>
              <w:rPr>
                <w:kern w:val="0"/>
                <w:sz w:val="24"/>
              </w:rPr>
              <w:t>责令停止演出，并处</w:t>
            </w:r>
            <w:r>
              <w:rPr>
                <w:kern w:val="0"/>
                <w:sz w:val="24"/>
              </w:rPr>
              <w:t>5</w:t>
            </w:r>
            <w:r>
              <w:rPr>
                <w:kern w:val="0"/>
                <w:sz w:val="24"/>
              </w:rPr>
              <w:t>万元的罚款</w:t>
            </w:r>
          </w:p>
        </w:tc>
      </w:tr>
      <w:tr w:rsidTr="001E718F">
        <w:tblPrEx>
          <w:tblW w:w="15349" w:type="dxa"/>
          <w:jc w:val="center"/>
          <w:tblLayout w:type="fixed"/>
          <w:tblLook w:val="0000"/>
        </w:tblPrEx>
        <w:trPr>
          <w:cantSplit/>
          <w:trHeight w:val="116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rPr>
                <w:sz w:val="24"/>
              </w:rPr>
            </w:pPr>
          </w:p>
        </w:tc>
        <w:tc>
          <w:tcPr>
            <w:tcW w:w="2971" w:type="dxa"/>
            <w:tcBorders>
              <w:bottom w:val="single" w:sz="4" w:space="0" w:color="auto"/>
            </w:tcBorders>
            <w:vAlign w:val="center"/>
          </w:tcPr>
          <w:p w:rsidR="003F45B3" w:rsidP="001E718F">
            <w:pPr>
              <w:snapToGrid w:val="0"/>
              <w:spacing w:line="380" w:lineRule="exact"/>
              <w:rPr>
                <w:kern w:val="0"/>
                <w:sz w:val="24"/>
              </w:rPr>
            </w:pPr>
            <w:r>
              <w:rPr>
                <w:kern w:val="0"/>
                <w:sz w:val="24"/>
              </w:rPr>
              <w:t>违法所得不足</w:t>
            </w:r>
            <w:r>
              <w:rPr>
                <w:kern w:val="0"/>
                <w:sz w:val="24"/>
              </w:rPr>
              <w:t>1</w:t>
            </w:r>
            <w:r>
              <w:rPr>
                <w:kern w:val="0"/>
                <w:sz w:val="24"/>
              </w:rPr>
              <w:t>万元的</w:t>
            </w:r>
          </w:p>
        </w:tc>
        <w:tc>
          <w:tcPr>
            <w:tcW w:w="3779" w:type="dxa"/>
            <w:tcBorders>
              <w:bottom w:val="single" w:sz="4" w:space="0" w:color="auto"/>
            </w:tcBorders>
            <w:vAlign w:val="center"/>
          </w:tcPr>
          <w:p w:rsidR="003F45B3" w:rsidP="001E718F">
            <w:pPr>
              <w:widowControl/>
              <w:snapToGrid w:val="0"/>
              <w:spacing w:line="380" w:lineRule="exact"/>
              <w:rPr>
                <w:kern w:val="0"/>
                <w:sz w:val="24"/>
              </w:rPr>
            </w:pPr>
            <w:r>
              <w:rPr>
                <w:kern w:val="0"/>
                <w:sz w:val="24"/>
              </w:rPr>
              <w:t>责令停止演出，没收违法所得，并处</w:t>
            </w:r>
            <w:r>
              <w:rPr>
                <w:kern w:val="0"/>
                <w:sz w:val="24"/>
              </w:rPr>
              <w:t>5</w:t>
            </w:r>
            <w:r>
              <w:rPr>
                <w:kern w:val="0"/>
                <w:sz w:val="24"/>
              </w:rPr>
              <w:t>万元以上</w:t>
            </w:r>
            <w:r>
              <w:rPr>
                <w:kern w:val="0"/>
                <w:sz w:val="24"/>
              </w:rPr>
              <w:t>10</w:t>
            </w:r>
            <w:r>
              <w:rPr>
                <w:kern w:val="0"/>
                <w:sz w:val="24"/>
              </w:rPr>
              <w:t>万元以下的罚款</w:t>
            </w:r>
          </w:p>
        </w:tc>
      </w:tr>
      <w:tr w:rsidTr="001E718F">
        <w:tblPrEx>
          <w:tblW w:w="15349" w:type="dxa"/>
          <w:jc w:val="center"/>
          <w:tblLayout w:type="fixed"/>
          <w:tblLook w:val="0000"/>
        </w:tblPrEx>
        <w:trPr>
          <w:cantSplit/>
          <w:trHeight w:val="162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rPr>
                <w:sz w:val="24"/>
              </w:rPr>
            </w:pPr>
          </w:p>
        </w:tc>
        <w:tc>
          <w:tcPr>
            <w:tcW w:w="2971" w:type="dxa"/>
            <w:tcBorders>
              <w:bottom w:val="single" w:sz="4" w:space="0" w:color="auto"/>
            </w:tcBorders>
            <w:vAlign w:val="center"/>
          </w:tcPr>
          <w:p w:rsidR="003F45B3" w:rsidP="001E718F">
            <w:pPr>
              <w:snapToGrid w:val="0"/>
              <w:spacing w:line="380" w:lineRule="exact"/>
              <w:rPr>
                <w:kern w:val="0"/>
                <w:sz w:val="24"/>
              </w:rPr>
            </w:pPr>
            <w:r>
              <w:rPr>
                <w:kern w:val="0"/>
                <w:sz w:val="24"/>
              </w:rPr>
              <w:t>违法所得在</w:t>
            </w:r>
            <w:r>
              <w:rPr>
                <w:kern w:val="0"/>
                <w:sz w:val="24"/>
              </w:rPr>
              <w:t>1</w:t>
            </w:r>
            <w:r>
              <w:rPr>
                <w:kern w:val="0"/>
                <w:sz w:val="24"/>
              </w:rPr>
              <w:t>万元以上</w:t>
            </w:r>
          </w:p>
        </w:tc>
        <w:tc>
          <w:tcPr>
            <w:tcW w:w="3779" w:type="dxa"/>
            <w:tcBorders>
              <w:bottom w:val="single" w:sz="4" w:space="0" w:color="auto"/>
            </w:tcBorders>
            <w:vAlign w:val="center"/>
          </w:tcPr>
          <w:p w:rsidR="003F45B3" w:rsidP="001E718F">
            <w:pPr>
              <w:snapToGrid w:val="0"/>
              <w:spacing w:line="380" w:lineRule="exact"/>
              <w:rPr>
                <w:kern w:val="0"/>
                <w:sz w:val="24"/>
              </w:rPr>
            </w:pPr>
            <w:r>
              <w:rPr>
                <w:kern w:val="0"/>
                <w:sz w:val="24"/>
              </w:rPr>
              <w:t>责令停止演出，没收违法所得，并处违法所得</w:t>
            </w:r>
            <w:r>
              <w:rPr>
                <w:sz w:val="24"/>
              </w:rPr>
              <w:t>8</w:t>
            </w:r>
            <w:r>
              <w:rPr>
                <w:sz w:val="24"/>
              </w:rPr>
              <w:t>倍以上</w:t>
            </w:r>
            <w:r>
              <w:rPr>
                <w:sz w:val="24"/>
              </w:rPr>
              <w:t>10</w:t>
            </w:r>
            <w:r>
              <w:rPr>
                <w:sz w:val="24"/>
              </w:rPr>
              <w:t>倍以下</w:t>
            </w:r>
            <w:r>
              <w:rPr>
                <w:kern w:val="0"/>
                <w:sz w:val="24"/>
              </w:rPr>
              <w:t>的罚款</w:t>
            </w:r>
          </w:p>
        </w:tc>
      </w:tr>
      <w:tr w:rsidTr="001E718F">
        <w:tblPrEx>
          <w:tblW w:w="15349" w:type="dxa"/>
          <w:jc w:val="center"/>
          <w:tblLayout w:type="fixed"/>
          <w:tblLook w:val="0000"/>
        </w:tblPrEx>
        <w:trPr>
          <w:cantSplit/>
          <w:trHeight w:val="136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rPr>
                <w:sz w:val="24"/>
              </w:rPr>
            </w:pPr>
          </w:p>
        </w:tc>
        <w:tc>
          <w:tcPr>
            <w:tcW w:w="2971" w:type="dxa"/>
            <w:tcBorders>
              <w:bottom w:val="single" w:sz="4" w:space="0" w:color="auto"/>
            </w:tcBorders>
            <w:vAlign w:val="center"/>
          </w:tcPr>
          <w:p w:rsidR="003F45B3" w:rsidP="001E718F">
            <w:pPr>
              <w:snapToGrid w:val="0"/>
              <w:spacing w:line="380" w:lineRule="exact"/>
              <w:rPr>
                <w:kern w:val="0"/>
                <w:sz w:val="24"/>
              </w:rPr>
            </w:pPr>
            <w:r>
              <w:rPr>
                <w:kern w:val="0"/>
                <w:sz w:val="24"/>
              </w:rPr>
              <w:t>违法情节严重，造成严重后果</w:t>
            </w:r>
          </w:p>
        </w:tc>
        <w:tc>
          <w:tcPr>
            <w:tcW w:w="3779" w:type="dxa"/>
            <w:tcBorders>
              <w:bottom w:val="single" w:sz="4" w:space="0" w:color="auto"/>
            </w:tcBorders>
            <w:vAlign w:val="center"/>
          </w:tcPr>
          <w:p w:rsidR="003F45B3" w:rsidP="001E718F">
            <w:pPr>
              <w:snapToGrid w:val="0"/>
              <w:spacing w:line="380" w:lineRule="exact"/>
              <w:rPr>
                <w:kern w:val="0"/>
                <w:sz w:val="24"/>
              </w:rPr>
            </w:pPr>
            <w:r>
              <w:rPr>
                <w:kern w:val="0"/>
                <w:sz w:val="24"/>
              </w:rPr>
              <w:t>责令停止演出，没收违法所得，吊销营业性演出许可证</w:t>
            </w:r>
          </w:p>
        </w:tc>
      </w:tr>
      <w:tr w:rsidTr="001E718F">
        <w:tblPrEx>
          <w:tblW w:w="15349" w:type="dxa"/>
          <w:jc w:val="center"/>
          <w:tblLayout w:type="fixed"/>
          <w:tblLook w:val="0000"/>
        </w:tblPrEx>
        <w:trPr>
          <w:cantSplit/>
          <w:trHeight w:val="1190"/>
          <w:jc w:val="center"/>
        </w:trPr>
        <w:tc>
          <w:tcPr>
            <w:tcW w:w="841" w:type="dxa"/>
            <w:vMerge w:val="restart"/>
            <w:vAlign w:val="center"/>
          </w:tcPr>
          <w:p w:rsidR="003F45B3" w:rsidP="001E718F">
            <w:pPr>
              <w:snapToGrid w:val="0"/>
              <w:spacing w:line="400" w:lineRule="exact"/>
              <w:jc w:val="center"/>
              <w:rPr>
                <w:sz w:val="24"/>
              </w:rPr>
            </w:pPr>
            <w:r>
              <w:rPr>
                <w:sz w:val="24"/>
              </w:rPr>
              <w:t>3</w:t>
            </w:r>
          </w:p>
        </w:tc>
        <w:tc>
          <w:tcPr>
            <w:tcW w:w="1843" w:type="dxa"/>
            <w:vMerge w:val="restart"/>
            <w:vAlign w:val="center"/>
          </w:tcPr>
          <w:p w:rsidR="003F45B3" w:rsidP="001E718F">
            <w:pPr>
              <w:snapToGrid w:val="0"/>
              <w:spacing w:line="380" w:lineRule="exact"/>
              <w:rPr>
                <w:sz w:val="24"/>
              </w:rPr>
            </w:pPr>
            <w:r>
              <w:rPr>
                <w:kern w:val="0"/>
                <w:sz w:val="24"/>
              </w:rPr>
              <w:t>变更演出的名称、时间、地点、场次未重新报批的</w:t>
            </w:r>
          </w:p>
        </w:tc>
        <w:tc>
          <w:tcPr>
            <w:tcW w:w="5915" w:type="dxa"/>
            <w:vMerge w:val="restart"/>
            <w:vAlign w:val="center"/>
          </w:tcPr>
          <w:p w:rsidR="003F45B3" w:rsidP="001E718F">
            <w:pPr>
              <w:snapToGrid w:val="0"/>
              <w:spacing w:line="380" w:lineRule="exact"/>
              <w:ind w:firstLine="480" w:firstLineChars="200"/>
              <w:rPr>
                <w:sz w:val="24"/>
              </w:rPr>
            </w:pPr>
            <w:r>
              <w:rPr>
                <w:kern w:val="0"/>
                <w:sz w:val="24"/>
              </w:rPr>
              <w:t>《营业性演出管理条例》第四十四条　违反本条例第十六条第三款规定，变更演出的名称、时间、地点、场次未重新报批的，由县级人民政府文化主管部门责令改正，给予警告，可以并处</w:t>
            </w:r>
            <w:r>
              <w:rPr>
                <w:kern w:val="0"/>
                <w:sz w:val="24"/>
              </w:rPr>
              <w:t>3</w:t>
            </w:r>
            <w:r>
              <w:rPr>
                <w:kern w:val="0"/>
                <w:sz w:val="24"/>
              </w:rPr>
              <w:t>万元以下的罚款。</w:t>
            </w:r>
          </w:p>
        </w:tc>
        <w:tc>
          <w:tcPr>
            <w:tcW w:w="2971" w:type="dxa"/>
            <w:tcBorders>
              <w:bottom w:val="single" w:sz="4" w:space="0" w:color="auto"/>
            </w:tcBorders>
            <w:vAlign w:val="center"/>
          </w:tcPr>
          <w:p w:rsidR="003F45B3" w:rsidP="001E718F">
            <w:pPr>
              <w:snapToGrid w:val="0"/>
              <w:spacing w:line="380" w:lineRule="exact"/>
              <w:rPr>
                <w:kern w:val="0"/>
                <w:sz w:val="24"/>
              </w:rPr>
            </w:pPr>
            <w:r>
              <w:rPr>
                <w:kern w:val="0"/>
                <w:sz w:val="24"/>
              </w:rPr>
              <w:t>第一次</w:t>
            </w:r>
            <w:r>
              <w:rPr>
                <w:sz w:val="24"/>
              </w:rPr>
              <w:t>未重新报批的</w:t>
            </w:r>
          </w:p>
        </w:tc>
        <w:tc>
          <w:tcPr>
            <w:tcW w:w="3779" w:type="dxa"/>
            <w:tcBorders>
              <w:bottom w:val="single" w:sz="4" w:space="0" w:color="auto"/>
            </w:tcBorders>
            <w:vAlign w:val="center"/>
          </w:tcPr>
          <w:p w:rsidR="003F45B3" w:rsidP="001E718F">
            <w:pPr>
              <w:widowControl/>
              <w:snapToGrid w:val="0"/>
              <w:spacing w:line="380" w:lineRule="exact"/>
              <w:rPr>
                <w:kern w:val="0"/>
                <w:sz w:val="24"/>
              </w:rPr>
            </w:pPr>
            <w:r>
              <w:rPr>
                <w:sz w:val="24"/>
              </w:rPr>
              <w:t>责令改正，给予警告，可以并处</w:t>
            </w:r>
            <w:r>
              <w:rPr>
                <w:sz w:val="24"/>
              </w:rPr>
              <w:t>1</w:t>
            </w:r>
            <w:r>
              <w:rPr>
                <w:sz w:val="24"/>
              </w:rPr>
              <w:t>万元以下罚款</w:t>
            </w:r>
          </w:p>
        </w:tc>
      </w:tr>
      <w:tr w:rsidTr="001E718F">
        <w:tblPrEx>
          <w:tblW w:w="15349" w:type="dxa"/>
          <w:jc w:val="center"/>
          <w:tblLayout w:type="fixed"/>
          <w:tblLook w:val="0000"/>
        </w:tblPrEx>
        <w:trPr>
          <w:cantSplit/>
          <w:trHeight w:val="1110"/>
          <w:jc w:val="center"/>
        </w:trPr>
        <w:tc>
          <w:tcPr>
            <w:tcW w:w="841" w:type="dxa"/>
            <w:vMerge/>
            <w:vAlign w:val="center"/>
          </w:tcPr>
          <w:p w:rsidR="003F45B3" w:rsidP="001E718F">
            <w:pPr>
              <w:snapToGrid w:val="0"/>
              <w:spacing w:line="400" w:lineRule="exact"/>
              <w:jc w:val="center"/>
              <w:rPr>
                <w:sz w:val="24"/>
              </w:rPr>
            </w:pPr>
          </w:p>
        </w:tc>
        <w:tc>
          <w:tcPr>
            <w:tcW w:w="1843" w:type="dxa"/>
            <w:vMerge/>
            <w:tcBorders>
              <w:bottom w:val="single" w:sz="4" w:space="0" w:color="auto"/>
            </w:tcBorders>
            <w:vAlign w:val="center"/>
          </w:tcPr>
          <w:p w:rsidR="003F45B3" w:rsidP="001E718F">
            <w:pPr>
              <w:snapToGrid w:val="0"/>
              <w:spacing w:line="380" w:lineRule="exact"/>
              <w:rPr>
                <w:sz w:val="24"/>
              </w:rPr>
            </w:pPr>
          </w:p>
        </w:tc>
        <w:tc>
          <w:tcPr>
            <w:tcW w:w="5915" w:type="dxa"/>
            <w:vMerge/>
            <w:tcBorders>
              <w:bottom w:val="single" w:sz="4" w:space="0" w:color="auto"/>
            </w:tcBorders>
            <w:vAlign w:val="center"/>
          </w:tcPr>
          <w:p w:rsidR="003F45B3" w:rsidP="001E718F">
            <w:pPr>
              <w:snapToGrid w:val="0"/>
              <w:spacing w:line="380" w:lineRule="exact"/>
              <w:rPr>
                <w:sz w:val="24"/>
              </w:rPr>
            </w:pPr>
          </w:p>
        </w:tc>
        <w:tc>
          <w:tcPr>
            <w:tcW w:w="2971" w:type="dxa"/>
            <w:tcBorders>
              <w:bottom w:val="single" w:sz="4" w:space="0" w:color="auto"/>
            </w:tcBorders>
            <w:vAlign w:val="center"/>
          </w:tcPr>
          <w:p w:rsidR="003F45B3" w:rsidP="001E718F">
            <w:pPr>
              <w:snapToGrid w:val="0"/>
              <w:spacing w:line="380" w:lineRule="exact"/>
              <w:rPr>
                <w:kern w:val="0"/>
                <w:sz w:val="24"/>
              </w:rPr>
            </w:pPr>
            <w:r>
              <w:rPr>
                <w:kern w:val="0"/>
                <w:sz w:val="24"/>
              </w:rPr>
              <w:t>第二次</w:t>
            </w:r>
            <w:r>
              <w:rPr>
                <w:sz w:val="24"/>
              </w:rPr>
              <w:t>未重新报批的</w:t>
            </w:r>
          </w:p>
        </w:tc>
        <w:tc>
          <w:tcPr>
            <w:tcW w:w="3779" w:type="dxa"/>
            <w:tcBorders>
              <w:bottom w:val="single" w:sz="4" w:space="0" w:color="auto"/>
            </w:tcBorders>
            <w:vAlign w:val="center"/>
          </w:tcPr>
          <w:p w:rsidR="003F45B3" w:rsidP="001E718F">
            <w:pPr>
              <w:widowControl/>
              <w:snapToGrid w:val="0"/>
              <w:spacing w:line="380" w:lineRule="exact"/>
              <w:rPr>
                <w:sz w:val="24"/>
              </w:rPr>
            </w:pPr>
            <w:r>
              <w:rPr>
                <w:sz w:val="24"/>
              </w:rPr>
              <w:t>责令改正，给予警告，可以并处</w:t>
            </w:r>
            <w:r>
              <w:rPr>
                <w:sz w:val="24"/>
              </w:rPr>
              <w:t>1</w:t>
            </w:r>
            <w:r>
              <w:rPr>
                <w:sz w:val="24"/>
              </w:rPr>
              <w:t>万以上</w:t>
            </w:r>
            <w:r>
              <w:rPr>
                <w:sz w:val="24"/>
              </w:rPr>
              <w:t>2</w:t>
            </w:r>
            <w:r>
              <w:rPr>
                <w:sz w:val="24"/>
              </w:rPr>
              <w:t>万元以下罚款</w:t>
            </w:r>
          </w:p>
        </w:tc>
      </w:tr>
      <w:tr w:rsidTr="001E718F">
        <w:tblPrEx>
          <w:tblW w:w="15349" w:type="dxa"/>
          <w:jc w:val="center"/>
          <w:tblLayout w:type="fixed"/>
          <w:tblLook w:val="0000"/>
        </w:tblPrEx>
        <w:trPr>
          <w:cantSplit/>
          <w:trHeight w:val="1510"/>
          <w:jc w:val="center"/>
        </w:trPr>
        <w:tc>
          <w:tcPr>
            <w:tcW w:w="841" w:type="dxa"/>
            <w:vMerge/>
            <w:vAlign w:val="center"/>
          </w:tcPr>
          <w:p w:rsidR="003F45B3" w:rsidP="001E718F">
            <w:pPr>
              <w:snapToGrid w:val="0"/>
              <w:spacing w:line="400" w:lineRule="exact"/>
              <w:jc w:val="center"/>
              <w:rPr>
                <w:sz w:val="24"/>
              </w:rPr>
            </w:pPr>
          </w:p>
        </w:tc>
        <w:tc>
          <w:tcPr>
            <w:tcW w:w="1843" w:type="dxa"/>
            <w:vMerge/>
            <w:tcBorders>
              <w:bottom w:val="single" w:sz="4" w:space="0" w:color="auto"/>
            </w:tcBorders>
            <w:vAlign w:val="center"/>
          </w:tcPr>
          <w:p w:rsidR="003F45B3" w:rsidP="001E718F">
            <w:pPr>
              <w:snapToGrid w:val="0"/>
              <w:spacing w:line="380" w:lineRule="exact"/>
              <w:rPr>
                <w:sz w:val="24"/>
              </w:rPr>
            </w:pPr>
          </w:p>
        </w:tc>
        <w:tc>
          <w:tcPr>
            <w:tcW w:w="5915" w:type="dxa"/>
            <w:vMerge/>
            <w:tcBorders>
              <w:bottom w:val="single" w:sz="4" w:space="0" w:color="auto"/>
            </w:tcBorders>
            <w:vAlign w:val="center"/>
          </w:tcPr>
          <w:p w:rsidR="003F45B3" w:rsidP="001E718F">
            <w:pPr>
              <w:snapToGrid w:val="0"/>
              <w:spacing w:line="380" w:lineRule="exact"/>
              <w:rPr>
                <w:sz w:val="24"/>
              </w:rPr>
            </w:pPr>
          </w:p>
        </w:tc>
        <w:tc>
          <w:tcPr>
            <w:tcW w:w="2971" w:type="dxa"/>
            <w:tcBorders>
              <w:bottom w:val="single" w:sz="4" w:space="0" w:color="auto"/>
            </w:tcBorders>
            <w:vAlign w:val="center"/>
          </w:tcPr>
          <w:p w:rsidR="003F45B3" w:rsidP="001E718F">
            <w:pPr>
              <w:snapToGrid w:val="0"/>
              <w:spacing w:line="380" w:lineRule="exact"/>
              <w:rPr>
                <w:kern w:val="0"/>
                <w:sz w:val="24"/>
              </w:rPr>
            </w:pPr>
            <w:r>
              <w:rPr>
                <w:kern w:val="0"/>
                <w:sz w:val="24"/>
              </w:rPr>
              <w:t>三次以上（含三次）</w:t>
            </w:r>
            <w:r>
              <w:rPr>
                <w:sz w:val="24"/>
              </w:rPr>
              <w:t>未重新报批或</w:t>
            </w:r>
            <w:r>
              <w:rPr>
                <w:kern w:val="0"/>
                <w:sz w:val="24"/>
              </w:rPr>
              <w:t>违法情节严重，造成严重后果</w:t>
            </w:r>
          </w:p>
        </w:tc>
        <w:tc>
          <w:tcPr>
            <w:tcW w:w="3779" w:type="dxa"/>
            <w:tcBorders>
              <w:bottom w:val="single" w:sz="4" w:space="0" w:color="auto"/>
            </w:tcBorders>
            <w:vAlign w:val="center"/>
          </w:tcPr>
          <w:p w:rsidR="003F45B3" w:rsidP="001E718F">
            <w:pPr>
              <w:widowControl/>
              <w:snapToGrid w:val="0"/>
              <w:spacing w:line="380" w:lineRule="exact"/>
              <w:rPr>
                <w:kern w:val="0"/>
                <w:sz w:val="24"/>
              </w:rPr>
            </w:pPr>
            <w:r>
              <w:rPr>
                <w:sz w:val="24"/>
              </w:rPr>
              <w:t>责令改正，给予警告，并处</w:t>
            </w:r>
            <w:r>
              <w:rPr>
                <w:sz w:val="24"/>
              </w:rPr>
              <w:t>2</w:t>
            </w:r>
            <w:r>
              <w:rPr>
                <w:sz w:val="24"/>
              </w:rPr>
              <w:t>万元以上</w:t>
            </w:r>
            <w:r>
              <w:rPr>
                <w:sz w:val="24"/>
              </w:rPr>
              <w:t>3</w:t>
            </w:r>
            <w:r>
              <w:rPr>
                <w:sz w:val="24"/>
              </w:rPr>
              <w:t>万元以下罚款</w:t>
            </w:r>
          </w:p>
        </w:tc>
      </w:tr>
      <w:tr w:rsidTr="001E718F">
        <w:tblPrEx>
          <w:tblW w:w="15349" w:type="dxa"/>
          <w:jc w:val="center"/>
          <w:tblLayout w:type="fixed"/>
          <w:tblLook w:val="0000"/>
        </w:tblPrEx>
        <w:trPr>
          <w:cantSplit/>
          <w:trHeight w:val="1070"/>
          <w:jc w:val="center"/>
        </w:trPr>
        <w:tc>
          <w:tcPr>
            <w:tcW w:w="841" w:type="dxa"/>
            <w:vMerge w:val="restart"/>
            <w:vAlign w:val="center"/>
          </w:tcPr>
          <w:p w:rsidR="003F45B3" w:rsidP="001E718F">
            <w:pPr>
              <w:snapToGrid w:val="0"/>
              <w:spacing w:line="400" w:lineRule="exact"/>
              <w:jc w:val="center"/>
              <w:rPr>
                <w:sz w:val="24"/>
              </w:rPr>
            </w:pPr>
            <w:r>
              <w:rPr>
                <w:sz w:val="24"/>
              </w:rPr>
              <w:t>4</w:t>
            </w:r>
          </w:p>
        </w:tc>
        <w:tc>
          <w:tcPr>
            <w:tcW w:w="1843" w:type="dxa"/>
            <w:vMerge w:val="restart"/>
            <w:vAlign w:val="center"/>
          </w:tcPr>
          <w:p w:rsidR="003F45B3" w:rsidP="001E718F">
            <w:pPr>
              <w:snapToGrid w:val="0"/>
              <w:spacing w:line="380" w:lineRule="exact"/>
              <w:rPr>
                <w:sz w:val="24"/>
              </w:rPr>
            </w:pPr>
            <w:r>
              <w:rPr>
                <w:sz w:val="24"/>
              </w:rPr>
              <w:t>演出场所经营单位为未经批准的营业性演出提供场地的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《营业性演出管理条例》第四十四条　演出场所经营单位为未经批准的营业性演出提供场地的，由县级人民政府文化主管部门责令改正，没收违法所得，并处违法所得</w:t>
            </w:r>
            <w:r>
              <w:rPr>
                <w:kern w:val="0"/>
                <w:sz w:val="24"/>
              </w:rPr>
              <w:t>3</w:t>
            </w:r>
            <w:r>
              <w:rPr>
                <w:kern w:val="0"/>
                <w:sz w:val="24"/>
              </w:rPr>
              <w:t>倍以上</w:t>
            </w:r>
            <w:r>
              <w:rPr>
                <w:kern w:val="0"/>
                <w:sz w:val="24"/>
              </w:rPr>
              <w:t>5</w:t>
            </w:r>
            <w:r>
              <w:rPr>
                <w:kern w:val="0"/>
                <w:sz w:val="24"/>
              </w:rPr>
              <w:t>倍以下的罚款；没有违法所得或者违法所得不足</w:t>
            </w:r>
            <w:r>
              <w:rPr>
                <w:kern w:val="0"/>
                <w:sz w:val="24"/>
              </w:rPr>
              <w:t>1</w:t>
            </w:r>
            <w:r>
              <w:rPr>
                <w:kern w:val="0"/>
                <w:sz w:val="24"/>
              </w:rPr>
              <w:t>万元的，并处</w:t>
            </w:r>
            <w:r>
              <w:rPr>
                <w:kern w:val="0"/>
                <w:sz w:val="24"/>
              </w:rPr>
              <w:t>3</w:t>
            </w:r>
            <w:r>
              <w:rPr>
                <w:kern w:val="0"/>
                <w:sz w:val="24"/>
              </w:rPr>
              <w:t>万元以上</w:t>
            </w:r>
            <w:r>
              <w:rPr>
                <w:kern w:val="0"/>
                <w:sz w:val="24"/>
              </w:rPr>
              <w:t>5</w:t>
            </w:r>
            <w:r>
              <w:rPr>
                <w:kern w:val="0"/>
                <w:sz w:val="24"/>
              </w:rPr>
              <w:t>万元以下的罚款。</w:t>
            </w:r>
          </w:p>
        </w:tc>
        <w:tc>
          <w:tcPr>
            <w:tcW w:w="2971" w:type="dxa"/>
            <w:vAlign w:val="center"/>
          </w:tcPr>
          <w:p w:rsidR="003F45B3" w:rsidP="001E718F">
            <w:pPr>
              <w:widowControl/>
              <w:snapToGrid w:val="0"/>
              <w:spacing w:line="380" w:lineRule="exact"/>
              <w:rPr>
                <w:kern w:val="0"/>
                <w:sz w:val="24"/>
              </w:rPr>
            </w:pPr>
            <w:r>
              <w:rPr>
                <w:kern w:val="0"/>
                <w:sz w:val="24"/>
              </w:rPr>
              <w:t>没有违法所得</w:t>
            </w:r>
          </w:p>
        </w:tc>
        <w:tc>
          <w:tcPr>
            <w:tcW w:w="3779" w:type="dxa"/>
            <w:vAlign w:val="center"/>
          </w:tcPr>
          <w:p w:rsidR="003F45B3" w:rsidP="001E718F">
            <w:pPr>
              <w:widowControl/>
              <w:snapToGrid w:val="0"/>
              <w:spacing w:line="380" w:lineRule="exact"/>
              <w:rPr>
                <w:kern w:val="0"/>
                <w:sz w:val="24"/>
              </w:rPr>
            </w:pPr>
            <w:r>
              <w:rPr>
                <w:kern w:val="0"/>
                <w:sz w:val="24"/>
              </w:rPr>
              <w:t>责令停止演出，并处</w:t>
            </w:r>
            <w:r>
              <w:rPr>
                <w:kern w:val="0"/>
                <w:sz w:val="24"/>
              </w:rPr>
              <w:t>3</w:t>
            </w:r>
            <w:r>
              <w:rPr>
                <w:kern w:val="0"/>
                <w:sz w:val="24"/>
              </w:rPr>
              <w:t>万元（含</w:t>
            </w:r>
            <w:r>
              <w:rPr>
                <w:kern w:val="0"/>
                <w:sz w:val="24"/>
              </w:rPr>
              <w:t>3</w:t>
            </w:r>
            <w:r>
              <w:rPr>
                <w:kern w:val="0"/>
                <w:sz w:val="24"/>
              </w:rPr>
              <w:t>万元）罚款</w:t>
            </w:r>
          </w:p>
        </w:tc>
      </w:tr>
      <w:tr w:rsidTr="001E718F">
        <w:tblPrEx>
          <w:tblW w:w="15349" w:type="dxa"/>
          <w:jc w:val="center"/>
          <w:tblLayout w:type="fixed"/>
          <w:tblLook w:val="0000"/>
        </w:tblPrEx>
        <w:trPr>
          <w:cantSplit/>
          <w:trHeight w:val="93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万元的</w:t>
            </w:r>
          </w:p>
        </w:tc>
        <w:tc>
          <w:tcPr>
            <w:tcW w:w="3779" w:type="dxa"/>
            <w:vAlign w:val="center"/>
          </w:tcPr>
          <w:p w:rsidR="003F45B3" w:rsidP="001E718F">
            <w:pPr>
              <w:widowControl/>
              <w:snapToGrid w:val="0"/>
              <w:spacing w:line="380" w:lineRule="exact"/>
              <w:rPr>
                <w:kern w:val="0"/>
                <w:sz w:val="24"/>
              </w:rPr>
            </w:pPr>
            <w:r>
              <w:rPr>
                <w:kern w:val="0"/>
                <w:sz w:val="24"/>
              </w:rPr>
              <w:t>责令停止演出，</w:t>
            </w:r>
            <w:r>
              <w:rPr>
                <w:sz w:val="24"/>
              </w:rPr>
              <w:t>没收违法所得，</w:t>
            </w:r>
            <w:r>
              <w:rPr>
                <w:kern w:val="0"/>
                <w:sz w:val="24"/>
              </w:rPr>
              <w:t>并处</w:t>
            </w:r>
            <w:r>
              <w:rPr>
                <w:kern w:val="0"/>
                <w:sz w:val="24"/>
              </w:rPr>
              <w:t>3</w:t>
            </w:r>
            <w:r>
              <w:rPr>
                <w:kern w:val="0"/>
                <w:sz w:val="24"/>
              </w:rPr>
              <w:t>万元以上，</w:t>
            </w:r>
            <w:r>
              <w:rPr>
                <w:kern w:val="0"/>
                <w:sz w:val="24"/>
              </w:rPr>
              <w:t>5</w:t>
            </w:r>
            <w:r>
              <w:rPr>
                <w:kern w:val="0"/>
                <w:sz w:val="24"/>
              </w:rPr>
              <w:t>万元以下罚款</w:t>
            </w:r>
          </w:p>
        </w:tc>
      </w:tr>
      <w:tr w:rsidTr="001E718F">
        <w:tblPrEx>
          <w:tblW w:w="15349" w:type="dxa"/>
          <w:jc w:val="center"/>
          <w:tblLayout w:type="fixed"/>
          <w:tblLook w:val="0000"/>
        </w:tblPrEx>
        <w:trPr>
          <w:cantSplit/>
          <w:trHeight w:val="87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万元以上，</w:t>
            </w:r>
          </w:p>
        </w:tc>
        <w:tc>
          <w:tcPr>
            <w:tcW w:w="3779" w:type="dxa"/>
            <w:vAlign w:val="center"/>
          </w:tcPr>
          <w:p w:rsidR="003F45B3" w:rsidP="001E718F">
            <w:pPr>
              <w:widowControl/>
              <w:snapToGrid w:val="0"/>
              <w:spacing w:line="380" w:lineRule="exact"/>
              <w:rPr>
                <w:sz w:val="24"/>
              </w:rPr>
            </w:pPr>
            <w:r>
              <w:rPr>
                <w:kern w:val="0"/>
                <w:sz w:val="24"/>
              </w:rPr>
              <w:t>责令停止演出，</w:t>
            </w:r>
            <w:r>
              <w:rPr>
                <w:sz w:val="24"/>
              </w:rPr>
              <w:t>没收违法所得，并处违法所得</w:t>
            </w:r>
            <w:r>
              <w:rPr>
                <w:sz w:val="24"/>
              </w:rPr>
              <w:t>3</w:t>
            </w:r>
            <w:r>
              <w:rPr>
                <w:sz w:val="24"/>
              </w:rPr>
              <w:t>倍以上</w:t>
            </w:r>
            <w:r>
              <w:rPr>
                <w:sz w:val="24"/>
              </w:rPr>
              <w:t>4</w:t>
            </w:r>
            <w:r>
              <w:rPr>
                <w:sz w:val="24"/>
              </w:rPr>
              <w:t>倍以下罚款</w:t>
            </w:r>
          </w:p>
        </w:tc>
      </w:tr>
      <w:tr w:rsidTr="001E718F">
        <w:tblPrEx>
          <w:tblW w:w="15349" w:type="dxa"/>
          <w:jc w:val="center"/>
          <w:tblLayout w:type="fixed"/>
          <w:tblLook w:val="0000"/>
        </w:tblPrEx>
        <w:trPr>
          <w:cantSplit/>
          <w:trHeight w:val="99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违法情节严重，造成严重后果</w:t>
            </w:r>
          </w:p>
        </w:tc>
        <w:tc>
          <w:tcPr>
            <w:tcW w:w="3779" w:type="dxa"/>
            <w:vAlign w:val="center"/>
          </w:tcPr>
          <w:p w:rsidR="003F45B3" w:rsidP="001E718F">
            <w:pPr>
              <w:widowControl/>
              <w:snapToGrid w:val="0"/>
              <w:spacing w:line="380" w:lineRule="exact"/>
              <w:rPr>
                <w:kern w:val="0"/>
                <w:sz w:val="24"/>
              </w:rPr>
            </w:pPr>
            <w:r>
              <w:rPr>
                <w:kern w:val="0"/>
                <w:sz w:val="24"/>
              </w:rPr>
              <w:t>责令停止演出，</w:t>
            </w:r>
            <w:r>
              <w:rPr>
                <w:sz w:val="24"/>
              </w:rPr>
              <w:t>没收违法所得，并处违法所得</w:t>
            </w:r>
            <w:r>
              <w:rPr>
                <w:sz w:val="24"/>
              </w:rPr>
              <w:t>5</w:t>
            </w:r>
            <w:r>
              <w:rPr>
                <w:sz w:val="24"/>
              </w:rPr>
              <w:t>倍罚款</w:t>
            </w:r>
          </w:p>
        </w:tc>
      </w:tr>
      <w:tr w:rsidTr="001E718F">
        <w:tblPrEx>
          <w:tblW w:w="15349" w:type="dxa"/>
          <w:jc w:val="center"/>
          <w:tblLayout w:type="fixed"/>
          <w:tblLook w:val="0000"/>
        </w:tblPrEx>
        <w:trPr>
          <w:cantSplit/>
          <w:trHeight w:val="1006"/>
          <w:jc w:val="center"/>
        </w:trPr>
        <w:tc>
          <w:tcPr>
            <w:tcW w:w="841" w:type="dxa"/>
            <w:vMerge w:val="restart"/>
            <w:vAlign w:val="center"/>
          </w:tcPr>
          <w:p w:rsidR="003F45B3" w:rsidP="001E718F">
            <w:pPr>
              <w:snapToGrid w:val="0"/>
              <w:spacing w:line="400" w:lineRule="exact"/>
              <w:jc w:val="center"/>
              <w:rPr>
                <w:strike/>
                <w:sz w:val="24"/>
              </w:rPr>
            </w:pPr>
            <w:r>
              <w:rPr>
                <w:sz w:val="24"/>
              </w:rPr>
              <w:t>5</w:t>
            </w:r>
          </w:p>
        </w:tc>
        <w:tc>
          <w:tcPr>
            <w:tcW w:w="1843" w:type="dxa"/>
            <w:vMerge w:val="restart"/>
            <w:vAlign w:val="center"/>
          </w:tcPr>
          <w:p w:rsidR="003F45B3" w:rsidP="001E718F">
            <w:pPr>
              <w:snapToGrid w:val="0"/>
              <w:spacing w:line="380" w:lineRule="exact"/>
              <w:rPr>
                <w:sz w:val="24"/>
              </w:rPr>
            </w:pPr>
            <w:r>
              <w:rPr>
                <w:sz w:val="24"/>
              </w:rPr>
              <w:t>伪造、变造、出租、出借、买卖营业性演出许可证、批准文件，或者以非法手段取得营业性演出许可证、批准文件的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《营业性演出管理条例》第四十五条　违反本条例第三十一条规定，伪造、变造、出租、出借、买卖营业性演出许可证、批准文件，或者以非法手段取得营业性演出许可证、批准文件的，由县级人民政府文化主管部门没收违法所得，并处违法所得</w:t>
            </w:r>
            <w:r>
              <w:rPr>
                <w:kern w:val="0"/>
                <w:sz w:val="24"/>
              </w:rPr>
              <w:t>8</w:t>
            </w:r>
            <w:r>
              <w:rPr>
                <w:kern w:val="0"/>
                <w:sz w:val="24"/>
              </w:rPr>
              <w:t>倍以上</w:t>
            </w:r>
            <w:r>
              <w:rPr>
                <w:kern w:val="0"/>
                <w:sz w:val="24"/>
              </w:rPr>
              <w:t>10</w:t>
            </w:r>
            <w:r>
              <w:rPr>
                <w:kern w:val="0"/>
                <w:sz w:val="24"/>
              </w:rPr>
              <w:t>倍以下的罚款；没有违法所得或者违法所得不足</w:t>
            </w:r>
            <w:r>
              <w:rPr>
                <w:kern w:val="0"/>
                <w:sz w:val="24"/>
              </w:rPr>
              <w:t>1</w:t>
            </w:r>
            <w:r>
              <w:rPr>
                <w:kern w:val="0"/>
                <w:sz w:val="24"/>
              </w:rPr>
              <w:t>万元的，并处</w:t>
            </w:r>
            <w:r>
              <w:rPr>
                <w:kern w:val="0"/>
                <w:sz w:val="24"/>
              </w:rPr>
              <w:t>5</w:t>
            </w:r>
            <w:r>
              <w:rPr>
                <w:kern w:val="0"/>
                <w:sz w:val="24"/>
              </w:rPr>
              <w:t>万元以上</w:t>
            </w:r>
            <w:r>
              <w:rPr>
                <w:kern w:val="0"/>
                <w:sz w:val="24"/>
              </w:rPr>
              <w:t>10</w:t>
            </w:r>
            <w:r>
              <w:rPr>
                <w:kern w:val="0"/>
                <w:sz w:val="24"/>
              </w:rPr>
              <w:t>万元以下的罚款；对原取得的营业性演出许可证、批准文件，予以吊销、撤销；构成犯罪的，依法追究刑事责任。</w:t>
            </w:r>
          </w:p>
        </w:tc>
        <w:tc>
          <w:tcPr>
            <w:tcW w:w="2971" w:type="dxa"/>
            <w:vAlign w:val="center"/>
          </w:tcPr>
          <w:p w:rsidR="003F45B3" w:rsidP="001E718F">
            <w:pPr>
              <w:widowControl/>
              <w:snapToGrid w:val="0"/>
              <w:spacing w:line="380" w:lineRule="exact"/>
              <w:rPr>
                <w:kern w:val="0"/>
                <w:sz w:val="24"/>
              </w:rPr>
            </w:pPr>
            <w:r>
              <w:rPr>
                <w:kern w:val="0"/>
                <w:sz w:val="24"/>
              </w:rPr>
              <w:t>没有违法所得</w:t>
            </w:r>
          </w:p>
        </w:tc>
        <w:tc>
          <w:tcPr>
            <w:tcW w:w="3779" w:type="dxa"/>
            <w:vAlign w:val="center"/>
          </w:tcPr>
          <w:p w:rsidR="003F45B3" w:rsidP="001E718F">
            <w:pPr>
              <w:snapToGrid w:val="0"/>
              <w:spacing w:line="380" w:lineRule="exact"/>
              <w:rPr>
                <w:kern w:val="0"/>
                <w:sz w:val="24"/>
              </w:rPr>
            </w:pPr>
            <w:r>
              <w:rPr>
                <w:kern w:val="0"/>
                <w:sz w:val="24"/>
              </w:rPr>
              <w:t>吊销、撤销营业性演出许可证、批准文件，并处</w:t>
            </w:r>
            <w:r>
              <w:rPr>
                <w:kern w:val="0"/>
                <w:sz w:val="24"/>
              </w:rPr>
              <w:t>5</w:t>
            </w:r>
            <w:r>
              <w:rPr>
                <w:kern w:val="0"/>
                <w:sz w:val="24"/>
              </w:rPr>
              <w:t>万元罚款</w:t>
            </w:r>
          </w:p>
        </w:tc>
      </w:tr>
      <w:tr w:rsidTr="001E718F">
        <w:tblPrEx>
          <w:tblW w:w="15349" w:type="dxa"/>
          <w:jc w:val="center"/>
          <w:tblLayout w:type="fixed"/>
          <w:tblLook w:val="0000"/>
        </w:tblPrEx>
        <w:trPr>
          <w:cantSplit/>
          <w:trHeight w:val="129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rPr>
                <w:sz w:val="24"/>
              </w:rPr>
            </w:pPr>
          </w:p>
        </w:tc>
        <w:tc>
          <w:tcPr>
            <w:tcW w:w="2971" w:type="dxa"/>
            <w:vAlign w:val="center"/>
          </w:tcPr>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w:t>
            </w:r>
          </w:p>
        </w:tc>
        <w:tc>
          <w:tcPr>
            <w:tcW w:w="3779" w:type="dxa"/>
            <w:vAlign w:val="center"/>
          </w:tcPr>
          <w:p w:rsidR="003F45B3" w:rsidP="001E718F">
            <w:pPr>
              <w:snapToGrid w:val="0"/>
              <w:spacing w:line="380" w:lineRule="exact"/>
              <w:rPr>
                <w:kern w:val="0"/>
                <w:sz w:val="24"/>
              </w:rPr>
            </w:pPr>
            <w:r>
              <w:rPr>
                <w:kern w:val="0"/>
                <w:sz w:val="24"/>
              </w:rPr>
              <w:t>吊销、撤销营业性演出许可证、批准文件，没收违法所得，并处</w:t>
            </w:r>
            <w:r>
              <w:rPr>
                <w:kern w:val="0"/>
                <w:sz w:val="24"/>
              </w:rPr>
              <w:t>5</w:t>
            </w:r>
            <w:r>
              <w:rPr>
                <w:kern w:val="0"/>
                <w:sz w:val="24"/>
              </w:rPr>
              <w:t>万元以上</w:t>
            </w:r>
            <w:r>
              <w:rPr>
                <w:kern w:val="0"/>
                <w:sz w:val="24"/>
              </w:rPr>
              <w:t>10</w:t>
            </w:r>
            <w:r>
              <w:rPr>
                <w:kern w:val="0"/>
                <w:sz w:val="24"/>
              </w:rPr>
              <w:t>万元以下罚款</w:t>
            </w:r>
          </w:p>
        </w:tc>
      </w:tr>
      <w:tr w:rsidTr="001E718F">
        <w:tblPrEx>
          <w:tblW w:w="15349" w:type="dxa"/>
          <w:jc w:val="center"/>
          <w:tblLayout w:type="fixed"/>
          <w:tblLook w:val="0000"/>
        </w:tblPrEx>
        <w:trPr>
          <w:cantSplit/>
          <w:trHeight w:val="133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rPr>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万元以上</w:t>
            </w:r>
          </w:p>
        </w:tc>
        <w:tc>
          <w:tcPr>
            <w:tcW w:w="3779" w:type="dxa"/>
            <w:vAlign w:val="center"/>
          </w:tcPr>
          <w:p w:rsidR="003F45B3" w:rsidP="001E718F">
            <w:pPr>
              <w:widowControl/>
              <w:snapToGrid w:val="0"/>
              <w:spacing w:line="380" w:lineRule="exact"/>
              <w:rPr>
                <w:kern w:val="0"/>
                <w:sz w:val="24"/>
              </w:rPr>
            </w:pPr>
            <w:r>
              <w:rPr>
                <w:kern w:val="0"/>
                <w:sz w:val="24"/>
              </w:rPr>
              <w:t>吊销、撤销营业性演出许可证、批准文件，没收违法所得，并处违法所得</w:t>
            </w:r>
            <w:r>
              <w:rPr>
                <w:kern w:val="0"/>
                <w:sz w:val="24"/>
              </w:rPr>
              <w:t>8</w:t>
            </w:r>
            <w:r>
              <w:rPr>
                <w:kern w:val="0"/>
                <w:sz w:val="24"/>
              </w:rPr>
              <w:t>倍以上</w:t>
            </w:r>
            <w:r>
              <w:rPr>
                <w:kern w:val="0"/>
                <w:sz w:val="24"/>
              </w:rPr>
              <w:t>9</w:t>
            </w:r>
            <w:r>
              <w:rPr>
                <w:kern w:val="0"/>
                <w:sz w:val="24"/>
              </w:rPr>
              <w:t>倍以下罚款</w:t>
            </w:r>
          </w:p>
        </w:tc>
      </w:tr>
      <w:tr w:rsidTr="001E718F">
        <w:tblPrEx>
          <w:tblW w:w="15349" w:type="dxa"/>
          <w:jc w:val="center"/>
          <w:tblLayout w:type="fixed"/>
          <w:tblLook w:val="0000"/>
        </w:tblPrEx>
        <w:trPr>
          <w:cantSplit/>
          <w:trHeight w:val="133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rPr>
                <w:sz w:val="24"/>
              </w:rPr>
            </w:pPr>
          </w:p>
        </w:tc>
        <w:tc>
          <w:tcPr>
            <w:tcW w:w="2971" w:type="dxa"/>
            <w:vAlign w:val="center"/>
          </w:tcPr>
          <w:p w:rsidR="003F45B3" w:rsidP="001E718F">
            <w:pPr>
              <w:widowControl/>
              <w:snapToGrid w:val="0"/>
              <w:spacing w:line="380" w:lineRule="exact"/>
              <w:rPr>
                <w:kern w:val="0"/>
                <w:sz w:val="24"/>
              </w:rPr>
            </w:pPr>
            <w:r>
              <w:rPr>
                <w:kern w:val="0"/>
                <w:sz w:val="24"/>
              </w:rPr>
              <w:t>违法情节严重，造成严重后果，尚不够刑事处罚的</w:t>
            </w:r>
          </w:p>
        </w:tc>
        <w:tc>
          <w:tcPr>
            <w:tcW w:w="3779" w:type="dxa"/>
            <w:vAlign w:val="center"/>
          </w:tcPr>
          <w:p w:rsidR="003F45B3" w:rsidP="001E718F">
            <w:pPr>
              <w:widowControl/>
              <w:snapToGrid w:val="0"/>
              <w:spacing w:line="380" w:lineRule="exact"/>
              <w:rPr>
                <w:kern w:val="0"/>
                <w:sz w:val="24"/>
              </w:rPr>
            </w:pPr>
            <w:r>
              <w:rPr>
                <w:kern w:val="0"/>
                <w:sz w:val="24"/>
              </w:rPr>
              <w:t>吊销、撤销营业性演出许可证、批准文件，没收违法所得，并处违法所得</w:t>
            </w:r>
            <w:r>
              <w:rPr>
                <w:kern w:val="0"/>
                <w:sz w:val="24"/>
              </w:rPr>
              <w:t>10</w:t>
            </w:r>
            <w:r>
              <w:rPr>
                <w:kern w:val="0"/>
                <w:sz w:val="24"/>
              </w:rPr>
              <w:t>倍罚款</w:t>
            </w:r>
          </w:p>
        </w:tc>
      </w:tr>
      <w:tr w:rsidTr="001E718F">
        <w:tblPrEx>
          <w:tblW w:w="15349" w:type="dxa"/>
          <w:jc w:val="center"/>
          <w:tblLayout w:type="fixed"/>
          <w:tblLook w:val="0000"/>
        </w:tblPrEx>
        <w:trPr>
          <w:cantSplit/>
          <w:trHeight w:val="904"/>
          <w:jc w:val="center"/>
        </w:trPr>
        <w:tc>
          <w:tcPr>
            <w:tcW w:w="841" w:type="dxa"/>
            <w:vMerge w:val="restart"/>
            <w:vAlign w:val="center"/>
          </w:tcPr>
          <w:p w:rsidR="003F45B3" w:rsidP="001E718F">
            <w:pPr>
              <w:snapToGrid w:val="0"/>
              <w:spacing w:line="400" w:lineRule="exact"/>
              <w:jc w:val="center"/>
              <w:rPr>
                <w:sz w:val="24"/>
              </w:rPr>
            </w:pPr>
            <w:r>
              <w:rPr>
                <w:sz w:val="24"/>
              </w:rPr>
              <w:t>6</w:t>
            </w:r>
          </w:p>
          <w:p w:rsidR="003F45B3" w:rsidP="001E718F">
            <w:pPr>
              <w:snapToGrid w:val="0"/>
              <w:spacing w:line="400" w:lineRule="exact"/>
              <w:jc w:val="center"/>
              <w:rPr>
                <w:dstrike/>
                <w:sz w:val="24"/>
              </w:rPr>
            </w:pPr>
          </w:p>
        </w:tc>
        <w:tc>
          <w:tcPr>
            <w:tcW w:w="1843" w:type="dxa"/>
            <w:vMerge w:val="restart"/>
            <w:vAlign w:val="center"/>
          </w:tcPr>
          <w:p w:rsidR="003F45B3" w:rsidP="001E718F">
            <w:pPr>
              <w:snapToGrid w:val="0"/>
              <w:spacing w:line="380" w:lineRule="exact"/>
              <w:rPr>
                <w:sz w:val="24"/>
              </w:rPr>
            </w:pPr>
            <w:r>
              <w:rPr>
                <w:sz w:val="24"/>
              </w:rPr>
              <w:t>演出场所经营单位、演出举办单位发现营业性演出有本条例第二十五条</w:t>
            </w:r>
            <w:r>
              <w:rPr>
                <w:sz w:val="24"/>
              </w:rPr>
              <w:t>禁止情形未采取措施予以制止的、未依照规定报告的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《营业性演出管理条例》第四十六条　营业性演出有本条例第二十五条禁止情形的，由县级人民政府文化主管部门责令停止演出，没收违法所得，并处违法所得</w:t>
            </w:r>
            <w:r>
              <w:rPr>
                <w:kern w:val="0"/>
                <w:sz w:val="24"/>
              </w:rPr>
              <w:t>8</w:t>
            </w:r>
            <w:r>
              <w:rPr>
                <w:kern w:val="0"/>
                <w:sz w:val="24"/>
              </w:rPr>
              <w:t>倍以上</w:t>
            </w:r>
            <w:r>
              <w:rPr>
                <w:kern w:val="0"/>
                <w:sz w:val="24"/>
              </w:rPr>
              <w:t>10</w:t>
            </w:r>
            <w:r>
              <w:rPr>
                <w:kern w:val="0"/>
                <w:sz w:val="24"/>
              </w:rPr>
              <w:t>倍以下的罚款；没有违法所得或者违法所得不足</w:t>
            </w:r>
            <w:r>
              <w:rPr>
                <w:kern w:val="0"/>
                <w:sz w:val="24"/>
              </w:rPr>
              <w:t>1</w:t>
            </w:r>
            <w:r>
              <w:rPr>
                <w:kern w:val="0"/>
                <w:sz w:val="24"/>
              </w:rPr>
              <w:t>万元的，并处</w:t>
            </w:r>
            <w:r>
              <w:rPr>
                <w:kern w:val="0"/>
                <w:sz w:val="24"/>
              </w:rPr>
              <w:t>5</w:t>
            </w:r>
            <w:r>
              <w:rPr>
                <w:kern w:val="0"/>
                <w:sz w:val="24"/>
              </w:rPr>
              <w:t>万元以上</w:t>
            </w:r>
            <w:r>
              <w:rPr>
                <w:kern w:val="0"/>
                <w:sz w:val="24"/>
              </w:rPr>
              <w:t>10</w:t>
            </w:r>
            <w:r>
              <w:rPr>
                <w:kern w:val="0"/>
                <w:sz w:val="24"/>
              </w:rPr>
              <w:t>万元以下的罚款；</w:t>
            </w:r>
            <w:r>
              <w:rPr>
                <w:kern w:val="0"/>
                <w:sz w:val="24"/>
              </w:rPr>
              <w:t>情节严重的，由原发证机关吊销营业性演出许可证。</w:t>
            </w:r>
          </w:p>
        </w:tc>
        <w:tc>
          <w:tcPr>
            <w:tcW w:w="2971" w:type="dxa"/>
            <w:vAlign w:val="center"/>
          </w:tcPr>
          <w:p w:rsidR="003F45B3" w:rsidP="001E718F">
            <w:pPr>
              <w:widowControl/>
              <w:snapToGrid w:val="0"/>
              <w:spacing w:line="380" w:lineRule="exact"/>
              <w:rPr>
                <w:kern w:val="0"/>
                <w:sz w:val="24"/>
              </w:rPr>
            </w:pPr>
            <w:r>
              <w:rPr>
                <w:kern w:val="0"/>
                <w:sz w:val="24"/>
              </w:rPr>
              <w:t>没有违法所得</w:t>
            </w:r>
          </w:p>
        </w:tc>
        <w:tc>
          <w:tcPr>
            <w:tcW w:w="3779" w:type="dxa"/>
            <w:vAlign w:val="center"/>
          </w:tcPr>
          <w:p w:rsidR="003F45B3" w:rsidP="001E718F">
            <w:pPr>
              <w:widowControl/>
              <w:snapToGrid w:val="0"/>
              <w:spacing w:line="380" w:lineRule="exact"/>
              <w:rPr>
                <w:kern w:val="0"/>
                <w:sz w:val="24"/>
              </w:rPr>
            </w:pPr>
            <w:r>
              <w:rPr>
                <w:sz w:val="24"/>
              </w:rPr>
              <w:t>责令停止演出，并处</w:t>
            </w:r>
            <w:r>
              <w:rPr>
                <w:sz w:val="24"/>
              </w:rPr>
              <w:t>5</w:t>
            </w:r>
            <w:r>
              <w:rPr>
                <w:sz w:val="24"/>
              </w:rPr>
              <w:t>万元罚款</w:t>
            </w:r>
          </w:p>
        </w:tc>
      </w:tr>
      <w:tr w:rsidTr="001E718F">
        <w:tblPrEx>
          <w:tblW w:w="15349" w:type="dxa"/>
          <w:jc w:val="center"/>
          <w:tblLayout w:type="fixed"/>
          <w:tblLook w:val="0000"/>
        </w:tblPrEx>
        <w:trPr>
          <w:cantSplit/>
          <w:trHeight w:val="99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w:t>
            </w:r>
          </w:p>
        </w:tc>
        <w:tc>
          <w:tcPr>
            <w:tcW w:w="3779" w:type="dxa"/>
            <w:vAlign w:val="center"/>
          </w:tcPr>
          <w:p w:rsidR="003F45B3" w:rsidP="001E718F">
            <w:pPr>
              <w:widowControl/>
              <w:snapToGrid w:val="0"/>
              <w:spacing w:line="380" w:lineRule="exact"/>
              <w:rPr>
                <w:kern w:val="0"/>
                <w:sz w:val="24"/>
              </w:rPr>
            </w:pPr>
            <w:r>
              <w:rPr>
                <w:sz w:val="24"/>
              </w:rPr>
              <w:t>责令停止演出，没收违法所得，并处</w:t>
            </w:r>
            <w:r>
              <w:rPr>
                <w:sz w:val="24"/>
              </w:rPr>
              <w:t>5</w:t>
            </w:r>
            <w:r>
              <w:rPr>
                <w:sz w:val="24"/>
              </w:rPr>
              <w:t>万元以上</w:t>
            </w:r>
            <w:r>
              <w:rPr>
                <w:sz w:val="24"/>
              </w:rPr>
              <w:t>10</w:t>
            </w:r>
            <w:r>
              <w:rPr>
                <w:sz w:val="24"/>
              </w:rPr>
              <w:t>万元以下的罚款</w:t>
            </w:r>
          </w:p>
        </w:tc>
      </w:tr>
      <w:tr w:rsidTr="001E718F">
        <w:tblPrEx>
          <w:tblW w:w="15349" w:type="dxa"/>
          <w:jc w:val="center"/>
          <w:tblLayout w:type="fixed"/>
          <w:tblLook w:val="0000"/>
        </w:tblPrEx>
        <w:trPr>
          <w:cantSplit/>
          <w:trHeight w:val="1463"/>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万元以上</w:t>
            </w:r>
          </w:p>
        </w:tc>
        <w:tc>
          <w:tcPr>
            <w:tcW w:w="3779" w:type="dxa"/>
            <w:vAlign w:val="center"/>
          </w:tcPr>
          <w:p w:rsidR="003F45B3" w:rsidP="001E718F">
            <w:pPr>
              <w:widowControl/>
              <w:snapToGrid w:val="0"/>
              <w:spacing w:line="380" w:lineRule="exact"/>
              <w:rPr>
                <w:kern w:val="0"/>
                <w:sz w:val="24"/>
              </w:rPr>
            </w:pPr>
            <w:r>
              <w:rPr>
                <w:sz w:val="24"/>
              </w:rPr>
              <w:t>责令停止演出，没收违法所得，并处违法所得</w:t>
            </w:r>
            <w:r>
              <w:rPr>
                <w:sz w:val="24"/>
              </w:rPr>
              <w:t>8</w:t>
            </w:r>
            <w:r>
              <w:rPr>
                <w:sz w:val="24"/>
              </w:rPr>
              <w:t>倍以上</w:t>
            </w:r>
            <w:r>
              <w:rPr>
                <w:sz w:val="24"/>
              </w:rPr>
              <w:t>10</w:t>
            </w:r>
            <w:r>
              <w:rPr>
                <w:sz w:val="24"/>
              </w:rPr>
              <w:t>倍以下的罚款；</w:t>
            </w:r>
          </w:p>
        </w:tc>
      </w:tr>
      <w:tr w:rsidTr="001E718F">
        <w:tblPrEx>
          <w:tblW w:w="15349" w:type="dxa"/>
          <w:jc w:val="center"/>
          <w:tblLayout w:type="fixed"/>
          <w:tblLook w:val="0000"/>
        </w:tblPrEx>
        <w:trPr>
          <w:cantSplit/>
          <w:trHeight w:val="99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违法情节严重，造成严重后果</w:t>
            </w:r>
          </w:p>
        </w:tc>
        <w:tc>
          <w:tcPr>
            <w:tcW w:w="3779" w:type="dxa"/>
            <w:vAlign w:val="center"/>
          </w:tcPr>
          <w:p w:rsidR="003F45B3" w:rsidP="001E718F">
            <w:pPr>
              <w:widowControl/>
              <w:snapToGrid w:val="0"/>
              <w:spacing w:line="380" w:lineRule="exact"/>
              <w:rPr>
                <w:kern w:val="0"/>
                <w:sz w:val="24"/>
              </w:rPr>
            </w:pPr>
            <w:r>
              <w:rPr>
                <w:sz w:val="24"/>
              </w:rPr>
              <w:t>由原发证机关吊销营业性演出许可证</w:t>
            </w:r>
          </w:p>
        </w:tc>
      </w:tr>
      <w:tr w:rsidTr="001E718F">
        <w:tblPrEx>
          <w:tblW w:w="15349" w:type="dxa"/>
          <w:jc w:val="center"/>
          <w:tblLayout w:type="fixed"/>
          <w:tblLook w:val="0000"/>
        </w:tblPrEx>
        <w:trPr>
          <w:cantSplit/>
          <w:trHeight w:val="1100"/>
          <w:jc w:val="center"/>
        </w:trPr>
        <w:tc>
          <w:tcPr>
            <w:tcW w:w="841" w:type="dxa"/>
            <w:vMerge w:val="restart"/>
            <w:vAlign w:val="center"/>
          </w:tcPr>
          <w:p w:rsidR="003F45B3" w:rsidP="001E718F">
            <w:pPr>
              <w:snapToGrid w:val="0"/>
              <w:spacing w:line="400" w:lineRule="exact"/>
              <w:jc w:val="center"/>
              <w:rPr>
                <w:sz w:val="24"/>
              </w:rPr>
            </w:pPr>
            <w:r>
              <w:rPr>
                <w:sz w:val="24"/>
              </w:rPr>
              <w:t>7</w:t>
            </w:r>
          </w:p>
        </w:tc>
        <w:tc>
          <w:tcPr>
            <w:tcW w:w="1843" w:type="dxa"/>
            <w:vMerge w:val="restart"/>
            <w:vAlign w:val="center"/>
          </w:tcPr>
          <w:p w:rsidR="003F45B3" w:rsidP="001E718F">
            <w:pPr>
              <w:snapToGrid w:val="0"/>
              <w:spacing w:line="380" w:lineRule="exact"/>
              <w:rPr>
                <w:sz w:val="24"/>
              </w:rPr>
            </w:pPr>
            <w:r>
              <w:rPr>
                <w:sz w:val="24"/>
              </w:rPr>
              <w:t>演出场所经营单位、演出举办单位发现营业性演出有《营业性演出管理条例》第二十五条禁止情形未采取措施予以制止的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《营业性演出管理条例》第四十六条　演出场所经营单位、演出举办单位发现营业性演出有本条例第二十五条禁止情形未采取措施予以制止的，由县级人民政府文化主管部门、公安部门依据法定职权给予警告，并处</w:t>
            </w:r>
            <w:r>
              <w:rPr>
                <w:kern w:val="0"/>
                <w:sz w:val="24"/>
              </w:rPr>
              <w:t>5</w:t>
            </w:r>
            <w:r>
              <w:rPr>
                <w:kern w:val="0"/>
                <w:sz w:val="24"/>
              </w:rPr>
              <w:t>万元以上</w:t>
            </w:r>
            <w:r>
              <w:rPr>
                <w:kern w:val="0"/>
                <w:sz w:val="24"/>
              </w:rPr>
              <w:t>10</w:t>
            </w:r>
            <w:r>
              <w:rPr>
                <w:kern w:val="0"/>
                <w:sz w:val="24"/>
              </w:rPr>
              <w:t>万元以下的罚款；未依照本条例第二十六条规定报告的，由县级人民政府文化主管部门、公安部门依据法定职权给予警告，并处</w:t>
            </w:r>
            <w:r>
              <w:rPr>
                <w:kern w:val="0"/>
                <w:sz w:val="24"/>
              </w:rPr>
              <w:t>5000</w:t>
            </w:r>
            <w:r>
              <w:rPr>
                <w:kern w:val="0"/>
                <w:sz w:val="24"/>
              </w:rPr>
              <w:t>元以上</w:t>
            </w:r>
            <w:r>
              <w:rPr>
                <w:kern w:val="0"/>
                <w:sz w:val="24"/>
              </w:rPr>
              <w:t>1</w:t>
            </w:r>
            <w:r>
              <w:rPr>
                <w:kern w:val="0"/>
                <w:sz w:val="24"/>
              </w:rPr>
              <w:t>万元以下的罚款。</w:t>
            </w:r>
          </w:p>
        </w:tc>
        <w:tc>
          <w:tcPr>
            <w:tcW w:w="2971" w:type="dxa"/>
            <w:vAlign w:val="center"/>
          </w:tcPr>
          <w:p w:rsidR="003F45B3" w:rsidP="001E718F">
            <w:pPr>
              <w:widowControl/>
              <w:snapToGrid w:val="0"/>
              <w:spacing w:line="380" w:lineRule="exact"/>
              <w:rPr>
                <w:kern w:val="0"/>
                <w:sz w:val="24"/>
              </w:rPr>
            </w:pPr>
            <w:r>
              <w:rPr>
                <w:kern w:val="0"/>
                <w:sz w:val="24"/>
              </w:rPr>
              <w:t>没有违法所得或者违法所得不足</w:t>
            </w:r>
            <w:r>
              <w:rPr>
                <w:kern w:val="0"/>
                <w:sz w:val="24"/>
              </w:rPr>
              <w:t>1</w:t>
            </w:r>
            <w:r>
              <w:rPr>
                <w:kern w:val="0"/>
                <w:sz w:val="24"/>
              </w:rPr>
              <w:t>万元的</w:t>
            </w:r>
          </w:p>
        </w:tc>
        <w:tc>
          <w:tcPr>
            <w:tcW w:w="3779" w:type="dxa"/>
            <w:vAlign w:val="center"/>
          </w:tcPr>
          <w:p w:rsidR="003F45B3" w:rsidP="001E718F">
            <w:pPr>
              <w:widowControl/>
              <w:snapToGrid w:val="0"/>
              <w:spacing w:line="380" w:lineRule="exact"/>
              <w:rPr>
                <w:kern w:val="0"/>
                <w:sz w:val="24"/>
              </w:rPr>
            </w:pPr>
            <w:r>
              <w:rPr>
                <w:sz w:val="24"/>
              </w:rPr>
              <w:t>给予警告，并处</w:t>
            </w:r>
            <w:r>
              <w:rPr>
                <w:sz w:val="24"/>
              </w:rPr>
              <w:t>5</w:t>
            </w:r>
            <w:r>
              <w:rPr>
                <w:sz w:val="24"/>
              </w:rPr>
              <w:t>万元的罚款</w:t>
            </w:r>
          </w:p>
        </w:tc>
      </w:tr>
      <w:tr w:rsidTr="001E718F">
        <w:tblPrEx>
          <w:tblW w:w="15349" w:type="dxa"/>
          <w:jc w:val="center"/>
          <w:tblLayout w:type="fixed"/>
          <w:tblLook w:val="0000"/>
        </w:tblPrEx>
        <w:trPr>
          <w:cantSplit/>
          <w:trHeight w:val="106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万元以上</w:t>
            </w:r>
          </w:p>
        </w:tc>
        <w:tc>
          <w:tcPr>
            <w:tcW w:w="3779" w:type="dxa"/>
            <w:vAlign w:val="center"/>
          </w:tcPr>
          <w:p w:rsidR="003F45B3" w:rsidP="001E718F">
            <w:pPr>
              <w:widowControl/>
              <w:snapToGrid w:val="0"/>
              <w:spacing w:line="380" w:lineRule="exact"/>
              <w:rPr>
                <w:kern w:val="0"/>
                <w:sz w:val="24"/>
              </w:rPr>
            </w:pPr>
            <w:r>
              <w:rPr>
                <w:sz w:val="24"/>
              </w:rPr>
              <w:t>给予警告，并处</w:t>
            </w:r>
            <w:r>
              <w:rPr>
                <w:sz w:val="24"/>
              </w:rPr>
              <w:t>5</w:t>
            </w:r>
            <w:r>
              <w:rPr>
                <w:sz w:val="24"/>
              </w:rPr>
              <w:t>万元以上</w:t>
            </w:r>
            <w:r>
              <w:rPr>
                <w:sz w:val="24"/>
              </w:rPr>
              <w:t>8</w:t>
            </w:r>
            <w:r>
              <w:rPr>
                <w:sz w:val="24"/>
              </w:rPr>
              <w:t>万元以下的罚款</w:t>
            </w:r>
          </w:p>
        </w:tc>
      </w:tr>
      <w:tr w:rsidTr="001E718F">
        <w:tblPrEx>
          <w:tblW w:w="15349" w:type="dxa"/>
          <w:jc w:val="center"/>
          <w:tblLayout w:type="fixed"/>
          <w:tblLook w:val="0000"/>
        </w:tblPrEx>
        <w:trPr>
          <w:cantSplit/>
          <w:trHeight w:val="116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违法情节严重，造成严重后果</w:t>
            </w:r>
          </w:p>
        </w:tc>
        <w:tc>
          <w:tcPr>
            <w:tcW w:w="3779" w:type="dxa"/>
            <w:vAlign w:val="center"/>
          </w:tcPr>
          <w:p w:rsidR="003F45B3" w:rsidP="001E718F">
            <w:pPr>
              <w:widowControl/>
              <w:snapToGrid w:val="0"/>
              <w:spacing w:line="380" w:lineRule="exact"/>
              <w:rPr>
                <w:sz w:val="24"/>
              </w:rPr>
            </w:pPr>
            <w:r>
              <w:rPr>
                <w:sz w:val="24"/>
              </w:rPr>
              <w:t>给予警告，并处</w:t>
            </w:r>
            <w:r>
              <w:rPr>
                <w:sz w:val="24"/>
              </w:rPr>
              <w:t>8</w:t>
            </w:r>
            <w:r>
              <w:rPr>
                <w:sz w:val="24"/>
              </w:rPr>
              <w:t>万元以上</w:t>
            </w:r>
            <w:r>
              <w:rPr>
                <w:sz w:val="24"/>
              </w:rPr>
              <w:t>10</w:t>
            </w:r>
            <w:r>
              <w:rPr>
                <w:sz w:val="24"/>
              </w:rPr>
              <w:t>万元以下的罚款</w:t>
            </w:r>
          </w:p>
        </w:tc>
      </w:tr>
      <w:tr w:rsidTr="001E718F">
        <w:tblPrEx>
          <w:tblW w:w="15349" w:type="dxa"/>
          <w:jc w:val="center"/>
          <w:tblLayout w:type="fixed"/>
          <w:tblLook w:val="0000"/>
        </w:tblPrEx>
        <w:trPr>
          <w:cantSplit/>
          <w:trHeight w:val="110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sz w:val="24"/>
              </w:rPr>
              <w:t>未依照本条例第二十七条规定报告的</w:t>
            </w:r>
          </w:p>
        </w:tc>
        <w:tc>
          <w:tcPr>
            <w:tcW w:w="3779" w:type="dxa"/>
            <w:vAlign w:val="center"/>
          </w:tcPr>
          <w:p w:rsidR="003F45B3" w:rsidP="001E718F">
            <w:pPr>
              <w:widowControl/>
              <w:snapToGrid w:val="0"/>
              <w:spacing w:line="380" w:lineRule="exact"/>
              <w:rPr>
                <w:kern w:val="0"/>
                <w:sz w:val="24"/>
              </w:rPr>
            </w:pPr>
            <w:r>
              <w:rPr>
                <w:sz w:val="24"/>
              </w:rPr>
              <w:t>给予警告，并处</w:t>
            </w:r>
            <w:r>
              <w:rPr>
                <w:sz w:val="24"/>
              </w:rPr>
              <w:t>5000</w:t>
            </w:r>
            <w:r>
              <w:rPr>
                <w:sz w:val="24"/>
              </w:rPr>
              <w:t>元以上</w:t>
            </w:r>
            <w:r>
              <w:rPr>
                <w:sz w:val="24"/>
              </w:rPr>
              <w:t>1</w:t>
            </w:r>
            <w:r>
              <w:rPr>
                <w:sz w:val="24"/>
              </w:rPr>
              <w:t>万元以下的罚款</w:t>
            </w:r>
          </w:p>
        </w:tc>
      </w:tr>
      <w:tr w:rsidTr="001E718F">
        <w:tblPrEx>
          <w:tblW w:w="15349" w:type="dxa"/>
          <w:jc w:val="center"/>
          <w:tblLayout w:type="fixed"/>
          <w:tblLook w:val="0000"/>
        </w:tblPrEx>
        <w:trPr>
          <w:cantSplit/>
          <w:trHeight w:val="950"/>
          <w:jc w:val="center"/>
        </w:trPr>
        <w:tc>
          <w:tcPr>
            <w:tcW w:w="841" w:type="dxa"/>
            <w:vMerge w:val="restart"/>
            <w:vAlign w:val="center"/>
          </w:tcPr>
          <w:p w:rsidR="003F45B3" w:rsidP="001E718F">
            <w:pPr>
              <w:snapToGrid w:val="0"/>
              <w:spacing w:line="400" w:lineRule="exact"/>
              <w:jc w:val="center"/>
              <w:rPr>
                <w:sz w:val="24"/>
              </w:rPr>
            </w:pPr>
            <w:r>
              <w:rPr>
                <w:sz w:val="24"/>
              </w:rPr>
              <w:t>8</w:t>
            </w:r>
          </w:p>
        </w:tc>
        <w:tc>
          <w:tcPr>
            <w:tcW w:w="1843" w:type="dxa"/>
            <w:vMerge w:val="restart"/>
            <w:vAlign w:val="center"/>
          </w:tcPr>
          <w:p w:rsidR="003F45B3" w:rsidP="001E718F">
            <w:pPr>
              <w:snapToGrid w:val="0"/>
              <w:spacing w:line="340" w:lineRule="exact"/>
              <w:rPr>
                <w:sz w:val="24"/>
              </w:rPr>
            </w:pPr>
            <w:r>
              <w:rPr>
                <w:sz w:val="24"/>
              </w:rPr>
              <w:t>举办单位、文艺表演团体非因</w:t>
            </w:r>
            <w:r>
              <w:rPr>
                <w:sz w:val="24"/>
              </w:rPr>
              <w:t>不可抗力中止、停止或者退出演出；文艺表演团体、主要演员或者主要节目内容等发生变更未及时告知观众的；以假唱欺骗观众的</w:t>
            </w:r>
          </w:p>
        </w:tc>
        <w:tc>
          <w:tcPr>
            <w:tcW w:w="5915" w:type="dxa"/>
            <w:vMerge w:val="restart"/>
            <w:vAlign w:val="center"/>
          </w:tcPr>
          <w:p w:rsidR="003F45B3" w:rsidP="001E718F">
            <w:pPr>
              <w:snapToGrid w:val="0"/>
              <w:spacing w:line="340" w:lineRule="exact"/>
              <w:ind w:firstLine="480" w:firstLineChars="200"/>
              <w:rPr>
                <w:kern w:val="0"/>
                <w:sz w:val="24"/>
              </w:rPr>
            </w:pPr>
            <w:r>
              <w:rPr>
                <w:kern w:val="0"/>
                <w:sz w:val="24"/>
              </w:rPr>
              <w:t>《营业性演出管理条例》第四十七条　有下列行为之一的，对演出举办单位、文艺表演团体、演员，由国</w:t>
            </w:r>
            <w:r>
              <w:rPr>
                <w:kern w:val="0"/>
                <w:sz w:val="24"/>
              </w:rPr>
              <w:t>务院文化主管部门或者省、自治区、直辖市人民政府文化主管部门向社会公布；演出举办单位、文艺表演团体在</w:t>
            </w:r>
            <w:r>
              <w:rPr>
                <w:kern w:val="0"/>
                <w:sz w:val="24"/>
              </w:rPr>
              <w:t>2</w:t>
            </w:r>
            <w:r>
              <w:rPr>
                <w:kern w:val="0"/>
                <w:sz w:val="24"/>
              </w:rPr>
              <w:t>年内再次被公布的，由原发证机关吊销营业性演出许可证；个体演员在</w:t>
            </w:r>
            <w:r>
              <w:rPr>
                <w:kern w:val="0"/>
                <w:sz w:val="24"/>
              </w:rPr>
              <w:t>2</w:t>
            </w:r>
            <w:r>
              <w:rPr>
                <w:kern w:val="0"/>
                <w:sz w:val="24"/>
              </w:rPr>
              <w:t>年内再次被公布的，由工商行政管理部门吊销营业执照：</w:t>
            </w:r>
          </w:p>
          <w:p w:rsidR="003F45B3" w:rsidP="001E718F">
            <w:pPr>
              <w:snapToGrid w:val="0"/>
              <w:spacing w:line="340" w:lineRule="exact"/>
              <w:ind w:firstLine="480" w:firstLineChars="200"/>
              <w:rPr>
                <w:kern w:val="0"/>
                <w:sz w:val="24"/>
              </w:rPr>
            </w:pPr>
            <w:r>
              <w:rPr>
                <w:kern w:val="0"/>
                <w:sz w:val="24"/>
              </w:rPr>
              <w:t>（一）非因不可抗力中止、停止或者退出演出的；</w:t>
            </w:r>
          </w:p>
          <w:p w:rsidR="003F45B3" w:rsidP="001E718F">
            <w:pPr>
              <w:snapToGrid w:val="0"/>
              <w:spacing w:line="340" w:lineRule="exact"/>
              <w:ind w:firstLine="480" w:firstLineChars="200"/>
              <w:rPr>
                <w:kern w:val="0"/>
                <w:sz w:val="24"/>
              </w:rPr>
            </w:pPr>
            <w:r>
              <w:rPr>
                <w:kern w:val="0"/>
                <w:sz w:val="24"/>
              </w:rPr>
              <w:t>（二）文艺表演团体、主要演员或者主要节目内容等发生变更未及时告知观众的；</w:t>
            </w:r>
          </w:p>
          <w:p w:rsidR="003F45B3" w:rsidP="001E718F">
            <w:pPr>
              <w:snapToGrid w:val="0"/>
              <w:spacing w:line="340" w:lineRule="exact"/>
              <w:ind w:firstLine="480" w:firstLineChars="200"/>
              <w:rPr>
                <w:kern w:val="0"/>
                <w:sz w:val="24"/>
              </w:rPr>
            </w:pPr>
            <w:r>
              <w:rPr>
                <w:kern w:val="0"/>
                <w:sz w:val="24"/>
              </w:rPr>
              <w:t>（三）以假唱欺骗观众的。</w:t>
            </w:r>
          </w:p>
          <w:p w:rsidR="003F45B3" w:rsidP="001E718F">
            <w:pPr>
              <w:snapToGrid w:val="0"/>
              <w:spacing w:line="340" w:lineRule="exact"/>
              <w:ind w:firstLine="480" w:firstLineChars="200"/>
              <w:rPr>
                <w:kern w:val="0"/>
                <w:sz w:val="24"/>
              </w:rPr>
            </w:pPr>
            <w:r>
              <w:rPr>
                <w:kern w:val="0"/>
                <w:sz w:val="24"/>
              </w:rPr>
              <w:t>有本条第一款第（一）项、第（二）项和第（三）项所列行为之一的，由县级人民政府文化主管部门处</w:t>
            </w:r>
            <w:r>
              <w:rPr>
                <w:kern w:val="0"/>
                <w:sz w:val="24"/>
              </w:rPr>
              <w:t>5</w:t>
            </w:r>
            <w:r>
              <w:rPr>
                <w:kern w:val="0"/>
                <w:sz w:val="24"/>
              </w:rPr>
              <w:t>万元以上</w:t>
            </w:r>
            <w:r>
              <w:rPr>
                <w:kern w:val="0"/>
                <w:sz w:val="24"/>
              </w:rPr>
              <w:t>10</w:t>
            </w:r>
            <w:r>
              <w:rPr>
                <w:kern w:val="0"/>
                <w:sz w:val="24"/>
              </w:rPr>
              <w:t>万元以下的罚款。</w:t>
            </w:r>
          </w:p>
        </w:tc>
        <w:tc>
          <w:tcPr>
            <w:tcW w:w="2971" w:type="dxa"/>
            <w:vAlign w:val="center"/>
          </w:tcPr>
          <w:p w:rsidR="003F45B3" w:rsidP="001E718F">
            <w:pPr>
              <w:widowControl/>
              <w:snapToGrid w:val="0"/>
              <w:spacing w:line="340" w:lineRule="exact"/>
              <w:rPr>
                <w:sz w:val="24"/>
              </w:rPr>
            </w:pPr>
            <w:r>
              <w:rPr>
                <w:sz w:val="24"/>
              </w:rPr>
              <w:t>第一次被查处公布，主动改正</w:t>
            </w:r>
          </w:p>
        </w:tc>
        <w:tc>
          <w:tcPr>
            <w:tcW w:w="3779" w:type="dxa"/>
            <w:vAlign w:val="center"/>
          </w:tcPr>
          <w:p w:rsidR="003F45B3" w:rsidP="001E718F">
            <w:pPr>
              <w:widowControl/>
              <w:snapToGrid w:val="0"/>
              <w:spacing w:line="380" w:lineRule="exact"/>
              <w:rPr>
                <w:sz w:val="24"/>
              </w:rPr>
            </w:pPr>
            <w:r>
              <w:rPr>
                <w:kern w:val="0"/>
                <w:sz w:val="24"/>
              </w:rPr>
              <w:t>处</w:t>
            </w:r>
            <w:r>
              <w:rPr>
                <w:kern w:val="0"/>
                <w:sz w:val="24"/>
              </w:rPr>
              <w:t>5</w:t>
            </w:r>
            <w:r>
              <w:rPr>
                <w:kern w:val="0"/>
                <w:sz w:val="24"/>
              </w:rPr>
              <w:t>万元罚款</w:t>
            </w:r>
          </w:p>
        </w:tc>
      </w:tr>
      <w:tr w:rsidTr="001E718F">
        <w:tblPrEx>
          <w:tblW w:w="15349" w:type="dxa"/>
          <w:jc w:val="center"/>
          <w:tblLayout w:type="fixed"/>
          <w:tblLook w:val="0000"/>
        </w:tblPrEx>
        <w:trPr>
          <w:cantSplit/>
          <w:trHeight w:val="1311"/>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rPr>
                <w:sz w:val="24"/>
              </w:rPr>
            </w:pPr>
          </w:p>
        </w:tc>
        <w:tc>
          <w:tcPr>
            <w:tcW w:w="2971" w:type="dxa"/>
            <w:vAlign w:val="center"/>
          </w:tcPr>
          <w:p w:rsidR="003F45B3" w:rsidP="001E718F">
            <w:pPr>
              <w:widowControl/>
              <w:snapToGrid w:val="0"/>
              <w:spacing w:line="340" w:lineRule="exact"/>
              <w:rPr>
                <w:sz w:val="24"/>
              </w:rPr>
            </w:pPr>
            <w:r>
              <w:rPr>
                <w:sz w:val="24"/>
              </w:rPr>
              <w:t>第二次（含第二次）被查处公布</w:t>
            </w:r>
          </w:p>
        </w:tc>
        <w:tc>
          <w:tcPr>
            <w:tcW w:w="3779" w:type="dxa"/>
            <w:vAlign w:val="center"/>
          </w:tcPr>
          <w:p w:rsidR="003F45B3" w:rsidP="001E718F">
            <w:pPr>
              <w:widowControl/>
              <w:snapToGrid w:val="0"/>
              <w:spacing w:line="380" w:lineRule="exact"/>
              <w:rPr>
                <w:sz w:val="24"/>
              </w:rPr>
            </w:pPr>
            <w:r>
              <w:rPr>
                <w:kern w:val="0"/>
                <w:sz w:val="24"/>
              </w:rPr>
              <w:t>处</w:t>
            </w:r>
            <w:r>
              <w:rPr>
                <w:kern w:val="0"/>
                <w:sz w:val="24"/>
              </w:rPr>
              <w:t>5</w:t>
            </w:r>
            <w:r>
              <w:rPr>
                <w:kern w:val="0"/>
                <w:sz w:val="24"/>
              </w:rPr>
              <w:t>万元以上</w:t>
            </w:r>
            <w:r>
              <w:rPr>
                <w:kern w:val="0"/>
                <w:sz w:val="24"/>
              </w:rPr>
              <w:t>8</w:t>
            </w:r>
            <w:r>
              <w:rPr>
                <w:kern w:val="0"/>
                <w:sz w:val="24"/>
              </w:rPr>
              <w:t>万以下罚款</w:t>
            </w:r>
          </w:p>
        </w:tc>
      </w:tr>
      <w:tr w:rsidTr="001E718F">
        <w:tblPrEx>
          <w:tblW w:w="15349" w:type="dxa"/>
          <w:jc w:val="center"/>
          <w:tblLayout w:type="fixed"/>
          <w:tblLook w:val="0000"/>
        </w:tblPrEx>
        <w:trPr>
          <w:cantSplit/>
          <w:trHeight w:val="2659"/>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rPr>
                <w:sz w:val="24"/>
              </w:rPr>
            </w:pPr>
          </w:p>
        </w:tc>
        <w:tc>
          <w:tcPr>
            <w:tcW w:w="2971" w:type="dxa"/>
            <w:vAlign w:val="center"/>
          </w:tcPr>
          <w:p w:rsidR="003F45B3" w:rsidP="001E718F">
            <w:pPr>
              <w:widowControl/>
              <w:snapToGrid w:val="0"/>
              <w:spacing w:line="340" w:lineRule="exact"/>
              <w:rPr>
                <w:sz w:val="24"/>
              </w:rPr>
            </w:pPr>
            <w:r>
              <w:rPr>
                <w:sz w:val="24"/>
              </w:rPr>
              <w:t>2</w:t>
            </w:r>
            <w:r>
              <w:rPr>
                <w:sz w:val="24"/>
              </w:rPr>
              <w:t>年内二次以上被查处并被国务院文化主管部门或者省、自治区、直辖市人民政府文化主管部门向社会公布的</w:t>
            </w:r>
          </w:p>
        </w:tc>
        <w:tc>
          <w:tcPr>
            <w:tcW w:w="3779" w:type="dxa"/>
            <w:vAlign w:val="center"/>
          </w:tcPr>
          <w:p w:rsidR="003F45B3" w:rsidP="001E718F">
            <w:pPr>
              <w:widowControl/>
              <w:snapToGrid w:val="0"/>
              <w:spacing w:line="380" w:lineRule="exact"/>
              <w:rPr>
                <w:sz w:val="24"/>
              </w:rPr>
            </w:pPr>
            <w:r>
              <w:rPr>
                <w:kern w:val="0"/>
                <w:sz w:val="24"/>
              </w:rPr>
              <w:t>处</w:t>
            </w:r>
            <w:r>
              <w:rPr>
                <w:kern w:val="0"/>
                <w:sz w:val="24"/>
              </w:rPr>
              <w:t>5</w:t>
            </w:r>
            <w:r>
              <w:rPr>
                <w:kern w:val="0"/>
                <w:sz w:val="24"/>
              </w:rPr>
              <w:t>万元以上</w:t>
            </w:r>
            <w:r>
              <w:rPr>
                <w:kern w:val="0"/>
                <w:sz w:val="24"/>
              </w:rPr>
              <w:t>10</w:t>
            </w:r>
            <w:r>
              <w:rPr>
                <w:kern w:val="0"/>
                <w:sz w:val="24"/>
              </w:rPr>
              <w:t>万以下罚款</w:t>
            </w:r>
          </w:p>
        </w:tc>
      </w:tr>
      <w:tr w:rsidTr="001E718F">
        <w:tblPrEx>
          <w:tblW w:w="15349" w:type="dxa"/>
          <w:jc w:val="center"/>
          <w:tblLayout w:type="fixed"/>
          <w:tblLook w:val="0000"/>
        </w:tblPrEx>
        <w:trPr>
          <w:cantSplit/>
          <w:trHeight w:val="964"/>
          <w:jc w:val="center"/>
        </w:trPr>
        <w:tc>
          <w:tcPr>
            <w:tcW w:w="841" w:type="dxa"/>
            <w:vMerge w:val="restart"/>
            <w:vAlign w:val="center"/>
          </w:tcPr>
          <w:p w:rsidR="003F45B3" w:rsidP="001E718F">
            <w:pPr>
              <w:snapToGrid w:val="0"/>
              <w:spacing w:line="400" w:lineRule="exact"/>
              <w:jc w:val="center"/>
              <w:rPr>
                <w:sz w:val="24"/>
              </w:rPr>
            </w:pPr>
            <w:r>
              <w:rPr>
                <w:sz w:val="24"/>
              </w:rPr>
              <w:t>9</w:t>
            </w:r>
          </w:p>
        </w:tc>
        <w:tc>
          <w:tcPr>
            <w:tcW w:w="1843" w:type="dxa"/>
            <w:vMerge w:val="restart"/>
            <w:vAlign w:val="center"/>
          </w:tcPr>
          <w:p w:rsidR="003F45B3" w:rsidP="001E718F">
            <w:pPr>
              <w:snapToGrid w:val="0"/>
              <w:spacing w:line="340" w:lineRule="exact"/>
              <w:rPr>
                <w:sz w:val="24"/>
              </w:rPr>
            </w:pPr>
            <w:r>
              <w:rPr>
                <w:sz w:val="24"/>
              </w:rPr>
              <w:t>演出举办单位、文艺表演团体、演员，为演员假唱提供条件的</w:t>
            </w:r>
          </w:p>
        </w:tc>
        <w:tc>
          <w:tcPr>
            <w:tcW w:w="5915" w:type="dxa"/>
            <w:vMerge w:val="restart"/>
            <w:vAlign w:val="center"/>
          </w:tcPr>
          <w:p w:rsidR="003F45B3" w:rsidP="001E718F">
            <w:pPr>
              <w:snapToGrid w:val="0"/>
              <w:spacing w:line="340" w:lineRule="exact"/>
              <w:ind w:firstLine="480" w:firstLineChars="200"/>
              <w:rPr>
                <w:kern w:val="0"/>
                <w:sz w:val="24"/>
              </w:rPr>
            </w:pPr>
            <w:r>
              <w:rPr>
                <w:kern w:val="0"/>
                <w:sz w:val="24"/>
              </w:rPr>
              <w:t>《营业性演出管理条例》第四十七条　有下列行为之一的，对演出举办单位、文艺表演团体、演员，由国务院文化主管部门或者省、自治区、直辖市人民政府文化主管部门向社会公布；演出举办单位、文艺表演团体在</w:t>
            </w:r>
            <w:r>
              <w:rPr>
                <w:kern w:val="0"/>
                <w:sz w:val="24"/>
              </w:rPr>
              <w:t>2</w:t>
            </w:r>
            <w:r>
              <w:rPr>
                <w:kern w:val="0"/>
                <w:sz w:val="24"/>
              </w:rPr>
              <w:t>年内再次被公布的，由原发证机关吊销营业性演出许可证；个体演员在</w:t>
            </w:r>
            <w:r>
              <w:rPr>
                <w:kern w:val="0"/>
                <w:sz w:val="24"/>
              </w:rPr>
              <w:t>2</w:t>
            </w:r>
            <w:r>
              <w:rPr>
                <w:kern w:val="0"/>
                <w:sz w:val="24"/>
              </w:rPr>
              <w:t>年内再次被公布的，由工商行政管理部门吊销营业执照：</w:t>
            </w:r>
          </w:p>
          <w:p w:rsidR="003F45B3" w:rsidP="001E718F">
            <w:pPr>
              <w:snapToGrid w:val="0"/>
              <w:spacing w:line="340" w:lineRule="exact"/>
              <w:ind w:firstLine="480" w:firstLineChars="200"/>
              <w:rPr>
                <w:kern w:val="0"/>
                <w:sz w:val="24"/>
              </w:rPr>
            </w:pPr>
            <w:r>
              <w:rPr>
                <w:kern w:val="0"/>
                <w:sz w:val="24"/>
              </w:rPr>
              <w:t>（四）为演员假唱提供条件的。</w:t>
            </w:r>
          </w:p>
          <w:p w:rsidR="003F45B3" w:rsidP="001E718F">
            <w:pPr>
              <w:snapToGrid w:val="0"/>
              <w:spacing w:line="340" w:lineRule="exact"/>
              <w:ind w:firstLine="480" w:firstLineChars="200"/>
              <w:rPr>
                <w:sz w:val="24"/>
              </w:rPr>
            </w:pPr>
            <w:r>
              <w:rPr>
                <w:kern w:val="0"/>
                <w:sz w:val="24"/>
              </w:rPr>
              <w:t>有本条第一款第（四）项所列行为的，由县级人民政府文化主管部门处</w:t>
            </w:r>
            <w:r>
              <w:rPr>
                <w:kern w:val="0"/>
                <w:sz w:val="24"/>
              </w:rPr>
              <w:t>5000</w:t>
            </w:r>
            <w:r>
              <w:rPr>
                <w:kern w:val="0"/>
                <w:sz w:val="24"/>
              </w:rPr>
              <w:t>元以上</w:t>
            </w:r>
            <w:r>
              <w:rPr>
                <w:kern w:val="0"/>
                <w:sz w:val="24"/>
              </w:rPr>
              <w:t>1</w:t>
            </w:r>
            <w:r>
              <w:rPr>
                <w:kern w:val="0"/>
                <w:sz w:val="24"/>
              </w:rPr>
              <w:t>万元以下的罚款。</w:t>
            </w:r>
          </w:p>
        </w:tc>
        <w:tc>
          <w:tcPr>
            <w:tcW w:w="2971" w:type="dxa"/>
            <w:vAlign w:val="center"/>
          </w:tcPr>
          <w:p w:rsidR="003F45B3" w:rsidP="001E718F">
            <w:pPr>
              <w:widowControl/>
              <w:snapToGrid w:val="0"/>
              <w:spacing w:line="340" w:lineRule="exact"/>
              <w:rPr>
                <w:sz w:val="24"/>
              </w:rPr>
            </w:pPr>
            <w:r>
              <w:rPr>
                <w:sz w:val="24"/>
              </w:rPr>
              <w:t>第一次被查处公布</w:t>
            </w:r>
          </w:p>
        </w:tc>
        <w:tc>
          <w:tcPr>
            <w:tcW w:w="3779" w:type="dxa"/>
            <w:vAlign w:val="center"/>
          </w:tcPr>
          <w:p w:rsidR="003F45B3" w:rsidP="001E718F">
            <w:pPr>
              <w:widowControl/>
              <w:snapToGrid w:val="0"/>
              <w:spacing w:line="380" w:lineRule="exact"/>
              <w:rPr>
                <w:kern w:val="0"/>
                <w:sz w:val="24"/>
              </w:rPr>
            </w:pPr>
            <w:r>
              <w:rPr>
                <w:kern w:val="0"/>
                <w:sz w:val="24"/>
              </w:rPr>
              <w:t>处</w:t>
            </w:r>
            <w:r>
              <w:rPr>
                <w:kern w:val="0"/>
                <w:sz w:val="24"/>
              </w:rPr>
              <w:t>5000</w:t>
            </w:r>
            <w:r>
              <w:rPr>
                <w:kern w:val="0"/>
                <w:sz w:val="24"/>
              </w:rPr>
              <w:t>元罚款</w:t>
            </w:r>
          </w:p>
        </w:tc>
      </w:tr>
      <w:tr w:rsidTr="001E718F">
        <w:tblPrEx>
          <w:tblW w:w="15349" w:type="dxa"/>
          <w:jc w:val="center"/>
          <w:tblLayout w:type="fixed"/>
          <w:tblLook w:val="0000"/>
        </w:tblPrEx>
        <w:trPr>
          <w:cantSplit/>
          <w:trHeight w:val="104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rPr>
                <w:sz w:val="24"/>
              </w:rPr>
            </w:pPr>
          </w:p>
        </w:tc>
        <w:tc>
          <w:tcPr>
            <w:tcW w:w="2971" w:type="dxa"/>
            <w:vAlign w:val="center"/>
          </w:tcPr>
          <w:p w:rsidR="003F45B3" w:rsidP="001E718F">
            <w:pPr>
              <w:widowControl/>
              <w:snapToGrid w:val="0"/>
              <w:spacing w:line="340" w:lineRule="exact"/>
              <w:rPr>
                <w:sz w:val="24"/>
              </w:rPr>
            </w:pPr>
            <w:r>
              <w:rPr>
                <w:sz w:val="24"/>
              </w:rPr>
              <w:t>第二次被查处公布</w:t>
            </w:r>
          </w:p>
        </w:tc>
        <w:tc>
          <w:tcPr>
            <w:tcW w:w="3779" w:type="dxa"/>
            <w:vAlign w:val="center"/>
          </w:tcPr>
          <w:p w:rsidR="003F45B3" w:rsidP="001E718F">
            <w:pPr>
              <w:widowControl/>
              <w:snapToGrid w:val="0"/>
              <w:spacing w:line="380" w:lineRule="exact"/>
              <w:rPr>
                <w:kern w:val="0"/>
                <w:sz w:val="24"/>
              </w:rPr>
            </w:pPr>
            <w:r>
              <w:rPr>
                <w:kern w:val="0"/>
                <w:sz w:val="24"/>
              </w:rPr>
              <w:t>处</w:t>
            </w:r>
            <w:r>
              <w:rPr>
                <w:kern w:val="0"/>
                <w:sz w:val="24"/>
              </w:rPr>
              <w:t>5000</w:t>
            </w:r>
            <w:r>
              <w:rPr>
                <w:kern w:val="0"/>
                <w:sz w:val="24"/>
              </w:rPr>
              <w:t>元以上</w:t>
            </w:r>
            <w:r>
              <w:rPr>
                <w:kern w:val="0"/>
                <w:sz w:val="24"/>
              </w:rPr>
              <w:t>1</w:t>
            </w:r>
            <w:r>
              <w:rPr>
                <w:kern w:val="0"/>
                <w:sz w:val="24"/>
              </w:rPr>
              <w:t>万以下罚款</w:t>
            </w:r>
          </w:p>
        </w:tc>
      </w:tr>
      <w:tr w:rsidTr="001E718F">
        <w:tblPrEx>
          <w:tblW w:w="15349" w:type="dxa"/>
          <w:jc w:val="center"/>
          <w:tblLayout w:type="fixed"/>
          <w:tblLook w:val="0000"/>
        </w:tblPrEx>
        <w:trPr>
          <w:cantSplit/>
          <w:trHeight w:val="193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rPr>
                <w:sz w:val="24"/>
              </w:rPr>
            </w:pPr>
          </w:p>
        </w:tc>
        <w:tc>
          <w:tcPr>
            <w:tcW w:w="2971" w:type="dxa"/>
            <w:vAlign w:val="center"/>
          </w:tcPr>
          <w:p w:rsidR="003F45B3" w:rsidP="001E718F">
            <w:pPr>
              <w:widowControl/>
              <w:snapToGrid w:val="0"/>
              <w:spacing w:line="340" w:lineRule="exact"/>
              <w:rPr>
                <w:sz w:val="24"/>
              </w:rPr>
            </w:pPr>
            <w:r>
              <w:rPr>
                <w:sz w:val="24"/>
              </w:rPr>
              <w:t>2</w:t>
            </w:r>
            <w:r>
              <w:rPr>
                <w:sz w:val="24"/>
              </w:rPr>
              <w:t>年内二次以上被查处并被国务院文化主管部门或者省、自治区、直辖市人民政府文化主管部门向社会公布</w:t>
            </w:r>
          </w:p>
        </w:tc>
        <w:tc>
          <w:tcPr>
            <w:tcW w:w="3779" w:type="dxa"/>
            <w:vAlign w:val="center"/>
          </w:tcPr>
          <w:p w:rsidR="003F45B3" w:rsidP="001E718F">
            <w:pPr>
              <w:widowControl/>
              <w:snapToGrid w:val="0"/>
              <w:spacing w:line="380" w:lineRule="exact"/>
              <w:rPr>
                <w:kern w:val="0"/>
                <w:sz w:val="24"/>
              </w:rPr>
            </w:pPr>
            <w:r>
              <w:rPr>
                <w:kern w:val="0"/>
                <w:sz w:val="24"/>
              </w:rPr>
              <w:t>处</w:t>
            </w:r>
            <w:r>
              <w:rPr>
                <w:kern w:val="0"/>
                <w:sz w:val="24"/>
              </w:rPr>
              <w:t>1</w:t>
            </w:r>
            <w:r>
              <w:rPr>
                <w:kern w:val="0"/>
                <w:sz w:val="24"/>
              </w:rPr>
              <w:t>万元罚款</w:t>
            </w:r>
          </w:p>
        </w:tc>
      </w:tr>
      <w:tr w:rsidTr="001E718F">
        <w:tblPrEx>
          <w:tblW w:w="15349" w:type="dxa"/>
          <w:jc w:val="center"/>
          <w:tblLayout w:type="fixed"/>
          <w:tblLook w:val="0000"/>
        </w:tblPrEx>
        <w:trPr>
          <w:cantSplit/>
          <w:trHeight w:val="634"/>
          <w:jc w:val="center"/>
        </w:trPr>
        <w:tc>
          <w:tcPr>
            <w:tcW w:w="841" w:type="dxa"/>
            <w:vMerge w:val="restart"/>
            <w:vAlign w:val="center"/>
          </w:tcPr>
          <w:p w:rsidR="003F45B3" w:rsidP="001E718F">
            <w:pPr>
              <w:snapToGrid w:val="0"/>
              <w:spacing w:line="400" w:lineRule="exact"/>
              <w:jc w:val="center"/>
              <w:rPr>
                <w:sz w:val="24"/>
              </w:rPr>
            </w:pPr>
            <w:r>
              <w:rPr>
                <w:sz w:val="24"/>
              </w:rPr>
              <w:t>10</w:t>
            </w:r>
          </w:p>
        </w:tc>
        <w:tc>
          <w:tcPr>
            <w:tcW w:w="1843" w:type="dxa"/>
            <w:vMerge w:val="restart"/>
            <w:vAlign w:val="center"/>
          </w:tcPr>
          <w:p w:rsidR="003F45B3" w:rsidP="001E718F">
            <w:pPr>
              <w:snapToGrid w:val="0"/>
              <w:spacing w:line="340" w:lineRule="exact"/>
              <w:rPr>
                <w:sz w:val="24"/>
              </w:rPr>
            </w:pPr>
            <w:r>
              <w:rPr>
                <w:sz w:val="24"/>
              </w:rPr>
              <w:t>以政府或者政府部门的名义举办营业性演出，或者营业性演出冠以</w:t>
            </w:r>
            <w:r>
              <w:rPr>
                <w:sz w:val="24"/>
              </w:rPr>
              <w:t>“</w:t>
            </w:r>
            <w:r>
              <w:rPr>
                <w:sz w:val="24"/>
              </w:rPr>
              <w:t>中国</w:t>
            </w:r>
            <w:r>
              <w:rPr>
                <w:sz w:val="24"/>
              </w:rPr>
              <w:t>”“</w:t>
            </w:r>
            <w:r>
              <w:rPr>
                <w:sz w:val="24"/>
              </w:rPr>
              <w:t>中华</w:t>
            </w:r>
            <w:r>
              <w:rPr>
                <w:sz w:val="24"/>
              </w:rPr>
              <w:t>” “</w:t>
            </w:r>
            <w:r>
              <w:rPr>
                <w:sz w:val="24"/>
              </w:rPr>
              <w:t>全国</w:t>
            </w:r>
            <w:r>
              <w:rPr>
                <w:sz w:val="24"/>
              </w:rPr>
              <w:t>”“</w:t>
            </w:r>
            <w:r>
              <w:rPr>
                <w:sz w:val="24"/>
              </w:rPr>
              <w:t>国际</w:t>
            </w:r>
            <w:r>
              <w:rPr>
                <w:sz w:val="24"/>
              </w:rPr>
              <w:t>”</w:t>
            </w:r>
            <w:r>
              <w:rPr>
                <w:sz w:val="24"/>
              </w:rPr>
              <w:t>等字样的</w:t>
            </w:r>
          </w:p>
        </w:tc>
        <w:tc>
          <w:tcPr>
            <w:tcW w:w="5915" w:type="dxa"/>
            <w:vMerge w:val="restart"/>
            <w:vAlign w:val="center"/>
          </w:tcPr>
          <w:p w:rsidR="003F45B3" w:rsidP="001E718F">
            <w:pPr>
              <w:snapToGrid w:val="0"/>
              <w:spacing w:line="340" w:lineRule="exact"/>
              <w:ind w:firstLine="480" w:firstLineChars="200"/>
              <w:rPr>
                <w:kern w:val="0"/>
                <w:sz w:val="24"/>
              </w:rPr>
            </w:pPr>
            <w:r>
              <w:rPr>
                <w:kern w:val="0"/>
                <w:sz w:val="24"/>
              </w:rPr>
              <w:t>《营业性演出管理条例》第四十八条　以政府或者政府部门的名义举办营业性演出，或者营业性演出冠以</w:t>
            </w:r>
            <w:r>
              <w:rPr>
                <w:kern w:val="0"/>
                <w:sz w:val="24"/>
              </w:rPr>
              <w:t>“</w:t>
            </w:r>
            <w:r>
              <w:rPr>
                <w:kern w:val="0"/>
                <w:sz w:val="24"/>
              </w:rPr>
              <w:t>中国</w:t>
            </w:r>
            <w:r>
              <w:rPr>
                <w:kern w:val="0"/>
                <w:sz w:val="24"/>
              </w:rPr>
              <w:t>”</w:t>
            </w:r>
            <w:r>
              <w:rPr>
                <w:kern w:val="0"/>
                <w:sz w:val="24"/>
              </w:rPr>
              <w:t>、</w:t>
            </w:r>
            <w:r>
              <w:rPr>
                <w:kern w:val="0"/>
                <w:sz w:val="24"/>
              </w:rPr>
              <w:t>“</w:t>
            </w:r>
            <w:r>
              <w:rPr>
                <w:kern w:val="0"/>
                <w:sz w:val="24"/>
              </w:rPr>
              <w:t>中华</w:t>
            </w:r>
            <w:r>
              <w:rPr>
                <w:kern w:val="0"/>
                <w:sz w:val="24"/>
              </w:rPr>
              <w:t>”</w:t>
            </w:r>
            <w:r>
              <w:rPr>
                <w:kern w:val="0"/>
                <w:sz w:val="24"/>
              </w:rPr>
              <w:t>、</w:t>
            </w:r>
            <w:r>
              <w:rPr>
                <w:kern w:val="0"/>
                <w:sz w:val="24"/>
              </w:rPr>
              <w:t>“</w:t>
            </w:r>
            <w:r>
              <w:rPr>
                <w:kern w:val="0"/>
                <w:sz w:val="24"/>
              </w:rPr>
              <w:t>全国</w:t>
            </w:r>
            <w:r>
              <w:rPr>
                <w:kern w:val="0"/>
                <w:sz w:val="24"/>
              </w:rPr>
              <w:t>”</w:t>
            </w:r>
            <w:r>
              <w:rPr>
                <w:kern w:val="0"/>
                <w:sz w:val="24"/>
              </w:rPr>
              <w:t>、</w:t>
            </w:r>
            <w:r>
              <w:rPr>
                <w:kern w:val="0"/>
                <w:sz w:val="24"/>
              </w:rPr>
              <w:t>“</w:t>
            </w:r>
            <w:r>
              <w:rPr>
                <w:kern w:val="0"/>
                <w:sz w:val="24"/>
              </w:rPr>
              <w:t>国际</w:t>
            </w:r>
            <w:r>
              <w:rPr>
                <w:kern w:val="0"/>
                <w:sz w:val="24"/>
              </w:rPr>
              <w:t>”</w:t>
            </w:r>
            <w:r>
              <w:rPr>
                <w:kern w:val="0"/>
                <w:sz w:val="24"/>
              </w:rPr>
              <w:t>等字样的，由县级人民政府文化主管部门责令改正，没收违法所得，并处违法所得</w:t>
            </w:r>
            <w:r>
              <w:rPr>
                <w:kern w:val="0"/>
                <w:sz w:val="24"/>
              </w:rPr>
              <w:t>3</w:t>
            </w:r>
            <w:r>
              <w:rPr>
                <w:kern w:val="0"/>
                <w:sz w:val="24"/>
              </w:rPr>
              <w:t>倍以上</w:t>
            </w:r>
            <w:r>
              <w:rPr>
                <w:kern w:val="0"/>
                <w:sz w:val="24"/>
              </w:rPr>
              <w:t>5</w:t>
            </w:r>
            <w:r>
              <w:rPr>
                <w:kern w:val="0"/>
                <w:sz w:val="24"/>
              </w:rPr>
              <w:t>倍以下的罚款；没有违法所得或者违法所得不足</w:t>
            </w:r>
            <w:r>
              <w:rPr>
                <w:kern w:val="0"/>
                <w:sz w:val="24"/>
              </w:rPr>
              <w:t>1</w:t>
            </w:r>
            <w:r>
              <w:rPr>
                <w:kern w:val="0"/>
                <w:sz w:val="24"/>
              </w:rPr>
              <w:t>万元的，并处</w:t>
            </w:r>
            <w:r>
              <w:rPr>
                <w:kern w:val="0"/>
                <w:sz w:val="24"/>
              </w:rPr>
              <w:t>3</w:t>
            </w:r>
            <w:r>
              <w:rPr>
                <w:kern w:val="0"/>
                <w:sz w:val="24"/>
              </w:rPr>
              <w:t>万元以上</w:t>
            </w:r>
            <w:r>
              <w:rPr>
                <w:kern w:val="0"/>
                <w:sz w:val="24"/>
              </w:rPr>
              <w:t>5</w:t>
            </w:r>
            <w:r>
              <w:rPr>
                <w:kern w:val="0"/>
                <w:sz w:val="24"/>
              </w:rPr>
              <w:t>万元以下的罚款；拒不改正或者造成严重后果的，由原发证机关吊销营业性演出许可证。</w:t>
            </w:r>
          </w:p>
        </w:tc>
        <w:tc>
          <w:tcPr>
            <w:tcW w:w="2971" w:type="dxa"/>
            <w:vAlign w:val="center"/>
          </w:tcPr>
          <w:p w:rsidR="003F45B3" w:rsidP="001E718F">
            <w:pPr>
              <w:snapToGrid w:val="0"/>
              <w:spacing w:line="340" w:lineRule="exact"/>
              <w:rPr>
                <w:sz w:val="24"/>
              </w:rPr>
            </w:pPr>
            <w:r>
              <w:rPr>
                <w:sz w:val="24"/>
              </w:rPr>
              <w:t>没有违法所得</w:t>
            </w:r>
          </w:p>
        </w:tc>
        <w:tc>
          <w:tcPr>
            <w:tcW w:w="3779" w:type="dxa"/>
            <w:vAlign w:val="center"/>
          </w:tcPr>
          <w:p w:rsidR="003F45B3" w:rsidP="001E718F">
            <w:pPr>
              <w:widowControl/>
              <w:snapToGrid w:val="0"/>
              <w:spacing w:line="340" w:lineRule="exact"/>
              <w:rPr>
                <w:kern w:val="0"/>
                <w:sz w:val="24"/>
              </w:rPr>
            </w:pPr>
            <w:r>
              <w:rPr>
                <w:sz w:val="24"/>
              </w:rPr>
              <w:t>责令改正，并处</w:t>
            </w:r>
            <w:r>
              <w:rPr>
                <w:sz w:val="24"/>
              </w:rPr>
              <w:t>3</w:t>
            </w:r>
            <w:r>
              <w:rPr>
                <w:sz w:val="24"/>
              </w:rPr>
              <w:t>万元罚款</w:t>
            </w:r>
          </w:p>
        </w:tc>
      </w:tr>
      <w:tr w:rsidTr="001E718F">
        <w:tblPrEx>
          <w:tblW w:w="15349" w:type="dxa"/>
          <w:jc w:val="center"/>
          <w:tblLayout w:type="fixed"/>
          <w:tblLook w:val="0000"/>
        </w:tblPrEx>
        <w:trPr>
          <w:cantSplit/>
          <w:trHeight w:val="75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ind w:firstLine="480" w:firstLineChars="200"/>
              <w:rPr>
                <w:kern w:val="0"/>
                <w:sz w:val="24"/>
              </w:rPr>
            </w:pPr>
          </w:p>
        </w:tc>
        <w:tc>
          <w:tcPr>
            <w:tcW w:w="2971" w:type="dxa"/>
            <w:vAlign w:val="center"/>
          </w:tcPr>
          <w:p w:rsidR="003F45B3" w:rsidP="001E718F">
            <w:pPr>
              <w:snapToGrid w:val="0"/>
              <w:spacing w:line="340" w:lineRule="exact"/>
              <w:rPr>
                <w:sz w:val="24"/>
              </w:rPr>
            </w:pPr>
            <w:r>
              <w:rPr>
                <w:sz w:val="24"/>
              </w:rPr>
              <w:t>违法所得不足</w:t>
            </w:r>
            <w:r>
              <w:rPr>
                <w:sz w:val="24"/>
              </w:rPr>
              <w:t>1</w:t>
            </w:r>
            <w:r>
              <w:rPr>
                <w:sz w:val="24"/>
              </w:rPr>
              <w:t>万</w:t>
            </w:r>
          </w:p>
        </w:tc>
        <w:tc>
          <w:tcPr>
            <w:tcW w:w="3779" w:type="dxa"/>
            <w:vAlign w:val="center"/>
          </w:tcPr>
          <w:p w:rsidR="003F45B3" w:rsidP="001E718F">
            <w:pPr>
              <w:widowControl/>
              <w:snapToGrid w:val="0"/>
              <w:spacing w:line="340" w:lineRule="exact"/>
              <w:rPr>
                <w:kern w:val="0"/>
                <w:sz w:val="24"/>
              </w:rPr>
            </w:pPr>
            <w:r>
              <w:rPr>
                <w:sz w:val="24"/>
              </w:rPr>
              <w:t>责令改正，没收违法所得，并处</w:t>
            </w:r>
            <w:r>
              <w:rPr>
                <w:sz w:val="24"/>
              </w:rPr>
              <w:t>5</w:t>
            </w:r>
            <w:r>
              <w:rPr>
                <w:sz w:val="24"/>
              </w:rPr>
              <w:t>万元罚款</w:t>
            </w:r>
          </w:p>
        </w:tc>
      </w:tr>
      <w:tr w:rsidTr="001E718F">
        <w:tblPrEx>
          <w:tblW w:w="15349" w:type="dxa"/>
          <w:jc w:val="center"/>
          <w:tblLayout w:type="fixed"/>
          <w:tblLook w:val="0000"/>
        </w:tblPrEx>
        <w:trPr>
          <w:cantSplit/>
          <w:trHeight w:val="85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ind w:firstLine="480" w:firstLineChars="200"/>
              <w:rPr>
                <w:kern w:val="0"/>
                <w:sz w:val="24"/>
              </w:rPr>
            </w:pPr>
          </w:p>
        </w:tc>
        <w:tc>
          <w:tcPr>
            <w:tcW w:w="2971" w:type="dxa"/>
            <w:vAlign w:val="center"/>
          </w:tcPr>
          <w:p w:rsidR="003F45B3" w:rsidP="001E718F">
            <w:pPr>
              <w:snapToGrid w:val="0"/>
              <w:spacing w:line="340" w:lineRule="exact"/>
              <w:rPr>
                <w:sz w:val="24"/>
              </w:rPr>
            </w:pPr>
            <w:r>
              <w:rPr>
                <w:sz w:val="24"/>
              </w:rPr>
              <w:t>违法所得</w:t>
            </w:r>
            <w:r>
              <w:rPr>
                <w:sz w:val="24"/>
              </w:rPr>
              <w:t>1</w:t>
            </w:r>
            <w:r>
              <w:rPr>
                <w:sz w:val="24"/>
              </w:rPr>
              <w:t>万元以上（含</w:t>
            </w:r>
            <w:r>
              <w:rPr>
                <w:sz w:val="24"/>
              </w:rPr>
              <w:t>1</w:t>
            </w:r>
            <w:r>
              <w:rPr>
                <w:sz w:val="24"/>
              </w:rPr>
              <w:t>万元）</w:t>
            </w:r>
          </w:p>
        </w:tc>
        <w:tc>
          <w:tcPr>
            <w:tcW w:w="3779" w:type="dxa"/>
            <w:vAlign w:val="center"/>
          </w:tcPr>
          <w:p w:rsidR="003F45B3" w:rsidP="001E718F">
            <w:pPr>
              <w:widowControl/>
              <w:snapToGrid w:val="0"/>
              <w:spacing w:line="340" w:lineRule="exact"/>
              <w:rPr>
                <w:kern w:val="0"/>
                <w:sz w:val="24"/>
              </w:rPr>
            </w:pPr>
            <w:r>
              <w:rPr>
                <w:sz w:val="24"/>
              </w:rPr>
              <w:t>责令改正，没收违法所得，并处违法所得</w:t>
            </w:r>
            <w:r>
              <w:rPr>
                <w:sz w:val="24"/>
              </w:rPr>
              <w:t>3</w:t>
            </w:r>
            <w:r>
              <w:rPr>
                <w:sz w:val="24"/>
              </w:rPr>
              <w:t>倍以上</w:t>
            </w:r>
            <w:r>
              <w:rPr>
                <w:sz w:val="24"/>
              </w:rPr>
              <w:t>5</w:t>
            </w:r>
            <w:r>
              <w:rPr>
                <w:sz w:val="24"/>
              </w:rPr>
              <w:t>倍以下的罚款；</w:t>
            </w:r>
          </w:p>
        </w:tc>
      </w:tr>
      <w:tr w:rsidTr="001E718F">
        <w:tblPrEx>
          <w:tblW w:w="15349" w:type="dxa"/>
          <w:jc w:val="center"/>
          <w:tblLayout w:type="fixed"/>
          <w:tblLook w:val="0000"/>
        </w:tblPrEx>
        <w:trPr>
          <w:cantSplit/>
          <w:trHeight w:val="892"/>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ind w:firstLine="480" w:firstLineChars="200"/>
              <w:rPr>
                <w:kern w:val="0"/>
                <w:sz w:val="24"/>
              </w:rPr>
            </w:pPr>
          </w:p>
        </w:tc>
        <w:tc>
          <w:tcPr>
            <w:tcW w:w="2971" w:type="dxa"/>
            <w:vAlign w:val="center"/>
          </w:tcPr>
          <w:p w:rsidR="003F45B3" w:rsidP="001E718F">
            <w:pPr>
              <w:snapToGrid w:val="0"/>
              <w:spacing w:line="340" w:lineRule="exact"/>
              <w:rPr>
                <w:sz w:val="24"/>
              </w:rPr>
            </w:pPr>
            <w:r>
              <w:rPr>
                <w:sz w:val="24"/>
              </w:rPr>
              <w:t>拒不改正或者造成严重后果</w:t>
            </w:r>
          </w:p>
        </w:tc>
        <w:tc>
          <w:tcPr>
            <w:tcW w:w="3779" w:type="dxa"/>
            <w:vAlign w:val="center"/>
          </w:tcPr>
          <w:p w:rsidR="003F45B3" w:rsidP="001E718F">
            <w:pPr>
              <w:widowControl/>
              <w:snapToGrid w:val="0"/>
              <w:spacing w:line="340" w:lineRule="exact"/>
              <w:rPr>
                <w:kern w:val="0"/>
                <w:sz w:val="24"/>
              </w:rPr>
            </w:pPr>
            <w:r>
              <w:rPr>
                <w:sz w:val="24"/>
              </w:rPr>
              <w:t>吊销营业性演出许可证。</w:t>
            </w:r>
          </w:p>
        </w:tc>
      </w:tr>
      <w:tr w:rsidTr="001E718F">
        <w:tblPrEx>
          <w:tblW w:w="15349" w:type="dxa"/>
          <w:jc w:val="center"/>
          <w:tblLayout w:type="fixed"/>
          <w:tblLook w:val="0000"/>
        </w:tblPrEx>
        <w:trPr>
          <w:cantSplit/>
          <w:trHeight w:val="1037"/>
          <w:jc w:val="center"/>
        </w:trPr>
        <w:tc>
          <w:tcPr>
            <w:tcW w:w="841" w:type="dxa"/>
            <w:vMerge w:val="restart"/>
            <w:vAlign w:val="center"/>
          </w:tcPr>
          <w:p w:rsidR="003F45B3" w:rsidP="001E718F">
            <w:pPr>
              <w:snapToGrid w:val="0"/>
              <w:spacing w:line="400" w:lineRule="exact"/>
              <w:jc w:val="center"/>
              <w:rPr>
                <w:sz w:val="24"/>
              </w:rPr>
            </w:pPr>
            <w:r>
              <w:rPr>
                <w:sz w:val="24"/>
              </w:rPr>
              <w:t>11</w:t>
            </w:r>
          </w:p>
        </w:tc>
        <w:tc>
          <w:tcPr>
            <w:tcW w:w="1843" w:type="dxa"/>
            <w:vMerge w:val="restart"/>
            <w:vAlign w:val="center"/>
          </w:tcPr>
          <w:p w:rsidR="003F45B3" w:rsidP="001E718F">
            <w:pPr>
              <w:snapToGrid w:val="0"/>
              <w:spacing w:line="340" w:lineRule="exact"/>
              <w:rPr>
                <w:sz w:val="24"/>
              </w:rPr>
            </w:pPr>
            <w:r>
              <w:rPr>
                <w:sz w:val="24"/>
              </w:rPr>
              <w:t>演出举办单位或者其法定代表人、主要负责人及其他直接责任人员在募捐义演中获取经济利益的</w:t>
            </w:r>
          </w:p>
        </w:tc>
        <w:tc>
          <w:tcPr>
            <w:tcW w:w="5915" w:type="dxa"/>
            <w:vMerge w:val="restart"/>
            <w:vAlign w:val="center"/>
          </w:tcPr>
          <w:p w:rsidR="003F45B3" w:rsidP="001E718F">
            <w:pPr>
              <w:snapToGrid w:val="0"/>
              <w:spacing w:line="340" w:lineRule="exact"/>
              <w:ind w:firstLine="480" w:firstLineChars="200"/>
              <w:rPr>
                <w:kern w:val="0"/>
                <w:sz w:val="24"/>
              </w:rPr>
            </w:pPr>
            <w:r>
              <w:rPr>
                <w:kern w:val="0"/>
                <w:sz w:val="24"/>
              </w:rPr>
              <w:t>《营业性演出管理条例》第四十九条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w:t>
            </w:r>
            <w:r>
              <w:rPr>
                <w:kern w:val="0"/>
                <w:sz w:val="24"/>
              </w:rPr>
              <w:t>3</w:t>
            </w:r>
            <w:r>
              <w:rPr>
                <w:kern w:val="0"/>
                <w:sz w:val="24"/>
              </w:rPr>
              <w:t>倍以上</w:t>
            </w:r>
            <w:r>
              <w:rPr>
                <w:kern w:val="0"/>
                <w:sz w:val="24"/>
              </w:rPr>
              <w:t>5</w:t>
            </w:r>
            <w:r>
              <w:rPr>
                <w:kern w:val="0"/>
                <w:sz w:val="24"/>
              </w:rPr>
              <w:t>倍以下的罚款，并由国务院文化主管部门或者省、自治区、直辖市人民政府文化主管部门向社会公布违法行为人的名称或者姓名，直至由原发证机关</w:t>
            </w:r>
            <w:r>
              <w:rPr>
                <w:kern w:val="0"/>
                <w:sz w:val="24"/>
              </w:rPr>
              <w:t>吊销演出举办单位的营业性演出许可证。</w:t>
            </w:r>
          </w:p>
        </w:tc>
        <w:tc>
          <w:tcPr>
            <w:tcW w:w="2971" w:type="dxa"/>
            <w:vAlign w:val="center"/>
          </w:tcPr>
          <w:p w:rsidR="003F45B3" w:rsidP="001E718F">
            <w:pPr>
              <w:snapToGrid w:val="0"/>
              <w:spacing w:line="340" w:lineRule="exact"/>
              <w:rPr>
                <w:sz w:val="24"/>
              </w:rPr>
            </w:pPr>
            <w:r>
              <w:rPr>
                <w:sz w:val="24"/>
              </w:rPr>
              <w:t>第一次被查处，主动改正的</w:t>
            </w:r>
          </w:p>
        </w:tc>
        <w:tc>
          <w:tcPr>
            <w:tcW w:w="3779" w:type="dxa"/>
            <w:vAlign w:val="center"/>
          </w:tcPr>
          <w:p w:rsidR="003F45B3" w:rsidP="001E718F">
            <w:pPr>
              <w:snapToGrid w:val="0"/>
              <w:spacing w:line="340" w:lineRule="exact"/>
              <w:rPr>
                <w:sz w:val="24"/>
              </w:rPr>
            </w:pPr>
            <w:r>
              <w:rPr>
                <w:sz w:val="24"/>
              </w:rPr>
              <w:t>责令其退回并交付受捐单位，处以违法所得</w:t>
            </w:r>
            <w:r>
              <w:rPr>
                <w:sz w:val="24"/>
              </w:rPr>
              <w:t>3</w:t>
            </w:r>
            <w:r>
              <w:rPr>
                <w:sz w:val="24"/>
              </w:rPr>
              <w:t>倍的罚款</w:t>
            </w:r>
          </w:p>
        </w:tc>
      </w:tr>
      <w:tr w:rsidTr="001E718F">
        <w:tblPrEx>
          <w:tblW w:w="15349" w:type="dxa"/>
          <w:jc w:val="center"/>
          <w:tblLayout w:type="fixed"/>
          <w:tblLook w:val="0000"/>
        </w:tblPrEx>
        <w:trPr>
          <w:cantSplit/>
          <w:trHeight w:val="2141"/>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rPr>
                <w:sz w:val="24"/>
              </w:rPr>
            </w:pPr>
          </w:p>
        </w:tc>
        <w:tc>
          <w:tcPr>
            <w:tcW w:w="2971" w:type="dxa"/>
            <w:vAlign w:val="center"/>
          </w:tcPr>
          <w:p w:rsidR="003F45B3" w:rsidP="001E718F">
            <w:pPr>
              <w:snapToGrid w:val="0"/>
              <w:spacing w:line="340" w:lineRule="exact"/>
              <w:rPr>
                <w:sz w:val="24"/>
              </w:rPr>
            </w:pPr>
            <w:r>
              <w:rPr>
                <w:sz w:val="24"/>
              </w:rPr>
              <w:t>第二次被查处</w:t>
            </w:r>
          </w:p>
        </w:tc>
        <w:tc>
          <w:tcPr>
            <w:tcW w:w="3779" w:type="dxa"/>
            <w:vAlign w:val="center"/>
          </w:tcPr>
          <w:p w:rsidR="003F45B3" w:rsidP="001E718F">
            <w:pPr>
              <w:snapToGrid w:val="0"/>
              <w:spacing w:line="340" w:lineRule="exact"/>
              <w:rPr>
                <w:sz w:val="24"/>
              </w:rPr>
            </w:pPr>
            <w:r>
              <w:rPr>
                <w:sz w:val="24"/>
              </w:rPr>
              <w:t>责令其退回并交付受捐单位，处以违法所得</w:t>
            </w:r>
            <w:r>
              <w:rPr>
                <w:sz w:val="24"/>
              </w:rPr>
              <w:t>4</w:t>
            </w:r>
            <w:r>
              <w:rPr>
                <w:sz w:val="24"/>
              </w:rPr>
              <w:t>以上</w:t>
            </w:r>
            <w:r>
              <w:rPr>
                <w:sz w:val="24"/>
              </w:rPr>
              <w:t>5</w:t>
            </w:r>
            <w:r>
              <w:rPr>
                <w:sz w:val="24"/>
              </w:rPr>
              <w:t>倍以下罚款</w:t>
            </w:r>
            <w:r>
              <w:rPr>
                <w:sz w:val="24"/>
              </w:rPr>
              <w:t>,</w:t>
            </w:r>
            <w:r>
              <w:rPr>
                <w:sz w:val="24"/>
              </w:rPr>
              <w:t>并由国务院文化主管部门或者省、自治区、直辖市人民政府文化主管部门向社会公布违法行为人的名称或者姓名</w:t>
            </w:r>
          </w:p>
        </w:tc>
      </w:tr>
      <w:tr w:rsidTr="001E718F">
        <w:tblPrEx>
          <w:tblW w:w="15349" w:type="dxa"/>
          <w:jc w:val="center"/>
          <w:tblLayout w:type="fixed"/>
          <w:tblLook w:val="0000"/>
        </w:tblPrEx>
        <w:trPr>
          <w:cantSplit/>
          <w:trHeight w:val="253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40" w:lineRule="exact"/>
              <w:rPr>
                <w:sz w:val="24"/>
              </w:rPr>
            </w:pPr>
          </w:p>
        </w:tc>
        <w:tc>
          <w:tcPr>
            <w:tcW w:w="5915" w:type="dxa"/>
            <w:vMerge/>
            <w:vAlign w:val="center"/>
          </w:tcPr>
          <w:p w:rsidR="003F45B3" w:rsidP="001E718F">
            <w:pPr>
              <w:snapToGrid w:val="0"/>
              <w:spacing w:line="340" w:lineRule="exact"/>
              <w:rPr>
                <w:sz w:val="24"/>
              </w:rPr>
            </w:pPr>
          </w:p>
        </w:tc>
        <w:tc>
          <w:tcPr>
            <w:tcW w:w="2971" w:type="dxa"/>
            <w:vAlign w:val="center"/>
          </w:tcPr>
          <w:p w:rsidR="003F45B3" w:rsidP="001E718F">
            <w:pPr>
              <w:snapToGrid w:val="0"/>
              <w:spacing w:line="340" w:lineRule="exact"/>
              <w:rPr>
                <w:sz w:val="24"/>
              </w:rPr>
            </w:pPr>
            <w:r>
              <w:rPr>
                <w:sz w:val="24"/>
              </w:rPr>
              <w:t>三次以上（含第三次）被查处</w:t>
            </w:r>
          </w:p>
        </w:tc>
        <w:tc>
          <w:tcPr>
            <w:tcW w:w="3779" w:type="dxa"/>
            <w:vAlign w:val="center"/>
          </w:tcPr>
          <w:p w:rsidR="003F45B3" w:rsidP="001E718F">
            <w:pPr>
              <w:snapToGrid w:val="0"/>
              <w:spacing w:line="340" w:lineRule="exact"/>
              <w:rPr>
                <w:sz w:val="24"/>
              </w:rPr>
            </w:pPr>
            <w:r>
              <w:rPr>
                <w:sz w:val="24"/>
              </w:rPr>
              <w:t>责令其退回并交付受捐单位，处以违法所得</w:t>
            </w:r>
            <w:r>
              <w:rPr>
                <w:sz w:val="24"/>
              </w:rPr>
              <w:t>5</w:t>
            </w:r>
            <w:r>
              <w:rPr>
                <w:sz w:val="24"/>
              </w:rPr>
              <w:t>倍罚款，并由国务院文化主管部门或者省、自治区、直辖市人民政府文化主管部门向社会公布违法行为人的名称或者姓名，并吊销演出举办单位的营业性演出许可证</w:t>
            </w:r>
          </w:p>
        </w:tc>
      </w:tr>
      <w:tr w:rsidTr="001E718F">
        <w:tblPrEx>
          <w:tblW w:w="15349" w:type="dxa"/>
          <w:jc w:val="center"/>
          <w:tblLayout w:type="fixed"/>
          <w:tblLook w:val="0000"/>
        </w:tblPrEx>
        <w:trPr>
          <w:cantSplit/>
          <w:trHeight w:val="1740"/>
          <w:jc w:val="center"/>
        </w:trPr>
        <w:tc>
          <w:tcPr>
            <w:tcW w:w="841" w:type="dxa"/>
            <w:vMerge w:val="restart"/>
            <w:vAlign w:val="center"/>
          </w:tcPr>
          <w:p w:rsidR="003F45B3" w:rsidP="001E718F">
            <w:pPr>
              <w:snapToGrid w:val="0"/>
              <w:spacing w:line="400" w:lineRule="exact"/>
              <w:jc w:val="center"/>
              <w:rPr>
                <w:sz w:val="24"/>
              </w:rPr>
            </w:pPr>
            <w:r>
              <w:rPr>
                <w:sz w:val="24"/>
              </w:rPr>
              <w:t>12</w:t>
            </w:r>
          </w:p>
        </w:tc>
        <w:tc>
          <w:tcPr>
            <w:tcW w:w="1843" w:type="dxa"/>
            <w:vMerge w:val="restart"/>
            <w:vAlign w:val="center"/>
          </w:tcPr>
          <w:p w:rsidR="003F45B3" w:rsidP="001E718F">
            <w:pPr>
              <w:snapToGrid w:val="0"/>
              <w:spacing w:line="380" w:lineRule="exact"/>
              <w:rPr>
                <w:sz w:val="24"/>
              </w:rPr>
            </w:pPr>
            <w:r>
              <w:rPr>
                <w:sz w:val="24"/>
              </w:rPr>
              <w:t>变更名称、住所、法定代表人或者主要负责人未向原发证机关申请换发营业性演出许可证的；演出场所经营单位设立、变更名称、住所、法定代表人或者主要负责人和个体演员、个体演出经</w:t>
            </w:r>
            <w:r>
              <w:rPr>
                <w:sz w:val="24"/>
              </w:rPr>
              <w:t>纪人领取营业执照后未办理备案手续的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《营业性演出管理条例》第五十条　违反本条例第八条第一款规定，变更名称、住所、法定代表人或者主要负责人未向原发证机关申请换发营业性演出许可证的，由县级人民政府文化主管部门责令改正，给予警告，并处</w:t>
            </w:r>
            <w:r>
              <w:rPr>
                <w:kern w:val="0"/>
                <w:sz w:val="24"/>
              </w:rPr>
              <w:t>1</w:t>
            </w:r>
            <w:r>
              <w:rPr>
                <w:kern w:val="0"/>
                <w:sz w:val="24"/>
              </w:rPr>
              <w:t>万元以上</w:t>
            </w:r>
            <w:r>
              <w:rPr>
                <w:kern w:val="0"/>
                <w:sz w:val="24"/>
              </w:rPr>
              <w:t>3</w:t>
            </w:r>
            <w:r>
              <w:rPr>
                <w:kern w:val="0"/>
                <w:sz w:val="24"/>
              </w:rPr>
              <w:t>万元以下的罚款。</w:t>
            </w:r>
          </w:p>
          <w:p w:rsidR="003F45B3" w:rsidP="001E718F">
            <w:pPr>
              <w:snapToGrid w:val="0"/>
              <w:spacing w:line="380" w:lineRule="exact"/>
              <w:ind w:firstLine="480" w:firstLineChars="200"/>
              <w:rPr>
                <w:sz w:val="24"/>
              </w:rPr>
            </w:pPr>
            <w:r>
              <w:rPr>
                <w:kern w:val="0"/>
                <w:sz w:val="24"/>
              </w:rPr>
              <w:t>违反本条例第八条第二款、第九条第二款、第十条第二款规定，演出场所经营单位设立、变更名称、住所、法定代表人或者主要负责人和个体演员、个体演出经纪人领取营业执照后未办理备案手续的，违反本条例第七条第二款、第八条第二款、第九条第二款规定，未办理备案手续的，由县级人民政府文化主管部门责令改</w:t>
            </w:r>
            <w:r>
              <w:rPr>
                <w:sz w:val="24"/>
              </w:rPr>
              <w:t>正，给予警告，并处</w:t>
            </w:r>
            <w:r>
              <w:rPr>
                <w:sz w:val="24"/>
              </w:rPr>
              <w:t>5000</w:t>
            </w:r>
            <w:r>
              <w:rPr>
                <w:sz w:val="24"/>
              </w:rPr>
              <w:t>元以上</w:t>
            </w:r>
            <w:r>
              <w:rPr>
                <w:sz w:val="24"/>
              </w:rPr>
              <w:t>1</w:t>
            </w:r>
            <w:r>
              <w:rPr>
                <w:sz w:val="24"/>
              </w:rPr>
              <w:t>万元以下的罚款。</w:t>
            </w:r>
          </w:p>
        </w:tc>
        <w:tc>
          <w:tcPr>
            <w:tcW w:w="2971" w:type="dxa"/>
            <w:vAlign w:val="center"/>
          </w:tcPr>
          <w:p w:rsidR="003F45B3" w:rsidP="001E718F">
            <w:pPr>
              <w:snapToGrid w:val="0"/>
              <w:spacing w:line="380" w:lineRule="exact"/>
              <w:rPr>
                <w:kern w:val="0"/>
                <w:sz w:val="24"/>
              </w:rPr>
            </w:pPr>
            <w:r>
              <w:rPr>
                <w:kern w:val="0"/>
                <w:sz w:val="24"/>
              </w:rPr>
              <w:t>第一次被查处</w:t>
            </w:r>
          </w:p>
        </w:tc>
        <w:tc>
          <w:tcPr>
            <w:tcW w:w="3779" w:type="dxa"/>
            <w:vAlign w:val="center"/>
          </w:tcPr>
          <w:p w:rsidR="003F45B3" w:rsidP="001E718F">
            <w:pPr>
              <w:widowControl/>
              <w:snapToGrid w:val="0"/>
              <w:spacing w:line="380" w:lineRule="exact"/>
              <w:rPr>
                <w:kern w:val="0"/>
                <w:sz w:val="24"/>
              </w:rPr>
            </w:pPr>
            <w:r>
              <w:rPr>
                <w:kern w:val="0"/>
                <w:sz w:val="24"/>
              </w:rPr>
              <w:t>责令整改，给予警告，并处</w:t>
            </w:r>
            <w:r>
              <w:rPr>
                <w:kern w:val="0"/>
                <w:sz w:val="24"/>
              </w:rPr>
              <w:t>1</w:t>
            </w:r>
            <w:r>
              <w:rPr>
                <w:kern w:val="0"/>
                <w:sz w:val="24"/>
              </w:rPr>
              <w:t>万元罚款</w:t>
            </w:r>
          </w:p>
        </w:tc>
      </w:tr>
      <w:tr w:rsidTr="001E718F">
        <w:tblPrEx>
          <w:tblW w:w="15349" w:type="dxa"/>
          <w:jc w:val="center"/>
          <w:tblLayout w:type="fixed"/>
          <w:tblLook w:val="0000"/>
        </w:tblPrEx>
        <w:trPr>
          <w:cantSplit/>
          <w:trHeight w:val="174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widowControl/>
              <w:snapToGrid w:val="0"/>
              <w:spacing w:line="380" w:lineRule="exact"/>
              <w:rPr>
                <w:sz w:val="24"/>
              </w:rPr>
            </w:pPr>
          </w:p>
        </w:tc>
        <w:tc>
          <w:tcPr>
            <w:tcW w:w="2971" w:type="dxa"/>
            <w:vAlign w:val="center"/>
          </w:tcPr>
          <w:p w:rsidR="003F45B3" w:rsidP="001E718F">
            <w:pPr>
              <w:widowControl/>
              <w:snapToGrid w:val="0"/>
              <w:spacing w:line="380" w:lineRule="exact"/>
              <w:rPr>
                <w:sz w:val="24"/>
              </w:rPr>
            </w:pPr>
            <w:r>
              <w:rPr>
                <w:kern w:val="0"/>
                <w:sz w:val="24"/>
              </w:rPr>
              <w:t>第二次被查处</w:t>
            </w:r>
          </w:p>
        </w:tc>
        <w:tc>
          <w:tcPr>
            <w:tcW w:w="3779" w:type="dxa"/>
            <w:vAlign w:val="center"/>
          </w:tcPr>
          <w:p w:rsidR="003F45B3" w:rsidP="001E718F">
            <w:pPr>
              <w:widowControl/>
              <w:snapToGrid w:val="0"/>
              <w:spacing w:line="380" w:lineRule="exact"/>
              <w:rPr>
                <w:kern w:val="0"/>
                <w:sz w:val="24"/>
              </w:rPr>
            </w:pPr>
            <w:r>
              <w:rPr>
                <w:kern w:val="0"/>
                <w:sz w:val="24"/>
              </w:rPr>
              <w:t>责令整改，给予警告，并处</w:t>
            </w:r>
            <w:r>
              <w:rPr>
                <w:kern w:val="0"/>
                <w:sz w:val="24"/>
              </w:rPr>
              <w:t>2</w:t>
            </w:r>
            <w:r>
              <w:rPr>
                <w:kern w:val="0"/>
                <w:sz w:val="24"/>
              </w:rPr>
              <w:t>万元罚款</w:t>
            </w:r>
          </w:p>
        </w:tc>
      </w:tr>
      <w:tr w:rsidTr="001E718F">
        <w:tblPrEx>
          <w:tblW w:w="15349" w:type="dxa"/>
          <w:jc w:val="center"/>
          <w:tblLayout w:type="fixed"/>
          <w:tblLook w:val="0000"/>
        </w:tblPrEx>
        <w:trPr>
          <w:cantSplit/>
          <w:trHeight w:val="175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widowControl/>
              <w:snapToGrid w:val="0"/>
              <w:spacing w:line="380" w:lineRule="exact"/>
              <w:rPr>
                <w:sz w:val="24"/>
              </w:rPr>
            </w:pPr>
          </w:p>
        </w:tc>
        <w:tc>
          <w:tcPr>
            <w:tcW w:w="2971" w:type="dxa"/>
            <w:vAlign w:val="center"/>
          </w:tcPr>
          <w:p w:rsidR="003F45B3" w:rsidP="001E718F">
            <w:pPr>
              <w:widowControl/>
              <w:snapToGrid w:val="0"/>
              <w:spacing w:line="380" w:lineRule="exact"/>
              <w:rPr>
                <w:sz w:val="24"/>
              </w:rPr>
            </w:pPr>
            <w:r>
              <w:rPr>
                <w:sz w:val="24"/>
              </w:rPr>
              <w:t>三次以上（含第三次）被查处</w:t>
            </w:r>
          </w:p>
        </w:tc>
        <w:tc>
          <w:tcPr>
            <w:tcW w:w="3779" w:type="dxa"/>
            <w:vAlign w:val="center"/>
          </w:tcPr>
          <w:p w:rsidR="003F45B3" w:rsidP="001E718F">
            <w:pPr>
              <w:widowControl/>
              <w:snapToGrid w:val="0"/>
              <w:spacing w:line="380" w:lineRule="exact"/>
              <w:rPr>
                <w:kern w:val="0"/>
                <w:sz w:val="24"/>
              </w:rPr>
            </w:pPr>
            <w:r>
              <w:rPr>
                <w:kern w:val="0"/>
                <w:sz w:val="24"/>
              </w:rPr>
              <w:t>责令整改，给予警告，并处</w:t>
            </w:r>
            <w:r>
              <w:rPr>
                <w:kern w:val="0"/>
                <w:sz w:val="24"/>
              </w:rPr>
              <w:t xml:space="preserve"> 3</w:t>
            </w:r>
            <w:r>
              <w:rPr>
                <w:kern w:val="0"/>
                <w:sz w:val="24"/>
              </w:rPr>
              <w:t>万元罚款</w:t>
            </w:r>
          </w:p>
        </w:tc>
      </w:tr>
      <w:tr w:rsidTr="001E718F">
        <w:tblPrEx>
          <w:tblW w:w="15349" w:type="dxa"/>
          <w:jc w:val="center"/>
          <w:tblLayout w:type="fixed"/>
          <w:tblLook w:val="0000"/>
        </w:tblPrEx>
        <w:trPr>
          <w:cantSplit/>
          <w:trHeight w:val="346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widowControl/>
              <w:snapToGrid w:val="0"/>
              <w:spacing w:line="380" w:lineRule="exact"/>
              <w:rPr>
                <w:kern w:val="0"/>
                <w:sz w:val="24"/>
              </w:rPr>
            </w:pPr>
          </w:p>
        </w:tc>
        <w:tc>
          <w:tcPr>
            <w:tcW w:w="2971" w:type="dxa"/>
            <w:vAlign w:val="center"/>
          </w:tcPr>
          <w:p w:rsidR="003F45B3" w:rsidP="001E718F">
            <w:pPr>
              <w:widowControl/>
              <w:snapToGrid w:val="0"/>
              <w:spacing w:line="380" w:lineRule="exact"/>
              <w:rPr>
                <w:kern w:val="0"/>
                <w:sz w:val="24"/>
              </w:rPr>
            </w:pPr>
            <w:r>
              <w:rPr>
                <w:sz w:val="24"/>
              </w:rPr>
              <w:t>演出场所经营单位设立、变更名称、住所，法定代表人或者主要负责人和个体演员、个体演出经纪人领取营业执照后未办理备案手续的</w:t>
            </w:r>
          </w:p>
        </w:tc>
        <w:tc>
          <w:tcPr>
            <w:tcW w:w="3779" w:type="dxa"/>
            <w:vAlign w:val="center"/>
          </w:tcPr>
          <w:p w:rsidR="003F45B3" w:rsidP="001E718F">
            <w:pPr>
              <w:widowControl/>
              <w:snapToGrid w:val="0"/>
              <w:spacing w:line="380" w:lineRule="exact"/>
              <w:rPr>
                <w:kern w:val="0"/>
                <w:sz w:val="24"/>
              </w:rPr>
            </w:pPr>
            <w:r>
              <w:rPr>
                <w:kern w:val="0"/>
                <w:sz w:val="24"/>
              </w:rPr>
              <w:t>责令整改，给予警告，</w:t>
            </w:r>
            <w:r>
              <w:rPr>
                <w:kern w:val="0"/>
                <w:sz w:val="24"/>
              </w:rPr>
              <w:t xml:space="preserve"> </w:t>
            </w:r>
            <w:r>
              <w:rPr>
                <w:kern w:val="0"/>
                <w:sz w:val="24"/>
              </w:rPr>
              <w:t>并处</w:t>
            </w:r>
            <w:r>
              <w:rPr>
                <w:kern w:val="0"/>
                <w:sz w:val="24"/>
              </w:rPr>
              <w:t>5000</w:t>
            </w:r>
            <w:r>
              <w:rPr>
                <w:kern w:val="0"/>
                <w:sz w:val="24"/>
              </w:rPr>
              <w:t>元以上</w:t>
            </w:r>
            <w:r>
              <w:rPr>
                <w:kern w:val="0"/>
                <w:sz w:val="24"/>
              </w:rPr>
              <w:t>1</w:t>
            </w:r>
            <w:r>
              <w:rPr>
                <w:kern w:val="0"/>
                <w:sz w:val="24"/>
              </w:rPr>
              <w:t>万元以下罚款</w:t>
            </w:r>
          </w:p>
        </w:tc>
      </w:tr>
      <w:tr w:rsidTr="001E718F">
        <w:tblPrEx>
          <w:tblW w:w="15349" w:type="dxa"/>
          <w:jc w:val="center"/>
          <w:tblLayout w:type="fixed"/>
          <w:tblLook w:val="0000"/>
        </w:tblPrEx>
        <w:trPr>
          <w:cantSplit/>
          <w:trHeight w:val="634"/>
          <w:jc w:val="center"/>
        </w:trPr>
        <w:tc>
          <w:tcPr>
            <w:tcW w:w="841" w:type="dxa"/>
            <w:vMerge w:val="restart"/>
            <w:vAlign w:val="center"/>
          </w:tcPr>
          <w:p w:rsidR="003F45B3" w:rsidP="001E718F">
            <w:pPr>
              <w:snapToGrid w:val="0"/>
              <w:spacing w:line="400" w:lineRule="exact"/>
              <w:jc w:val="center"/>
              <w:rPr>
                <w:sz w:val="24"/>
              </w:rPr>
            </w:pPr>
            <w:r>
              <w:rPr>
                <w:sz w:val="24"/>
              </w:rPr>
              <w:t>13</w:t>
            </w:r>
          </w:p>
        </w:tc>
        <w:tc>
          <w:tcPr>
            <w:tcW w:w="1843" w:type="dxa"/>
            <w:vMerge w:val="restart"/>
            <w:vAlign w:val="center"/>
          </w:tcPr>
          <w:p w:rsidR="003F45B3" w:rsidP="001E718F">
            <w:pPr>
              <w:snapToGrid w:val="0"/>
              <w:spacing w:line="380" w:lineRule="exact"/>
              <w:rPr>
                <w:sz w:val="24"/>
              </w:rPr>
            </w:pPr>
            <w:r>
              <w:rPr>
                <w:kern w:val="0"/>
                <w:sz w:val="24"/>
              </w:rPr>
              <w:t>营业性演出未在演出前向负责审批演出的文化主管部门提交规定的依法验收后取得的演出场所合格证明而举办临时搭建舞台、看台的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《营业性演出管理条例实施细则》第四十二条</w:t>
            </w:r>
            <w:r>
              <w:rPr>
                <w:kern w:val="0"/>
                <w:sz w:val="24"/>
              </w:rPr>
              <w:t> </w:t>
            </w:r>
            <w:r>
              <w:rPr>
                <w:kern w:val="0"/>
                <w:sz w:val="24"/>
              </w:rPr>
              <w:t>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w:t>
            </w:r>
          </w:p>
          <w:p w:rsidR="003F45B3" w:rsidP="001E718F">
            <w:pPr>
              <w:snapToGrid w:val="0"/>
              <w:spacing w:line="380" w:lineRule="exact"/>
              <w:ind w:firstLine="480" w:firstLineChars="200"/>
              <w:rPr>
                <w:kern w:val="0"/>
                <w:sz w:val="24"/>
              </w:rPr>
            </w:pPr>
            <w:r>
              <w:rPr>
                <w:kern w:val="0"/>
                <w:sz w:val="24"/>
              </w:rPr>
              <w:t>《营业性演出管理条例》第四十四条　违反本条例第十三条、第十五条规定，未经批准举办营业性演出的，由县级人民政府文化主管部门责令停止演出，没收违法所得，并处违法所得</w:t>
            </w:r>
            <w:r>
              <w:rPr>
                <w:kern w:val="0"/>
                <w:sz w:val="24"/>
              </w:rPr>
              <w:t>8</w:t>
            </w:r>
            <w:r>
              <w:rPr>
                <w:kern w:val="0"/>
                <w:sz w:val="24"/>
              </w:rPr>
              <w:t>倍以上</w:t>
            </w:r>
            <w:r>
              <w:rPr>
                <w:kern w:val="0"/>
                <w:sz w:val="24"/>
              </w:rPr>
              <w:t>10</w:t>
            </w:r>
            <w:r>
              <w:rPr>
                <w:kern w:val="0"/>
                <w:sz w:val="24"/>
              </w:rPr>
              <w:t>倍以下的罚款；没有违法所得或者违法所得不足</w:t>
            </w:r>
            <w:r>
              <w:rPr>
                <w:kern w:val="0"/>
                <w:sz w:val="24"/>
              </w:rPr>
              <w:t>1</w:t>
            </w:r>
            <w:r>
              <w:rPr>
                <w:kern w:val="0"/>
                <w:sz w:val="24"/>
              </w:rPr>
              <w:t>万元的，并处</w:t>
            </w:r>
            <w:r>
              <w:rPr>
                <w:kern w:val="0"/>
                <w:sz w:val="24"/>
              </w:rPr>
              <w:t>5</w:t>
            </w:r>
            <w:r>
              <w:rPr>
                <w:kern w:val="0"/>
                <w:sz w:val="24"/>
              </w:rPr>
              <w:t>万元以上</w:t>
            </w:r>
            <w:r>
              <w:rPr>
                <w:kern w:val="0"/>
                <w:sz w:val="24"/>
              </w:rPr>
              <w:t>10</w:t>
            </w:r>
            <w:r>
              <w:rPr>
                <w:kern w:val="0"/>
                <w:sz w:val="24"/>
              </w:rPr>
              <w:t>万元以下的罚款；情节严重的，由原发证机关吊销营业性演出许可证。</w:t>
            </w:r>
          </w:p>
        </w:tc>
        <w:tc>
          <w:tcPr>
            <w:tcW w:w="2971" w:type="dxa"/>
            <w:vAlign w:val="center"/>
          </w:tcPr>
          <w:p w:rsidR="003F45B3" w:rsidP="001E718F">
            <w:pPr>
              <w:widowControl/>
              <w:snapToGrid w:val="0"/>
              <w:spacing w:line="380" w:lineRule="exact"/>
              <w:rPr>
                <w:sz w:val="24"/>
              </w:rPr>
            </w:pPr>
            <w:r>
              <w:rPr>
                <w:kern w:val="0"/>
                <w:sz w:val="24"/>
              </w:rPr>
              <w:t>没有违法所得的</w:t>
            </w:r>
          </w:p>
        </w:tc>
        <w:tc>
          <w:tcPr>
            <w:tcW w:w="3779" w:type="dxa"/>
            <w:vAlign w:val="center"/>
          </w:tcPr>
          <w:p w:rsidR="003F45B3" w:rsidP="001E718F">
            <w:pPr>
              <w:widowControl/>
              <w:snapToGrid w:val="0"/>
              <w:spacing w:line="380" w:lineRule="exact"/>
              <w:rPr>
                <w:kern w:val="0"/>
                <w:sz w:val="24"/>
              </w:rPr>
            </w:pPr>
            <w:r>
              <w:rPr>
                <w:bCs/>
                <w:sz w:val="24"/>
              </w:rPr>
              <w:t>责令停止演出，</w:t>
            </w:r>
            <w:r>
              <w:rPr>
                <w:kern w:val="0"/>
                <w:sz w:val="24"/>
              </w:rPr>
              <w:t>并处</w:t>
            </w:r>
            <w:r>
              <w:rPr>
                <w:kern w:val="0"/>
                <w:sz w:val="24"/>
              </w:rPr>
              <w:t>5</w:t>
            </w:r>
            <w:r>
              <w:rPr>
                <w:kern w:val="0"/>
                <w:sz w:val="24"/>
              </w:rPr>
              <w:t>万元罚款</w:t>
            </w:r>
          </w:p>
        </w:tc>
      </w:tr>
      <w:tr w:rsidTr="001E718F">
        <w:tblPrEx>
          <w:tblW w:w="15349" w:type="dxa"/>
          <w:jc w:val="center"/>
          <w:tblLayout w:type="fixed"/>
          <w:tblLook w:val="0000"/>
        </w:tblPrEx>
        <w:trPr>
          <w:cantSplit/>
          <w:trHeight w:val="87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万元的</w:t>
            </w:r>
          </w:p>
        </w:tc>
        <w:tc>
          <w:tcPr>
            <w:tcW w:w="3779" w:type="dxa"/>
            <w:vAlign w:val="center"/>
          </w:tcPr>
          <w:p w:rsidR="003F45B3" w:rsidP="001E718F">
            <w:pPr>
              <w:widowControl/>
              <w:snapToGrid w:val="0"/>
              <w:spacing w:line="380" w:lineRule="exact"/>
              <w:rPr>
                <w:kern w:val="0"/>
                <w:sz w:val="24"/>
              </w:rPr>
            </w:pPr>
            <w:r>
              <w:rPr>
                <w:bCs/>
                <w:sz w:val="24"/>
              </w:rPr>
              <w:t>责令停止演出，</w:t>
            </w:r>
            <w:r>
              <w:rPr>
                <w:kern w:val="0"/>
                <w:sz w:val="24"/>
              </w:rPr>
              <w:t>没收违法所得，并处</w:t>
            </w:r>
            <w:r>
              <w:rPr>
                <w:kern w:val="0"/>
                <w:sz w:val="24"/>
              </w:rPr>
              <w:t>5</w:t>
            </w:r>
            <w:r>
              <w:rPr>
                <w:kern w:val="0"/>
                <w:sz w:val="24"/>
              </w:rPr>
              <w:t>万元以上</w:t>
            </w:r>
            <w:r>
              <w:rPr>
                <w:kern w:val="0"/>
                <w:sz w:val="24"/>
              </w:rPr>
              <w:t>10</w:t>
            </w:r>
            <w:r>
              <w:rPr>
                <w:kern w:val="0"/>
                <w:sz w:val="24"/>
              </w:rPr>
              <w:t>万元以下罚款</w:t>
            </w:r>
          </w:p>
        </w:tc>
      </w:tr>
      <w:tr w:rsidTr="001E718F">
        <w:tblPrEx>
          <w:tblW w:w="15349" w:type="dxa"/>
          <w:jc w:val="center"/>
          <w:tblLayout w:type="fixed"/>
          <w:tblLook w:val="0000"/>
        </w:tblPrEx>
        <w:trPr>
          <w:cantSplit/>
          <w:trHeight w:val="89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sz w:val="24"/>
              </w:rPr>
            </w:pPr>
            <w:r>
              <w:rPr>
                <w:kern w:val="0"/>
                <w:sz w:val="24"/>
              </w:rPr>
              <w:t>违法所得在</w:t>
            </w:r>
            <w:r>
              <w:rPr>
                <w:kern w:val="0"/>
                <w:sz w:val="24"/>
              </w:rPr>
              <w:t>1</w:t>
            </w:r>
            <w:r>
              <w:rPr>
                <w:kern w:val="0"/>
                <w:sz w:val="24"/>
              </w:rPr>
              <w:t>万元以上（含</w:t>
            </w:r>
            <w:r>
              <w:rPr>
                <w:kern w:val="0"/>
                <w:sz w:val="24"/>
              </w:rPr>
              <w:t>1</w:t>
            </w:r>
            <w:r>
              <w:rPr>
                <w:kern w:val="0"/>
                <w:sz w:val="24"/>
              </w:rPr>
              <w:t>万元）、</w:t>
            </w:r>
            <w:r>
              <w:rPr>
                <w:kern w:val="0"/>
                <w:sz w:val="24"/>
              </w:rPr>
              <w:t>3</w:t>
            </w:r>
            <w:r>
              <w:rPr>
                <w:kern w:val="0"/>
                <w:sz w:val="24"/>
              </w:rPr>
              <w:t>万元以下的</w:t>
            </w:r>
          </w:p>
        </w:tc>
        <w:tc>
          <w:tcPr>
            <w:tcW w:w="3779" w:type="dxa"/>
            <w:vAlign w:val="center"/>
          </w:tcPr>
          <w:p w:rsidR="003F45B3" w:rsidP="001E718F">
            <w:pPr>
              <w:widowControl/>
              <w:snapToGrid w:val="0"/>
              <w:spacing w:line="380" w:lineRule="exact"/>
              <w:rPr>
                <w:kern w:val="0"/>
                <w:sz w:val="24"/>
              </w:rPr>
            </w:pPr>
            <w:r>
              <w:rPr>
                <w:bCs/>
                <w:sz w:val="24"/>
              </w:rPr>
              <w:t>责令停止演出，</w:t>
            </w:r>
            <w:r>
              <w:rPr>
                <w:kern w:val="0"/>
                <w:sz w:val="24"/>
              </w:rPr>
              <w:t>没收违法所得，并处违法所得</w:t>
            </w:r>
            <w:r>
              <w:rPr>
                <w:kern w:val="0"/>
                <w:sz w:val="24"/>
              </w:rPr>
              <w:t>8</w:t>
            </w:r>
            <w:r>
              <w:rPr>
                <w:kern w:val="0"/>
                <w:sz w:val="24"/>
              </w:rPr>
              <w:t>倍的罚款</w:t>
            </w:r>
          </w:p>
        </w:tc>
      </w:tr>
      <w:tr w:rsidTr="001E718F">
        <w:tblPrEx>
          <w:tblW w:w="15349" w:type="dxa"/>
          <w:jc w:val="center"/>
          <w:tblLayout w:type="fixed"/>
          <w:tblLook w:val="0000"/>
        </w:tblPrEx>
        <w:trPr>
          <w:cantSplit/>
          <w:trHeight w:val="89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sz w:val="24"/>
              </w:rPr>
            </w:pPr>
            <w:r>
              <w:rPr>
                <w:kern w:val="0"/>
                <w:sz w:val="24"/>
              </w:rPr>
              <w:t>违法所得在</w:t>
            </w:r>
            <w:r>
              <w:rPr>
                <w:kern w:val="0"/>
                <w:sz w:val="24"/>
              </w:rPr>
              <w:t>3</w:t>
            </w:r>
            <w:r>
              <w:rPr>
                <w:kern w:val="0"/>
                <w:sz w:val="24"/>
              </w:rPr>
              <w:t>万元以上（含</w:t>
            </w:r>
            <w:r>
              <w:rPr>
                <w:kern w:val="0"/>
                <w:sz w:val="24"/>
              </w:rPr>
              <w:t>3</w:t>
            </w:r>
            <w:r>
              <w:rPr>
                <w:kern w:val="0"/>
                <w:sz w:val="24"/>
              </w:rPr>
              <w:t>万元）、</w:t>
            </w:r>
            <w:r>
              <w:rPr>
                <w:kern w:val="0"/>
                <w:sz w:val="24"/>
              </w:rPr>
              <w:t>5</w:t>
            </w:r>
            <w:r>
              <w:rPr>
                <w:kern w:val="0"/>
                <w:sz w:val="24"/>
              </w:rPr>
              <w:t>万元以下的</w:t>
            </w:r>
          </w:p>
        </w:tc>
        <w:tc>
          <w:tcPr>
            <w:tcW w:w="3779" w:type="dxa"/>
            <w:vAlign w:val="center"/>
          </w:tcPr>
          <w:p w:rsidR="003F45B3" w:rsidP="001E718F">
            <w:pPr>
              <w:widowControl/>
              <w:snapToGrid w:val="0"/>
              <w:spacing w:line="380" w:lineRule="exact"/>
              <w:rPr>
                <w:kern w:val="0"/>
                <w:sz w:val="24"/>
              </w:rPr>
            </w:pPr>
            <w:r>
              <w:rPr>
                <w:bCs/>
                <w:sz w:val="24"/>
              </w:rPr>
              <w:t>责令停止演出，</w:t>
            </w:r>
            <w:r>
              <w:rPr>
                <w:kern w:val="0"/>
                <w:sz w:val="24"/>
              </w:rPr>
              <w:t>没收违法所得，并处违法所得</w:t>
            </w:r>
            <w:r>
              <w:rPr>
                <w:kern w:val="0"/>
                <w:sz w:val="24"/>
              </w:rPr>
              <w:t>9</w:t>
            </w:r>
            <w:r>
              <w:rPr>
                <w:kern w:val="0"/>
                <w:sz w:val="24"/>
              </w:rPr>
              <w:t>倍的罚款</w:t>
            </w:r>
          </w:p>
        </w:tc>
      </w:tr>
      <w:tr w:rsidTr="001E718F">
        <w:tblPrEx>
          <w:tblW w:w="15349" w:type="dxa"/>
          <w:jc w:val="center"/>
          <w:tblLayout w:type="fixed"/>
          <w:tblLook w:val="0000"/>
        </w:tblPrEx>
        <w:trPr>
          <w:cantSplit/>
          <w:trHeight w:val="1005"/>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sz w:val="24"/>
              </w:rPr>
            </w:pPr>
            <w:r>
              <w:rPr>
                <w:kern w:val="0"/>
                <w:sz w:val="24"/>
              </w:rPr>
              <w:t>违法所得在</w:t>
            </w:r>
            <w:r>
              <w:rPr>
                <w:kern w:val="0"/>
                <w:sz w:val="24"/>
              </w:rPr>
              <w:t>5</w:t>
            </w:r>
            <w:r>
              <w:rPr>
                <w:kern w:val="0"/>
                <w:sz w:val="24"/>
              </w:rPr>
              <w:t>万元以上的</w:t>
            </w:r>
          </w:p>
        </w:tc>
        <w:tc>
          <w:tcPr>
            <w:tcW w:w="3779" w:type="dxa"/>
            <w:vAlign w:val="center"/>
          </w:tcPr>
          <w:p w:rsidR="003F45B3" w:rsidP="001E718F">
            <w:pPr>
              <w:widowControl/>
              <w:snapToGrid w:val="0"/>
              <w:spacing w:line="380" w:lineRule="exact"/>
              <w:rPr>
                <w:kern w:val="0"/>
                <w:sz w:val="24"/>
              </w:rPr>
            </w:pPr>
            <w:r>
              <w:rPr>
                <w:bCs/>
                <w:sz w:val="24"/>
              </w:rPr>
              <w:t>责令停止演出，</w:t>
            </w:r>
            <w:r>
              <w:rPr>
                <w:kern w:val="0"/>
                <w:sz w:val="24"/>
              </w:rPr>
              <w:t>没收违法所得，并处违法所得</w:t>
            </w:r>
            <w:r>
              <w:rPr>
                <w:kern w:val="0"/>
                <w:sz w:val="24"/>
              </w:rPr>
              <w:t>10</w:t>
            </w:r>
            <w:r>
              <w:rPr>
                <w:kern w:val="0"/>
                <w:sz w:val="24"/>
              </w:rPr>
              <w:t>倍的罚款</w:t>
            </w:r>
          </w:p>
        </w:tc>
      </w:tr>
      <w:tr w:rsidTr="001E718F">
        <w:tblPrEx>
          <w:tblW w:w="15349" w:type="dxa"/>
          <w:jc w:val="center"/>
          <w:tblLayout w:type="fixed"/>
          <w:tblLook w:val="0000"/>
        </w:tblPrEx>
        <w:trPr>
          <w:cantSplit/>
          <w:trHeight w:val="86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情节严重的</w:t>
            </w:r>
          </w:p>
        </w:tc>
        <w:tc>
          <w:tcPr>
            <w:tcW w:w="3779" w:type="dxa"/>
            <w:vAlign w:val="center"/>
          </w:tcPr>
          <w:p w:rsidR="003F45B3" w:rsidP="001E718F">
            <w:pPr>
              <w:widowControl/>
              <w:snapToGrid w:val="0"/>
              <w:spacing w:line="380" w:lineRule="exact"/>
              <w:rPr>
                <w:bCs/>
                <w:sz w:val="24"/>
              </w:rPr>
            </w:pPr>
            <w:r>
              <w:rPr>
                <w:bCs/>
                <w:sz w:val="24"/>
              </w:rPr>
              <w:t>吊销营业性演出许可证</w:t>
            </w:r>
          </w:p>
        </w:tc>
      </w:tr>
      <w:tr w:rsidTr="001E718F">
        <w:tblPrEx>
          <w:tblW w:w="15349" w:type="dxa"/>
          <w:jc w:val="center"/>
          <w:tblLayout w:type="fixed"/>
          <w:tblLook w:val="0000"/>
        </w:tblPrEx>
        <w:trPr>
          <w:cantSplit/>
          <w:trHeight w:val="634"/>
          <w:jc w:val="center"/>
        </w:trPr>
        <w:tc>
          <w:tcPr>
            <w:tcW w:w="841" w:type="dxa"/>
            <w:vMerge w:val="restart"/>
            <w:vAlign w:val="center"/>
          </w:tcPr>
          <w:p w:rsidR="003F45B3" w:rsidP="001E718F">
            <w:pPr>
              <w:snapToGrid w:val="0"/>
              <w:spacing w:line="400" w:lineRule="exact"/>
              <w:jc w:val="center"/>
              <w:rPr>
                <w:sz w:val="24"/>
              </w:rPr>
            </w:pPr>
            <w:r>
              <w:rPr>
                <w:sz w:val="24"/>
              </w:rPr>
              <w:t>14</w:t>
            </w:r>
          </w:p>
        </w:tc>
        <w:tc>
          <w:tcPr>
            <w:tcW w:w="1843" w:type="dxa"/>
            <w:vMerge w:val="restart"/>
            <w:vAlign w:val="center"/>
          </w:tcPr>
          <w:p w:rsidR="003F45B3" w:rsidP="001E718F">
            <w:pPr>
              <w:widowControl/>
              <w:snapToGrid w:val="0"/>
              <w:spacing w:line="380" w:lineRule="exact"/>
              <w:rPr>
                <w:kern w:val="0"/>
                <w:sz w:val="24"/>
              </w:rPr>
            </w:pPr>
            <w:r>
              <w:rPr>
                <w:kern w:val="0"/>
                <w:sz w:val="24"/>
              </w:rPr>
              <w:t>申请举办营业性涉外或者涉港澳台演出时，隐瞒近两年内违反</w:t>
            </w:r>
            <w:r>
              <w:rPr>
                <w:sz w:val="24"/>
              </w:rPr>
              <w:t>《营业性演出管理条例》</w:t>
            </w:r>
            <w:r>
              <w:rPr>
                <w:kern w:val="0"/>
                <w:sz w:val="24"/>
              </w:rPr>
              <w:t>规定的记录，提交虚假书面声明的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《营业性演出管理条例实施细则》第四十三条</w:t>
            </w:r>
            <w:r>
              <w:rPr>
                <w:kern w:val="0"/>
                <w:sz w:val="24"/>
              </w:rPr>
              <w:t xml:space="preserve"> </w:t>
            </w:r>
            <w:r>
              <w:rPr>
                <w:kern w:val="0"/>
                <w:sz w:val="24"/>
              </w:rPr>
              <w:t>举办营业性涉外或者涉港澳台演出，隐瞒近</w:t>
            </w:r>
            <w:r>
              <w:rPr>
                <w:kern w:val="0"/>
                <w:sz w:val="24"/>
              </w:rPr>
              <w:t>2</w:t>
            </w:r>
            <w:r>
              <w:rPr>
                <w:kern w:val="0"/>
                <w:sz w:val="24"/>
              </w:rPr>
              <w:t>年内违反《条例》规定的记录，提交虚假书面声明的，由负责审批的文化主管部门处以</w:t>
            </w:r>
            <w:r>
              <w:rPr>
                <w:kern w:val="0"/>
                <w:sz w:val="24"/>
              </w:rPr>
              <w:t>3</w:t>
            </w:r>
            <w:r>
              <w:rPr>
                <w:kern w:val="0"/>
                <w:sz w:val="24"/>
              </w:rPr>
              <w:t>万元以下罚款。</w:t>
            </w:r>
          </w:p>
        </w:tc>
        <w:tc>
          <w:tcPr>
            <w:tcW w:w="2971" w:type="dxa"/>
            <w:vAlign w:val="center"/>
          </w:tcPr>
          <w:p w:rsidR="003F45B3" w:rsidP="001E718F">
            <w:pPr>
              <w:widowControl/>
              <w:snapToGrid w:val="0"/>
              <w:spacing w:line="380" w:lineRule="exact"/>
              <w:rPr>
                <w:kern w:val="0"/>
                <w:sz w:val="24"/>
              </w:rPr>
            </w:pPr>
          </w:p>
          <w:p w:rsidR="003F45B3" w:rsidP="001E718F">
            <w:pPr>
              <w:widowControl/>
              <w:snapToGrid w:val="0"/>
              <w:spacing w:line="380" w:lineRule="exact"/>
              <w:rPr>
                <w:kern w:val="0"/>
                <w:sz w:val="24"/>
              </w:rPr>
            </w:pPr>
            <w:r>
              <w:rPr>
                <w:kern w:val="0"/>
                <w:sz w:val="24"/>
              </w:rPr>
              <w:t>第一次</w:t>
            </w:r>
            <w:r>
              <w:rPr>
                <w:sz w:val="24"/>
              </w:rPr>
              <w:t>被查处的</w:t>
            </w:r>
            <w:r>
              <w:rPr>
                <w:kern w:val="0"/>
                <w:sz w:val="24"/>
              </w:rPr>
              <w:t>，主动改正的</w:t>
            </w:r>
          </w:p>
          <w:p w:rsidR="003F45B3" w:rsidP="001E718F">
            <w:pPr>
              <w:widowControl/>
              <w:snapToGrid w:val="0"/>
              <w:spacing w:line="380" w:lineRule="exact"/>
              <w:rPr>
                <w:kern w:val="0"/>
                <w:sz w:val="24"/>
              </w:rPr>
            </w:pPr>
          </w:p>
        </w:tc>
        <w:tc>
          <w:tcPr>
            <w:tcW w:w="3779" w:type="dxa"/>
            <w:vAlign w:val="center"/>
          </w:tcPr>
          <w:p w:rsidR="003F45B3" w:rsidP="001E718F">
            <w:pPr>
              <w:widowControl/>
              <w:snapToGrid w:val="0"/>
              <w:spacing w:line="380" w:lineRule="exact"/>
              <w:rPr>
                <w:bCs/>
                <w:sz w:val="24"/>
              </w:rPr>
            </w:pPr>
            <w:r>
              <w:rPr>
                <w:kern w:val="0"/>
                <w:sz w:val="24"/>
              </w:rPr>
              <w:t>处</w:t>
            </w:r>
            <w:r>
              <w:rPr>
                <w:kern w:val="0"/>
                <w:sz w:val="24"/>
              </w:rPr>
              <w:t>1</w:t>
            </w:r>
            <w:r>
              <w:rPr>
                <w:kern w:val="0"/>
                <w:sz w:val="24"/>
              </w:rPr>
              <w:t>万元罚款</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widowControl/>
              <w:snapToGrid w:val="0"/>
              <w:spacing w:line="380" w:lineRule="exact"/>
              <w:rPr>
                <w:sz w:val="24"/>
              </w:rPr>
            </w:pPr>
          </w:p>
        </w:tc>
        <w:tc>
          <w:tcPr>
            <w:tcW w:w="2971" w:type="dxa"/>
            <w:vAlign w:val="center"/>
          </w:tcPr>
          <w:p w:rsidR="003F45B3" w:rsidP="001E718F">
            <w:pPr>
              <w:widowControl/>
              <w:snapToGrid w:val="0"/>
              <w:spacing w:line="380" w:lineRule="exact"/>
              <w:rPr>
                <w:kern w:val="0"/>
                <w:sz w:val="24"/>
              </w:rPr>
            </w:pPr>
          </w:p>
          <w:p w:rsidR="003F45B3" w:rsidP="001E718F">
            <w:pPr>
              <w:widowControl/>
              <w:snapToGrid w:val="0"/>
              <w:spacing w:line="380" w:lineRule="exact"/>
              <w:rPr>
                <w:sz w:val="24"/>
              </w:rPr>
            </w:pPr>
            <w:r>
              <w:rPr>
                <w:kern w:val="0"/>
                <w:sz w:val="24"/>
              </w:rPr>
              <w:t>第二次</w:t>
            </w:r>
            <w:r>
              <w:rPr>
                <w:sz w:val="24"/>
              </w:rPr>
              <w:t>被查处的</w:t>
            </w:r>
          </w:p>
          <w:p w:rsidR="003F45B3" w:rsidP="001E718F">
            <w:pPr>
              <w:widowControl/>
              <w:snapToGrid w:val="0"/>
              <w:spacing w:line="380" w:lineRule="exact"/>
              <w:rPr>
                <w:kern w:val="0"/>
                <w:sz w:val="24"/>
              </w:rPr>
            </w:pPr>
          </w:p>
        </w:tc>
        <w:tc>
          <w:tcPr>
            <w:tcW w:w="3779" w:type="dxa"/>
            <w:vAlign w:val="center"/>
          </w:tcPr>
          <w:p w:rsidR="003F45B3" w:rsidP="001E718F">
            <w:pPr>
              <w:widowControl/>
              <w:snapToGrid w:val="0"/>
              <w:spacing w:line="380" w:lineRule="exact"/>
              <w:rPr>
                <w:bCs/>
                <w:sz w:val="24"/>
              </w:rPr>
            </w:pPr>
            <w:r>
              <w:rPr>
                <w:kern w:val="0"/>
                <w:sz w:val="24"/>
              </w:rPr>
              <w:t>处</w:t>
            </w:r>
            <w:r>
              <w:rPr>
                <w:kern w:val="0"/>
                <w:sz w:val="24"/>
              </w:rPr>
              <w:t>2</w:t>
            </w:r>
            <w:r>
              <w:rPr>
                <w:kern w:val="0"/>
                <w:sz w:val="24"/>
              </w:rPr>
              <w:t>万元罚款</w:t>
            </w:r>
          </w:p>
        </w:tc>
      </w:tr>
      <w:tr w:rsidTr="001E718F">
        <w:tblPrEx>
          <w:tblW w:w="15349" w:type="dxa"/>
          <w:jc w:val="center"/>
          <w:tblLayout w:type="fixed"/>
          <w:tblLook w:val="0000"/>
        </w:tblPrEx>
        <w:trPr>
          <w:cantSplit/>
          <w:trHeight w:val="1032"/>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widowControl/>
              <w:snapToGrid w:val="0"/>
              <w:spacing w:line="380" w:lineRule="exact"/>
              <w:rPr>
                <w:sz w:val="24"/>
              </w:rPr>
            </w:pPr>
          </w:p>
        </w:tc>
        <w:tc>
          <w:tcPr>
            <w:tcW w:w="2971" w:type="dxa"/>
            <w:vAlign w:val="center"/>
          </w:tcPr>
          <w:p w:rsidR="003F45B3" w:rsidP="001E718F">
            <w:pPr>
              <w:widowControl/>
              <w:snapToGrid w:val="0"/>
              <w:spacing w:line="380" w:lineRule="exact"/>
              <w:rPr>
                <w:kern w:val="0"/>
                <w:sz w:val="24"/>
              </w:rPr>
            </w:pPr>
            <w:r>
              <w:rPr>
                <w:kern w:val="0"/>
                <w:sz w:val="24"/>
              </w:rPr>
              <w:t>三次以上</w:t>
            </w:r>
            <w:r>
              <w:rPr>
                <w:kern w:val="0"/>
                <w:sz w:val="24"/>
              </w:rPr>
              <w:t>(</w:t>
            </w:r>
            <w:r>
              <w:rPr>
                <w:kern w:val="0"/>
                <w:sz w:val="24"/>
              </w:rPr>
              <w:t>含第三次</w:t>
            </w:r>
            <w:r>
              <w:rPr>
                <w:sz w:val="24"/>
              </w:rPr>
              <w:t>被查处的</w:t>
            </w:r>
          </w:p>
        </w:tc>
        <w:tc>
          <w:tcPr>
            <w:tcW w:w="3779" w:type="dxa"/>
            <w:vAlign w:val="center"/>
          </w:tcPr>
          <w:p w:rsidR="003F45B3" w:rsidP="001E718F">
            <w:pPr>
              <w:widowControl/>
              <w:snapToGrid w:val="0"/>
              <w:spacing w:line="380" w:lineRule="exact"/>
              <w:rPr>
                <w:bCs/>
                <w:sz w:val="24"/>
              </w:rPr>
            </w:pPr>
            <w:r>
              <w:rPr>
                <w:kern w:val="0"/>
                <w:sz w:val="24"/>
              </w:rPr>
              <w:t>处</w:t>
            </w:r>
            <w:r>
              <w:rPr>
                <w:kern w:val="0"/>
                <w:sz w:val="24"/>
              </w:rPr>
              <w:t>3</w:t>
            </w:r>
            <w:r>
              <w:rPr>
                <w:kern w:val="0"/>
                <w:sz w:val="24"/>
              </w:rPr>
              <w:t>万元的罚款</w:t>
            </w:r>
          </w:p>
        </w:tc>
      </w:tr>
      <w:tr w:rsidTr="001E718F">
        <w:tblPrEx>
          <w:tblW w:w="15349" w:type="dxa"/>
          <w:jc w:val="center"/>
          <w:tblLayout w:type="fixed"/>
          <w:tblLook w:val="0000"/>
        </w:tblPrEx>
        <w:trPr>
          <w:cantSplit/>
          <w:trHeight w:val="634"/>
          <w:jc w:val="center"/>
        </w:trPr>
        <w:tc>
          <w:tcPr>
            <w:tcW w:w="841" w:type="dxa"/>
            <w:vMerge w:val="restart"/>
            <w:vAlign w:val="center"/>
          </w:tcPr>
          <w:p w:rsidR="003F45B3" w:rsidP="001E718F">
            <w:pPr>
              <w:snapToGrid w:val="0"/>
              <w:spacing w:line="400" w:lineRule="exact"/>
              <w:jc w:val="center"/>
              <w:rPr>
                <w:bCs/>
                <w:sz w:val="24"/>
              </w:rPr>
            </w:pPr>
          </w:p>
          <w:p w:rsidR="003F45B3" w:rsidP="001E718F">
            <w:pPr>
              <w:snapToGrid w:val="0"/>
              <w:spacing w:line="400" w:lineRule="exact"/>
              <w:jc w:val="center"/>
              <w:rPr>
                <w:bCs/>
                <w:sz w:val="24"/>
              </w:rPr>
            </w:pPr>
          </w:p>
          <w:p w:rsidR="003F45B3" w:rsidP="001E718F">
            <w:pPr>
              <w:snapToGrid w:val="0"/>
              <w:spacing w:line="400" w:lineRule="exact"/>
              <w:jc w:val="center"/>
              <w:rPr>
                <w:bCs/>
                <w:sz w:val="24"/>
              </w:rPr>
            </w:pPr>
            <w:r>
              <w:rPr>
                <w:bCs/>
                <w:sz w:val="24"/>
              </w:rPr>
              <w:t>15</w:t>
            </w:r>
          </w:p>
        </w:tc>
        <w:tc>
          <w:tcPr>
            <w:tcW w:w="1843" w:type="dxa"/>
            <w:vMerge w:val="restart"/>
            <w:vAlign w:val="center"/>
          </w:tcPr>
          <w:p w:rsidR="003F45B3" w:rsidP="001E718F">
            <w:pPr>
              <w:widowControl/>
              <w:snapToGrid w:val="0"/>
              <w:spacing w:line="380" w:lineRule="exact"/>
              <w:rPr>
                <w:kern w:val="0"/>
                <w:sz w:val="24"/>
              </w:rPr>
            </w:pPr>
            <w:r>
              <w:rPr>
                <w:kern w:val="0"/>
                <w:sz w:val="24"/>
              </w:rPr>
              <w:t>省级文化主管部门批准的涉外演出在批准的时间内增加演出地，未到演出所在地省级文化主管部门备案的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《营业性演出管理条例实施细则》第四十四条</w:t>
            </w:r>
            <w:r>
              <w:rPr>
                <w:kern w:val="0"/>
                <w:sz w:val="24"/>
              </w:rPr>
              <w:t> </w:t>
            </w:r>
            <w:r>
              <w:rPr>
                <w:kern w:val="0"/>
                <w:sz w:val="24"/>
              </w:rPr>
              <w:t>违反本实施细则第十九条规定，经省级文化主管部门批准的涉外演出在批准的时间内增加演出地，未到演出所在地省级文化主管部门备案的，由县级文化主管部门依照《条例》第四十四条第一款的规定给予处罚。</w:t>
            </w:r>
          </w:p>
          <w:p w:rsidR="003F45B3" w:rsidP="001E718F">
            <w:pPr>
              <w:snapToGrid w:val="0"/>
              <w:spacing w:line="380" w:lineRule="exact"/>
              <w:ind w:firstLine="480" w:firstLineChars="200"/>
              <w:rPr>
                <w:kern w:val="0"/>
                <w:sz w:val="24"/>
              </w:rPr>
            </w:pPr>
            <w:r>
              <w:rPr>
                <w:kern w:val="0"/>
                <w:sz w:val="24"/>
              </w:rPr>
              <w:t>《营业性演出管理条例》第四十四条　违反本条例第十三条、第十五条规定，未经批准举办营业性演出的，由县级人民政府文化主管部门责令停止演出，没收违法所得，并处违法所得</w:t>
            </w:r>
            <w:r>
              <w:rPr>
                <w:kern w:val="0"/>
                <w:sz w:val="24"/>
              </w:rPr>
              <w:t>8</w:t>
            </w:r>
            <w:r>
              <w:rPr>
                <w:kern w:val="0"/>
                <w:sz w:val="24"/>
              </w:rPr>
              <w:t>倍以上</w:t>
            </w:r>
            <w:r>
              <w:rPr>
                <w:kern w:val="0"/>
                <w:sz w:val="24"/>
              </w:rPr>
              <w:t>10</w:t>
            </w:r>
            <w:r>
              <w:rPr>
                <w:kern w:val="0"/>
                <w:sz w:val="24"/>
              </w:rPr>
              <w:t>倍以下的罚款；没有</w:t>
            </w:r>
            <w:r>
              <w:rPr>
                <w:kern w:val="0"/>
                <w:sz w:val="24"/>
              </w:rPr>
              <w:t>违法所得或者违法所得不足</w:t>
            </w:r>
            <w:r>
              <w:rPr>
                <w:kern w:val="0"/>
                <w:sz w:val="24"/>
              </w:rPr>
              <w:t>1</w:t>
            </w:r>
            <w:r>
              <w:rPr>
                <w:kern w:val="0"/>
                <w:sz w:val="24"/>
              </w:rPr>
              <w:t>万元的，并处</w:t>
            </w:r>
            <w:r>
              <w:rPr>
                <w:kern w:val="0"/>
                <w:sz w:val="24"/>
              </w:rPr>
              <w:t>5</w:t>
            </w:r>
            <w:r>
              <w:rPr>
                <w:kern w:val="0"/>
                <w:sz w:val="24"/>
              </w:rPr>
              <w:t>万元以上</w:t>
            </w:r>
            <w:r>
              <w:rPr>
                <w:kern w:val="0"/>
                <w:sz w:val="24"/>
              </w:rPr>
              <w:t>10</w:t>
            </w:r>
            <w:r>
              <w:rPr>
                <w:kern w:val="0"/>
                <w:sz w:val="24"/>
              </w:rPr>
              <w:t>万元以下的罚款；情节严重的，由原发证机关吊销营业性演出许可证。</w:t>
            </w:r>
          </w:p>
        </w:tc>
        <w:tc>
          <w:tcPr>
            <w:tcW w:w="2971" w:type="dxa"/>
            <w:vAlign w:val="center"/>
          </w:tcPr>
          <w:p w:rsidR="003F45B3" w:rsidP="001E718F">
            <w:pPr>
              <w:widowControl/>
              <w:snapToGrid w:val="0"/>
              <w:spacing w:line="380" w:lineRule="exact"/>
              <w:rPr>
                <w:kern w:val="0"/>
                <w:sz w:val="24"/>
              </w:rPr>
            </w:pPr>
          </w:p>
          <w:p w:rsidR="003F45B3" w:rsidP="001E718F">
            <w:pPr>
              <w:widowControl/>
              <w:snapToGrid w:val="0"/>
              <w:spacing w:line="380" w:lineRule="exact"/>
              <w:rPr>
                <w:kern w:val="0"/>
                <w:sz w:val="24"/>
              </w:rPr>
            </w:pPr>
            <w:r>
              <w:rPr>
                <w:kern w:val="0"/>
                <w:sz w:val="24"/>
              </w:rPr>
              <w:t>没有违法所得的</w:t>
            </w:r>
          </w:p>
          <w:p w:rsidR="003F45B3" w:rsidP="001E718F">
            <w:pPr>
              <w:widowControl/>
              <w:snapToGrid w:val="0"/>
              <w:spacing w:line="380" w:lineRule="exact"/>
              <w:rPr>
                <w:sz w:val="24"/>
              </w:rPr>
            </w:pPr>
          </w:p>
        </w:tc>
        <w:tc>
          <w:tcPr>
            <w:tcW w:w="3779" w:type="dxa"/>
            <w:vAlign w:val="center"/>
          </w:tcPr>
          <w:p w:rsidR="003F45B3" w:rsidP="001E718F">
            <w:pPr>
              <w:widowControl/>
              <w:snapToGrid w:val="0"/>
              <w:spacing w:line="380" w:lineRule="exact"/>
              <w:rPr>
                <w:kern w:val="0"/>
                <w:sz w:val="24"/>
              </w:rPr>
            </w:pPr>
            <w:r>
              <w:rPr>
                <w:bCs/>
                <w:sz w:val="24"/>
              </w:rPr>
              <w:t>责令停止演出，</w:t>
            </w:r>
            <w:r>
              <w:rPr>
                <w:kern w:val="0"/>
                <w:sz w:val="24"/>
              </w:rPr>
              <w:t>并处</w:t>
            </w:r>
            <w:r>
              <w:rPr>
                <w:kern w:val="0"/>
                <w:sz w:val="24"/>
              </w:rPr>
              <w:t>5</w:t>
            </w:r>
            <w:r>
              <w:rPr>
                <w:kern w:val="0"/>
                <w:sz w:val="24"/>
              </w:rPr>
              <w:t>万元罚款</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p>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万元的</w:t>
            </w:r>
          </w:p>
          <w:p w:rsidR="003F45B3" w:rsidP="001E718F">
            <w:pPr>
              <w:widowControl/>
              <w:snapToGrid w:val="0"/>
              <w:spacing w:line="380" w:lineRule="exact"/>
              <w:rPr>
                <w:kern w:val="0"/>
                <w:sz w:val="24"/>
              </w:rPr>
            </w:pPr>
          </w:p>
        </w:tc>
        <w:tc>
          <w:tcPr>
            <w:tcW w:w="3779" w:type="dxa"/>
            <w:vAlign w:val="center"/>
          </w:tcPr>
          <w:p w:rsidR="003F45B3" w:rsidP="001E718F">
            <w:pPr>
              <w:widowControl/>
              <w:snapToGrid w:val="0"/>
              <w:spacing w:line="380" w:lineRule="exact"/>
              <w:rPr>
                <w:kern w:val="0"/>
                <w:sz w:val="24"/>
              </w:rPr>
            </w:pPr>
            <w:r>
              <w:rPr>
                <w:bCs/>
                <w:sz w:val="24"/>
              </w:rPr>
              <w:t>责令停止演出，</w:t>
            </w:r>
            <w:r>
              <w:rPr>
                <w:kern w:val="0"/>
                <w:sz w:val="24"/>
              </w:rPr>
              <w:t>没收违法所得，并处</w:t>
            </w:r>
            <w:r>
              <w:rPr>
                <w:kern w:val="0"/>
                <w:sz w:val="24"/>
              </w:rPr>
              <w:t>5</w:t>
            </w:r>
            <w:r>
              <w:rPr>
                <w:kern w:val="0"/>
                <w:sz w:val="24"/>
              </w:rPr>
              <w:t>万元以上</w:t>
            </w:r>
            <w:r>
              <w:rPr>
                <w:kern w:val="0"/>
                <w:sz w:val="24"/>
              </w:rPr>
              <w:t>10</w:t>
            </w:r>
            <w:r>
              <w:rPr>
                <w:kern w:val="0"/>
                <w:sz w:val="24"/>
              </w:rPr>
              <w:t>万元以下罚款</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万元（含</w:t>
            </w:r>
            <w:r>
              <w:rPr>
                <w:kern w:val="0"/>
                <w:sz w:val="24"/>
              </w:rPr>
              <w:t>1</w:t>
            </w:r>
            <w:r>
              <w:rPr>
                <w:kern w:val="0"/>
                <w:sz w:val="24"/>
              </w:rPr>
              <w:t>万元）以上</w:t>
            </w:r>
          </w:p>
          <w:p w:rsidR="003F45B3" w:rsidP="001E718F">
            <w:pPr>
              <w:widowControl/>
              <w:snapToGrid w:val="0"/>
              <w:spacing w:line="380" w:lineRule="exact"/>
              <w:rPr>
                <w:kern w:val="0"/>
                <w:sz w:val="24"/>
              </w:rPr>
            </w:pPr>
          </w:p>
        </w:tc>
        <w:tc>
          <w:tcPr>
            <w:tcW w:w="3779" w:type="dxa"/>
            <w:vAlign w:val="center"/>
          </w:tcPr>
          <w:p w:rsidR="003F45B3" w:rsidP="001E718F">
            <w:pPr>
              <w:widowControl/>
              <w:snapToGrid w:val="0"/>
              <w:spacing w:line="380" w:lineRule="exact"/>
              <w:rPr>
                <w:kern w:val="0"/>
                <w:sz w:val="24"/>
              </w:rPr>
            </w:pPr>
            <w:r>
              <w:rPr>
                <w:bCs/>
                <w:sz w:val="24"/>
              </w:rPr>
              <w:t>责令停止演出，</w:t>
            </w:r>
            <w:r>
              <w:rPr>
                <w:kern w:val="0"/>
                <w:sz w:val="24"/>
              </w:rPr>
              <w:t>没收违法所得，并处违法所得</w:t>
            </w:r>
            <w:r>
              <w:rPr>
                <w:kern w:val="0"/>
                <w:sz w:val="24"/>
              </w:rPr>
              <w:t>8</w:t>
            </w:r>
            <w:r>
              <w:rPr>
                <w:kern w:val="0"/>
                <w:sz w:val="24"/>
              </w:rPr>
              <w:t>倍以上</w:t>
            </w:r>
            <w:r>
              <w:rPr>
                <w:kern w:val="0"/>
                <w:sz w:val="24"/>
              </w:rPr>
              <w:t>10</w:t>
            </w:r>
            <w:r>
              <w:rPr>
                <w:kern w:val="0"/>
                <w:sz w:val="24"/>
              </w:rPr>
              <w:t>倍以下罚款</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有非法所得，且造成恶劣社会影响的</w:t>
            </w:r>
          </w:p>
        </w:tc>
        <w:tc>
          <w:tcPr>
            <w:tcW w:w="3779" w:type="dxa"/>
            <w:vAlign w:val="center"/>
          </w:tcPr>
          <w:p w:rsidR="003F45B3" w:rsidP="001E718F">
            <w:pPr>
              <w:widowControl/>
              <w:snapToGrid w:val="0"/>
              <w:spacing w:line="380" w:lineRule="exact"/>
              <w:rPr>
                <w:kern w:val="0"/>
                <w:sz w:val="24"/>
              </w:rPr>
            </w:pPr>
            <w:r>
              <w:rPr>
                <w:bCs/>
                <w:sz w:val="24"/>
              </w:rPr>
              <w:t>吊销营业性演出许可证</w:t>
            </w:r>
          </w:p>
        </w:tc>
      </w:tr>
      <w:tr w:rsidTr="001E718F">
        <w:tblPrEx>
          <w:tblW w:w="15349" w:type="dxa"/>
          <w:jc w:val="center"/>
          <w:tblLayout w:type="fixed"/>
          <w:tblLook w:val="0000"/>
        </w:tblPrEx>
        <w:trPr>
          <w:cantSplit/>
          <w:trHeight w:val="634"/>
          <w:jc w:val="center"/>
        </w:trPr>
        <w:tc>
          <w:tcPr>
            <w:tcW w:w="841" w:type="dxa"/>
            <w:vMerge w:val="restart"/>
            <w:vAlign w:val="center"/>
          </w:tcPr>
          <w:p w:rsidR="003F45B3" w:rsidP="001E718F">
            <w:pPr>
              <w:snapToGrid w:val="0"/>
              <w:spacing w:line="400" w:lineRule="exact"/>
              <w:jc w:val="center"/>
              <w:rPr>
                <w:sz w:val="24"/>
              </w:rPr>
            </w:pPr>
            <w:r>
              <w:rPr>
                <w:sz w:val="24"/>
              </w:rPr>
              <w:t>16</w:t>
            </w:r>
          </w:p>
        </w:tc>
        <w:tc>
          <w:tcPr>
            <w:tcW w:w="1843" w:type="dxa"/>
            <w:vMerge w:val="restart"/>
            <w:vAlign w:val="center"/>
          </w:tcPr>
          <w:p w:rsidR="003F45B3" w:rsidP="001E718F">
            <w:pPr>
              <w:snapToGrid w:val="0"/>
              <w:spacing w:line="380" w:lineRule="exact"/>
              <w:rPr>
                <w:sz w:val="24"/>
              </w:rPr>
            </w:pPr>
            <w:r>
              <w:rPr>
                <w:kern w:val="0"/>
                <w:sz w:val="24"/>
              </w:rPr>
              <w:t>经批准到艺术院校从事教学、研究工作的外国或者港澳台艺术人员擅自从事营业性演出的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《营业性演出管理条例实施细则》第四十五条</w:t>
            </w:r>
            <w:r>
              <w:rPr>
                <w:kern w:val="0"/>
                <w:sz w:val="24"/>
              </w:rPr>
              <w:t> </w:t>
            </w:r>
            <w:r>
              <w:rPr>
                <w:kern w:val="0"/>
                <w:sz w:val="24"/>
              </w:rPr>
              <w:t>违反本实施细则第二十条规定，经批准到艺术院校从事教学、研究工作的外国或者港澳台艺术人员擅自从事营业性演出的，由县级文化主管部门依照《条例》第四十三条规定给予处罚。</w:t>
            </w:r>
          </w:p>
          <w:p w:rsidR="003F45B3" w:rsidP="001E718F">
            <w:pPr>
              <w:snapToGrid w:val="0"/>
              <w:spacing w:line="380" w:lineRule="exact"/>
              <w:ind w:firstLine="480" w:firstLineChars="200"/>
              <w:rPr>
                <w:kern w:val="0"/>
                <w:sz w:val="24"/>
              </w:rPr>
            </w:pPr>
            <w:r>
              <w:rPr>
                <w:kern w:val="0"/>
                <w:sz w:val="24"/>
              </w:rPr>
              <w:t>《营业性演出管理条例》第四十三条</w:t>
            </w:r>
            <w:r>
              <w:rPr>
                <w:kern w:val="0"/>
                <w:sz w:val="24"/>
              </w:rPr>
              <w:t xml:space="preserve"> </w:t>
            </w:r>
            <w:r>
              <w:rPr>
                <w:kern w:val="0"/>
                <w:sz w:val="24"/>
              </w:rPr>
              <w:t>有下列行为之一的，由县级人民政府文化主管部门予以取缔，没收演出器材和违法所得，并处违法所得</w:t>
            </w:r>
            <w:r>
              <w:rPr>
                <w:kern w:val="0"/>
                <w:sz w:val="24"/>
              </w:rPr>
              <w:t>8</w:t>
            </w:r>
            <w:r>
              <w:rPr>
                <w:kern w:val="0"/>
                <w:sz w:val="24"/>
              </w:rPr>
              <w:t>倍以上</w:t>
            </w:r>
            <w:r>
              <w:rPr>
                <w:kern w:val="0"/>
                <w:sz w:val="24"/>
              </w:rPr>
              <w:t>10</w:t>
            </w:r>
            <w:r>
              <w:rPr>
                <w:kern w:val="0"/>
                <w:sz w:val="24"/>
              </w:rPr>
              <w:t>倍以下的罚款；没有违法所得或者违法所得不足</w:t>
            </w:r>
            <w:r>
              <w:rPr>
                <w:kern w:val="0"/>
                <w:sz w:val="24"/>
              </w:rPr>
              <w:t>1</w:t>
            </w:r>
            <w:r>
              <w:rPr>
                <w:kern w:val="0"/>
                <w:sz w:val="24"/>
              </w:rPr>
              <w:t>万元的，并处</w:t>
            </w:r>
            <w:r>
              <w:rPr>
                <w:kern w:val="0"/>
                <w:sz w:val="24"/>
              </w:rPr>
              <w:t>5</w:t>
            </w:r>
            <w:r>
              <w:rPr>
                <w:kern w:val="0"/>
                <w:sz w:val="24"/>
              </w:rPr>
              <w:t>万元以上</w:t>
            </w:r>
            <w:r>
              <w:rPr>
                <w:kern w:val="0"/>
                <w:sz w:val="24"/>
              </w:rPr>
              <w:t>10</w:t>
            </w:r>
            <w:r>
              <w:rPr>
                <w:kern w:val="0"/>
                <w:sz w:val="24"/>
              </w:rPr>
              <w:t>万元以下的罚款；构成犯罪的，依法追究刑事责任。</w:t>
            </w:r>
          </w:p>
        </w:tc>
        <w:tc>
          <w:tcPr>
            <w:tcW w:w="2971" w:type="dxa"/>
            <w:vAlign w:val="center"/>
          </w:tcPr>
          <w:p w:rsidR="003F45B3" w:rsidP="001E718F">
            <w:pPr>
              <w:widowControl/>
              <w:snapToGrid w:val="0"/>
              <w:spacing w:line="380" w:lineRule="exact"/>
              <w:rPr>
                <w:kern w:val="0"/>
                <w:sz w:val="24"/>
              </w:rPr>
            </w:pPr>
            <w:r>
              <w:rPr>
                <w:kern w:val="0"/>
                <w:sz w:val="24"/>
              </w:rPr>
              <w:t>没有违法所得的</w:t>
            </w:r>
          </w:p>
        </w:tc>
        <w:tc>
          <w:tcPr>
            <w:tcW w:w="3779" w:type="dxa"/>
            <w:vAlign w:val="center"/>
          </w:tcPr>
          <w:p w:rsidR="003F45B3" w:rsidP="001E718F">
            <w:pPr>
              <w:widowControl/>
              <w:snapToGrid w:val="0"/>
              <w:spacing w:line="380" w:lineRule="exact"/>
              <w:rPr>
                <w:bCs/>
                <w:sz w:val="24"/>
              </w:rPr>
            </w:pPr>
            <w:r>
              <w:rPr>
                <w:bCs/>
                <w:kern w:val="0"/>
                <w:sz w:val="24"/>
              </w:rPr>
              <w:t>予以取缔，</w:t>
            </w:r>
            <w:r>
              <w:rPr>
                <w:kern w:val="0"/>
                <w:sz w:val="24"/>
              </w:rPr>
              <w:t>没收演出器材，并处</w:t>
            </w:r>
            <w:r>
              <w:rPr>
                <w:kern w:val="0"/>
                <w:sz w:val="24"/>
              </w:rPr>
              <w:t>5</w:t>
            </w:r>
            <w:r>
              <w:rPr>
                <w:kern w:val="0"/>
                <w:sz w:val="24"/>
              </w:rPr>
              <w:t>万元罚款</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p>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万元的</w:t>
            </w:r>
          </w:p>
          <w:p w:rsidR="003F45B3" w:rsidP="001E718F">
            <w:pPr>
              <w:widowControl/>
              <w:snapToGrid w:val="0"/>
              <w:spacing w:line="380" w:lineRule="exact"/>
              <w:rPr>
                <w:kern w:val="0"/>
                <w:sz w:val="24"/>
              </w:rPr>
            </w:pPr>
          </w:p>
        </w:tc>
        <w:tc>
          <w:tcPr>
            <w:tcW w:w="3779" w:type="dxa"/>
            <w:vAlign w:val="center"/>
          </w:tcPr>
          <w:p w:rsidR="003F45B3" w:rsidP="001E718F">
            <w:pPr>
              <w:widowControl/>
              <w:snapToGrid w:val="0"/>
              <w:spacing w:line="380" w:lineRule="exact"/>
              <w:rPr>
                <w:bCs/>
                <w:sz w:val="24"/>
              </w:rPr>
            </w:pPr>
            <w:r>
              <w:rPr>
                <w:bCs/>
                <w:kern w:val="0"/>
                <w:sz w:val="24"/>
              </w:rPr>
              <w:t>予以取缔，</w:t>
            </w:r>
            <w:r>
              <w:rPr>
                <w:kern w:val="0"/>
                <w:sz w:val="24"/>
              </w:rPr>
              <w:t>没收演出器材和违法所得，并处</w:t>
            </w:r>
            <w:r>
              <w:rPr>
                <w:kern w:val="0"/>
                <w:sz w:val="24"/>
              </w:rPr>
              <w:t>5</w:t>
            </w:r>
            <w:r>
              <w:rPr>
                <w:kern w:val="0"/>
                <w:sz w:val="24"/>
              </w:rPr>
              <w:t>万元以上</w:t>
            </w:r>
            <w:r>
              <w:rPr>
                <w:kern w:val="0"/>
                <w:sz w:val="24"/>
              </w:rPr>
              <w:t>10</w:t>
            </w:r>
            <w:r>
              <w:rPr>
                <w:kern w:val="0"/>
                <w:sz w:val="24"/>
              </w:rPr>
              <w:t>万以下罚款</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万元（含</w:t>
            </w:r>
            <w:r>
              <w:rPr>
                <w:kern w:val="0"/>
                <w:sz w:val="24"/>
              </w:rPr>
              <w:t>1</w:t>
            </w:r>
            <w:r>
              <w:rPr>
                <w:kern w:val="0"/>
                <w:sz w:val="24"/>
              </w:rPr>
              <w:t>万元）以上</w:t>
            </w:r>
          </w:p>
        </w:tc>
        <w:tc>
          <w:tcPr>
            <w:tcW w:w="3779" w:type="dxa"/>
            <w:vAlign w:val="center"/>
          </w:tcPr>
          <w:p w:rsidR="003F45B3" w:rsidP="001E718F">
            <w:pPr>
              <w:widowControl/>
              <w:snapToGrid w:val="0"/>
              <w:spacing w:line="380" w:lineRule="exact"/>
              <w:rPr>
                <w:kern w:val="0"/>
                <w:sz w:val="24"/>
              </w:rPr>
            </w:pPr>
            <w:r>
              <w:rPr>
                <w:bCs/>
                <w:kern w:val="0"/>
                <w:sz w:val="24"/>
              </w:rPr>
              <w:t>予以取缔，</w:t>
            </w:r>
            <w:r>
              <w:rPr>
                <w:kern w:val="0"/>
                <w:sz w:val="24"/>
              </w:rPr>
              <w:t>没收演出器材和违法所得，并处违法所得</w:t>
            </w:r>
            <w:r>
              <w:rPr>
                <w:kern w:val="0"/>
                <w:sz w:val="24"/>
              </w:rPr>
              <w:t>8</w:t>
            </w:r>
            <w:r>
              <w:rPr>
                <w:kern w:val="0"/>
                <w:sz w:val="24"/>
              </w:rPr>
              <w:t>倍以上</w:t>
            </w:r>
            <w:r>
              <w:rPr>
                <w:kern w:val="0"/>
                <w:sz w:val="24"/>
              </w:rPr>
              <w:t>10</w:t>
            </w:r>
            <w:r>
              <w:rPr>
                <w:kern w:val="0"/>
                <w:sz w:val="24"/>
              </w:rPr>
              <w:t>倍以下罚款</w:t>
            </w:r>
          </w:p>
        </w:tc>
      </w:tr>
      <w:tr w:rsidTr="001E718F">
        <w:tblPrEx>
          <w:tblW w:w="15349" w:type="dxa"/>
          <w:jc w:val="center"/>
          <w:tblLayout w:type="fixed"/>
          <w:tblLook w:val="0000"/>
        </w:tblPrEx>
        <w:trPr>
          <w:cantSplit/>
          <w:trHeight w:val="1120"/>
          <w:jc w:val="center"/>
        </w:trPr>
        <w:tc>
          <w:tcPr>
            <w:tcW w:w="841" w:type="dxa"/>
            <w:vMerge w:val="restart"/>
            <w:vAlign w:val="center"/>
          </w:tcPr>
          <w:p w:rsidR="003F45B3" w:rsidP="001E718F">
            <w:pPr>
              <w:snapToGrid w:val="0"/>
              <w:spacing w:line="400" w:lineRule="exact"/>
              <w:jc w:val="center"/>
              <w:rPr>
                <w:sz w:val="24"/>
              </w:rPr>
            </w:pPr>
            <w:r>
              <w:rPr>
                <w:sz w:val="24"/>
              </w:rPr>
              <w:t>17</w:t>
            </w:r>
          </w:p>
        </w:tc>
        <w:tc>
          <w:tcPr>
            <w:tcW w:w="1843" w:type="dxa"/>
            <w:vMerge w:val="restart"/>
            <w:vAlign w:val="center"/>
          </w:tcPr>
          <w:p w:rsidR="003F45B3" w:rsidP="001E718F">
            <w:pPr>
              <w:snapToGrid w:val="0"/>
              <w:spacing w:line="380" w:lineRule="exact"/>
              <w:rPr>
                <w:sz w:val="24"/>
              </w:rPr>
            </w:pPr>
            <w:r>
              <w:rPr>
                <w:sz w:val="24"/>
              </w:rPr>
              <w:t>非演出场所经营单位擅自举办演出的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《营业性演出管理条例实施细则》第四十六条</w:t>
            </w:r>
            <w:r>
              <w:rPr>
                <w:kern w:val="0"/>
                <w:sz w:val="24"/>
              </w:rPr>
              <w:t> </w:t>
            </w:r>
            <w:r>
              <w:rPr>
                <w:kern w:val="0"/>
                <w:sz w:val="24"/>
              </w:rPr>
              <w:t>违反本实施细则第二十一条规定，非演出场所经营单位擅自举办演出的，由县级文化主管部门依照《条例》第四十三条规定给予处罚。</w:t>
            </w:r>
          </w:p>
          <w:p w:rsidR="003F45B3" w:rsidP="001E718F">
            <w:pPr>
              <w:snapToGrid w:val="0"/>
              <w:spacing w:line="380" w:lineRule="exact"/>
              <w:ind w:firstLine="480" w:firstLineChars="200"/>
              <w:rPr>
                <w:kern w:val="0"/>
                <w:sz w:val="24"/>
              </w:rPr>
            </w:pPr>
            <w:r>
              <w:rPr>
                <w:kern w:val="0"/>
                <w:sz w:val="24"/>
              </w:rPr>
              <w:t>《营业性演出管理条例》第四十三条</w:t>
            </w:r>
            <w:r>
              <w:rPr>
                <w:kern w:val="0"/>
                <w:sz w:val="24"/>
              </w:rPr>
              <w:t xml:space="preserve"> </w:t>
            </w:r>
            <w:r>
              <w:rPr>
                <w:kern w:val="0"/>
                <w:sz w:val="24"/>
              </w:rPr>
              <w:t>有下列行为之一的，由县级人民政府文化主管部门予以取缔，没收演出器材和违法所得，并处违法所得</w:t>
            </w:r>
            <w:r>
              <w:rPr>
                <w:kern w:val="0"/>
                <w:sz w:val="24"/>
              </w:rPr>
              <w:t>8</w:t>
            </w:r>
            <w:r>
              <w:rPr>
                <w:kern w:val="0"/>
                <w:sz w:val="24"/>
              </w:rPr>
              <w:t>倍以上</w:t>
            </w:r>
            <w:r>
              <w:rPr>
                <w:kern w:val="0"/>
                <w:sz w:val="24"/>
              </w:rPr>
              <w:t>10</w:t>
            </w:r>
            <w:r>
              <w:rPr>
                <w:kern w:val="0"/>
                <w:sz w:val="24"/>
              </w:rPr>
              <w:t>倍以</w:t>
            </w:r>
            <w:r>
              <w:rPr>
                <w:kern w:val="0"/>
                <w:sz w:val="24"/>
              </w:rPr>
              <w:t>下的罚款；没有违法所得或者违法所得不足</w:t>
            </w:r>
            <w:r>
              <w:rPr>
                <w:kern w:val="0"/>
                <w:sz w:val="24"/>
              </w:rPr>
              <w:t>1</w:t>
            </w:r>
            <w:r>
              <w:rPr>
                <w:kern w:val="0"/>
                <w:sz w:val="24"/>
              </w:rPr>
              <w:t>万元的，并处</w:t>
            </w:r>
            <w:r>
              <w:rPr>
                <w:kern w:val="0"/>
                <w:sz w:val="24"/>
              </w:rPr>
              <w:t>5</w:t>
            </w:r>
            <w:r>
              <w:rPr>
                <w:kern w:val="0"/>
                <w:sz w:val="24"/>
              </w:rPr>
              <w:t>万元以上</w:t>
            </w:r>
            <w:r>
              <w:rPr>
                <w:kern w:val="0"/>
                <w:sz w:val="24"/>
              </w:rPr>
              <w:t>10</w:t>
            </w:r>
            <w:r>
              <w:rPr>
                <w:kern w:val="0"/>
                <w:sz w:val="24"/>
              </w:rPr>
              <w:t>万元以下的罚款；构成犯罪的，依法追究刑事责任。</w:t>
            </w:r>
          </w:p>
        </w:tc>
        <w:tc>
          <w:tcPr>
            <w:tcW w:w="2971" w:type="dxa"/>
            <w:vAlign w:val="center"/>
          </w:tcPr>
          <w:p w:rsidR="003F45B3" w:rsidP="001E718F">
            <w:pPr>
              <w:widowControl/>
              <w:snapToGrid w:val="0"/>
              <w:spacing w:line="380" w:lineRule="exact"/>
              <w:rPr>
                <w:kern w:val="0"/>
                <w:sz w:val="24"/>
              </w:rPr>
            </w:pPr>
            <w:r>
              <w:rPr>
                <w:kern w:val="0"/>
                <w:sz w:val="24"/>
              </w:rPr>
              <w:t>没有违法所得的</w:t>
            </w:r>
          </w:p>
        </w:tc>
        <w:tc>
          <w:tcPr>
            <w:tcW w:w="3779" w:type="dxa"/>
            <w:vAlign w:val="center"/>
          </w:tcPr>
          <w:p w:rsidR="003F45B3" w:rsidP="001E718F">
            <w:pPr>
              <w:widowControl/>
              <w:snapToGrid w:val="0"/>
              <w:spacing w:line="380" w:lineRule="exact"/>
              <w:rPr>
                <w:bCs/>
                <w:sz w:val="24"/>
              </w:rPr>
            </w:pPr>
            <w:r>
              <w:rPr>
                <w:bCs/>
                <w:kern w:val="0"/>
                <w:sz w:val="24"/>
              </w:rPr>
              <w:t>予以取缔，</w:t>
            </w:r>
            <w:r>
              <w:rPr>
                <w:kern w:val="0"/>
                <w:sz w:val="24"/>
              </w:rPr>
              <w:t>没收演出器材，并处</w:t>
            </w:r>
            <w:r>
              <w:rPr>
                <w:kern w:val="0"/>
                <w:sz w:val="24"/>
              </w:rPr>
              <w:t>5</w:t>
            </w:r>
            <w:r>
              <w:rPr>
                <w:kern w:val="0"/>
                <w:sz w:val="24"/>
              </w:rPr>
              <w:t>万元罚款</w:t>
            </w:r>
          </w:p>
        </w:tc>
      </w:tr>
      <w:tr w:rsidTr="001E718F">
        <w:tblPrEx>
          <w:tblW w:w="15349" w:type="dxa"/>
          <w:jc w:val="center"/>
          <w:tblLayout w:type="fixed"/>
          <w:tblLook w:val="0000"/>
        </w:tblPrEx>
        <w:trPr>
          <w:cantSplit/>
          <w:trHeight w:val="160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widowControl/>
              <w:snapToGrid w:val="0"/>
              <w:spacing w:line="380" w:lineRule="exact"/>
              <w:rPr>
                <w:kern w:val="0"/>
                <w:sz w:val="24"/>
              </w:rPr>
            </w:pPr>
          </w:p>
        </w:tc>
        <w:tc>
          <w:tcPr>
            <w:tcW w:w="2971" w:type="dxa"/>
            <w:vAlign w:val="center"/>
          </w:tcPr>
          <w:p w:rsidR="003F45B3" w:rsidP="001E718F">
            <w:pPr>
              <w:widowControl/>
              <w:snapToGrid w:val="0"/>
              <w:spacing w:line="380" w:lineRule="exact"/>
              <w:rPr>
                <w:kern w:val="0"/>
                <w:sz w:val="24"/>
              </w:rPr>
            </w:pPr>
          </w:p>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万元的</w:t>
            </w:r>
          </w:p>
        </w:tc>
        <w:tc>
          <w:tcPr>
            <w:tcW w:w="3779" w:type="dxa"/>
            <w:vAlign w:val="center"/>
          </w:tcPr>
          <w:p w:rsidR="003F45B3" w:rsidP="001E718F">
            <w:pPr>
              <w:widowControl/>
              <w:snapToGrid w:val="0"/>
              <w:spacing w:line="380" w:lineRule="exact"/>
              <w:rPr>
                <w:bCs/>
                <w:sz w:val="24"/>
              </w:rPr>
            </w:pPr>
            <w:r>
              <w:rPr>
                <w:bCs/>
                <w:kern w:val="0"/>
                <w:sz w:val="24"/>
              </w:rPr>
              <w:t>予以取缔，</w:t>
            </w:r>
            <w:r>
              <w:rPr>
                <w:kern w:val="0"/>
                <w:sz w:val="24"/>
              </w:rPr>
              <w:t>没收演出器材和违法所得，并处</w:t>
            </w:r>
            <w:r>
              <w:rPr>
                <w:kern w:val="0"/>
                <w:sz w:val="24"/>
              </w:rPr>
              <w:t>5</w:t>
            </w:r>
            <w:r>
              <w:rPr>
                <w:kern w:val="0"/>
                <w:sz w:val="24"/>
              </w:rPr>
              <w:t>万元以上</w:t>
            </w:r>
            <w:r>
              <w:rPr>
                <w:kern w:val="0"/>
                <w:sz w:val="24"/>
              </w:rPr>
              <w:t>10</w:t>
            </w:r>
            <w:r>
              <w:rPr>
                <w:kern w:val="0"/>
                <w:sz w:val="24"/>
              </w:rPr>
              <w:t>万以下罚款</w:t>
            </w:r>
          </w:p>
        </w:tc>
      </w:tr>
      <w:tr w:rsidTr="001E718F">
        <w:tblPrEx>
          <w:tblW w:w="15349" w:type="dxa"/>
          <w:jc w:val="center"/>
          <w:tblLayout w:type="fixed"/>
          <w:tblLook w:val="0000"/>
        </w:tblPrEx>
        <w:trPr>
          <w:cantSplit/>
          <w:trHeight w:val="137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widowControl/>
              <w:snapToGrid w:val="0"/>
              <w:spacing w:line="380" w:lineRule="exact"/>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万元以上（含</w:t>
            </w:r>
            <w:r>
              <w:rPr>
                <w:kern w:val="0"/>
                <w:sz w:val="24"/>
              </w:rPr>
              <w:t>1</w:t>
            </w:r>
            <w:r>
              <w:rPr>
                <w:kern w:val="0"/>
                <w:sz w:val="24"/>
              </w:rPr>
              <w:t>万元）</w:t>
            </w:r>
          </w:p>
        </w:tc>
        <w:tc>
          <w:tcPr>
            <w:tcW w:w="3779" w:type="dxa"/>
            <w:vAlign w:val="center"/>
          </w:tcPr>
          <w:p w:rsidR="003F45B3" w:rsidP="001E718F">
            <w:pPr>
              <w:widowControl/>
              <w:snapToGrid w:val="0"/>
              <w:spacing w:line="380" w:lineRule="exact"/>
              <w:rPr>
                <w:kern w:val="0"/>
                <w:sz w:val="24"/>
              </w:rPr>
            </w:pPr>
            <w:r>
              <w:rPr>
                <w:kern w:val="0"/>
                <w:sz w:val="24"/>
              </w:rPr>
              <w:t>予以取缔，没收演出器材和违法所得，并处违法所得</w:t>
            </w:r>
            <w:r>
              <w:rPr>
                <w:kern w:val="0"/>
                <w:sz w:val="24"/>
              </w:rPr>
              <w:t>8</w:t>
            </w:r>
            <w:r>
              <w:rPr>
                <w:kern w:val="0"/>
                <w:sz w:val="24"/>
              </w:rPr>
              <w:t>倍以上</w:t>
            </w:r>
            <w:r>
              <w:rPr>
                <w:kern w:val="0"/>
                <w:sz w:val="24"/>
              </w:rPr>
              <w:t>10</w:t>
            </w:r>
            <w:r>
              <w:rPr>
                <w:kern w:val="0"/>
                <w:sz w:val="24"/>
              </w:rPr>
              <w:t>倍以下罚款</w:t>
            </w:r>
          </w:p>
        </w:tc>
      </w:tr>
      <w:tr w:rsidTr="001E718F">
        <w:tblPrEx>
          <w:tblW w:w="15349" w:type="dxa"/>
          <w:jc w:val="center"/>
          <w:tblLayout w:type="fixed"/>
          <w:tblLook w:val="0000"/>
        </w:tblPrEx>
        <w:trPr>
          <w:cantSplit/>
          <w:trHeight w:val="1260"/>
          <w:jc w:val="center"/>
        </w:trPr>
        <w:tc>
          <w:tcPr>
            <w:tcW w:w="841" w:type="dxa"/>
            <w:vMerge w:val="restart"/>
            <w:vAlign w:val="center"/>
          </w:tcPr>
          <w:p w:rsidR="003F45B3" w:rsidP="001E718F">
            <w:pPr>
              <w:snapToGrid w:val="0"/>
              <w:spacing w:line="400" w:lineRule="exact"/>
              <w:jc w:val="center"/>
              <w:rPr>
                <w:sz w:val="24"/>
              </w:rPr>
            </w:pPr>
            <w:r>
              <w:rPr>
                <w:sz w:val="24"/>
              </w:rPr>
              <w:t>18</w:t>
            </w:r>
          </w:p>
        </w:tc>
        <w:tc>
          <w:tcPr>
            <w:tcW w:w="1843" w:type="dxa"/>
            <w:vMerge w:val="restart"/>
            <w:vAlign w:val="center"/>
          </w:tcPr>
          <w:p w:rsidR="003F45B3" w:rsidP="001E718F">
            <w:pPr>
              <w:snapToGrid w:val="0"/>
              <w:spacing w:line="380" w:lineRule="exact"/>
              <w:rPr>
                <w:sz w:val="24"/>
              </w:rPr>
            </w:pPr>
            <w:r>
              <w:rPr>
                <w:sz w:val="24"/>
              </w:rPr>
              <w:t>在演播厅外从事符合《营业性演出管理条例实施细则》第二条规定条件的电视文艺节目的现场录制，未办理审批手续的</w:t>
            </w:r>
          </w:p>
        </w:tc>
        <w:tc>
          <w:tcPr>
            <w:tcW w:w="5915" w:type="dxa"/>
            <w:vMerge w:val="restart"/>
            <w:vAlign w:val="center"/>
          </w:tcPr>
          <w:p w:rsidR="003F45B3" w:rsidP="001E718F">
            <w:pPr>
              <w:snapToGrid w:val="0"/>
              <w:spacing w:line="380" w:lineRule="exact"/>
              <w:ind w:firstLine="480" w:firstLineChars="200"/>
              <w:rPr>
                <w:kern w:val="0"/>
                <w:sz w:val="24"/>
              </w:rPr>
            </w:pPr>
            <w:r>
              <w:rPr>
                <w:kern w:val="0"/>
                <w:sz w:val="24"/>
              </w:rPr>
              <w:t>《营业性演出管理条例实施细则》第四十八条</w:t>
            </w:r>
            <w:r>
              <w:rPr>
                <w:kern w:val="0"/>
                <w:sz w:val="24"/>
              </w:rPr>
              <w:t> </w:t>
            </w:r>
            <w:r>
              <w:rPr>
                <w:kern w:val="0"/>
                <w:sz w:val="24"/>
              </w:rPr>
              <w:t>违反本实施细则第二十三条规定，在演播厅外从事符合本实施细则第二条规定条件的电视文艺节目的现场录制，未办理审批手续的，由县级文化主管部门依照《条例》第四十三条规定给予处罚。</w:t>
            </w:r>
          </w:p>
          <w:p w:rsidR="003F45B3" w:rsidP="001E718F">
            <w:pPr>
              <w:snapToGrid w:val="0"/>
              <w:spacing w:line="380" w:lineRule="exact"/>
              <w:ind w:firstLine="480" w:firstLineChars="200"/>
              <w:rPr>
                <w:kern w:val="0"/>
                <w:sz w:val="24"/>
              </w:rPr>
            </w:pPr>
            <w:r>
              <w:rPr>
                <w:kern w:val="0"/>
                <w:sz w:val="24"/>
              </w:rPr>
              <w:t>《营业性演出管理条例》第四十三条</w:t>
            </w:r>
            <w:r>
              <w:rPr>
                <w:kern w:val="0"/>
                <w:sz w:val="24"/>
              </w:rPr>
              <w:t xml:space="preserve"> </w:t>
            </w:r>
            <w:r>
              <w:rPr>
                <w:kern w:val="0"/>
                <w:sz w:val="24"/>
              </w:rPr>
              <w:t>有下列行为之一的，由县级人民政府文化主管部门予以取缔，没收演出器材和违法所得，并处违法所得</w:t>
            </w:r>
            <w:r>
              <w:rPr>
                <w:kern w:val="0"/>
                <w:sz w:val="24"/>
              </w:rPr>
              <w:t>8</w:t>
            </w:r>
            <w:r>
              <w:rPr>
                <w:kern w:val="0"/>
                <w:sz w:val="24"/>
              </w:rPr>
              <w:t>倍以上</w:t>
            </w:r>
            <w:r>
              <w:rPr>
                <w:kern w:val="0"/>
                <w:sz w:val="24"/>
              </w:rPr>
              <w:t>10</w:t>
            </w:r>
            <w:r>
              <w:rPr>
                <w:kern w:val="0"/>
                <w:sz w:val="24"/>
              </w:rPr>
              <w:t>倍以下的罚款；没有违法所得或者违法所得不足</w:t>
            </w:r>
            <w:r>
              <w:rPr>
                <w:kern w:val="0"/>
                <w:sz w:val="24"/>
              </w:rPr>
              <w:t>1</w:t>
            </w:r>
            <w:r>
              <w:rPr>
                <w:kern w:val="0"/>
                <w:sz w:val="24"/>
              </w:rPr>
              <w:t>万元的，并处</w:t>
            </w:r>
            <w:r>
              <w:rPr>
                <w:kern w:val="0"/>
                <w:sz w:val="24"/>
              </w:rPr>
              <w:t>5</w:t>
            </w:r>
            <w:r>
              <w:rPr>
                <w:kern w:val="0"/>
                <w:sz w:val="24"/>
              </w:rPr>
              <w:t>万元以上</w:t>
            </w:r>
            <w:r>
              <w:rPr>
                <w:kern w:val="0"/>
                <w:sz w:val="24"/>
              </w:rPr>
              <w:t>10</w:t>
            </w:r>
            <w:r>
              <w:rPr>
                <w:kern w:val="0"/>
                <w:sz w:val="24"/>
              </w:rPr>
              <w:t>万元以下的罚款；构成犯罪的，依法追究刑事责任。</w:t>
            </w:r>
          </w:p>
        </w:tc>
        <w:tc>
          <w:tcPr>
            <w:tcW w:w="2971" w:type="dxa"/>
            <w:vAlign w:val="center"/>
          </w:tcPr>
          <w:p w:rsidR="003F45B3" w:rsidP="001E718F">
            <w:pPr>
              <w:widowControl/>
              <w:snapToGrid w:val="0"/>
              <w:spacing w:line="380" w:lineRule="exact"/>
              <w:rPr>
                <w:kern w:val="0"/>
                <w:sz w:val="24"/>
              </w:rPr>
            </w:pPr>
            <w:r>
              <w:rPr>
                <w:kern w:val="0"/>
                <w:sz w:val="24"/>
              </w:rPr>
              <w:t>没有违法所得的</w:t>
            </w:r>
          </w:p>
        </w:tc>
        <w:tc>
          <w:tcPr>
            <w:tcW w:w="3779" w:type="dxa"/>
            <w:vAlign w:val="center"/>
          </w:tcPr>
          <w:p w:rsidR="003F45B3" w:rsidP="001E718F">
            <w:pPr>
              <w:widowControl/>
              <w:snapToGrid w:val="0"/>
              <w:spacing w:line="380" w:lineRule="exact"/>
              <w:rPr>
                <w:bCs/>
                <w:sz w:val="24"/>
              </w:rPr>
            </w:pPr>
            <w:r>
              <w:rPr>
                <w:bCs/>
                <w:kern w:val="0"/>
                <w:sz w:val="24"/>
              </w:rPr>
              <w:t>予以取缔，</w:t>
            </w:r>
            <w:r>
              <w:rPr>
                <w:kern w:val="0"/>
                <w:sz w:val="24"/>
              </w:rPr>
              <w:t>没收演出器材，并处</w:t>
            </w:r>
            <w:r>
              <w:rPr>
                <w:kern w:val="0"/>
                <w:sz w:val="24"/>
              </w:rPr>
              <w:t>5</w:t>
            </w:r>
            <w:r>
              <w:rPr>
                <w:kern w:val="0"/>
                <w:sz w:val="24"/>
              </w:rPr>
              <w:t>万元罚款</w:t>
            </w:r>
          </w:p>
        </w:tc>
      </w:tr>
      <w:tr w:rsidTr="001E718F">
        <w:tblPrEx>
          <w:tblW w:w="15349" w:type="dxa"/>
          <w:jc w:val="center"/>
          <w:tblLayout w:type="fixed"/>
          <w:tblLook w:val="0000"/>
        </w:tblPrEx>
        <w:trPr>
          <w:cantSplit/>
          <w:trHeight w:val="139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违法所得不足</w:t>
            </w:r>
            <w:r>
              <w:rPr>
                <w:kern w:val="0"/>
                <w:sz w:val="24"/>
              </w:rPr>
              <w:t>1</w:t>
            </w:r>
            <w:r>
              <w:rPr>
                <w:kern w:val="0"/>
                <w:sz w:val="24"/>
              </w:rPr>
              <w:t>万元的</w:t>
            </w:r>
          </w:p>
        </w:tc>
        <w:tc>
          <w:tcPr>
            <w:tcW w:w="3779" w:type="dxa"/>
            <w:vAlign w:val="center"/>
          </w:tcPr>
          <w:p w:rsidR="003F45B3" w:rsidP="001E718F">
            <w:pPr>
              <w:widowControl/>
              <w:snapToGrid w:val="0"/>
              <w:spacing w:line="380" w:lineRule="exact"/>
              <w:rPr>
                <w:bCs/>
                <w:sz w:val="24"/>
              </w:rPr>
            </w:pPr>
            <w:r>
              <w:rPr>
                <w:bCs/>
                <w:kern w:val="0"/>
                <w:sz w:val="24"/>
              </w:rPr>
              <w:t>予以取缔，</w:t>
            </w:r>
            <w:r>
              <w:rPr>
                <w:kern w:val="0"/>
                <w:sz w:val="24"/>
              </w:rPr>
              <w:t>没收演出器材和违法所得，并处</w:t>
            </w:r>
            <w:r>
              <w:rPr>
                <w:kern w:val="0"/>
                <w:sz w:val="24"/>
              </w:rPr>
              <w:t>5</w:t>
            </w:r>
            <w:r>
              <w:rPr>
                <w:kern w:val="0"/>
                <w:sz w:val="24"/>
              </w:rPr>
              <w:t>万元以上</w:t>
            </w:r>
            <w:r>
              <w:rPr>
                <w:kern w:val="0"/>
                <w:sz w:val="24"/>
              </w:rPr>
              <w:t>10</w:t>
            </w:r>
            <w:r>
              <w:rPr>
                <w:kern w:val="0"/>
                <w:sz w:val="24"/>
              </w:rPr>
              <w:t>万以下罚款</w:t>
            </w:r>
          </w:p>
        </w:tc>
      </w:tr>
      <w:tr w:rsidTr="001E718F">
        <w:tblPrEx>
          <w:tblW w:w="15349" w:type="dxa"/>
          <w:jc w:val="center"/>
          <w:tblLayout w:type="fixed"/>
          <w:tblLook w:val="0000"/>
        </w:tblPrEx>
        <w:trPr>
          <w:cantSplit/>
          <w:trHeight w:val="218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ind w:firstLine="480" w:firstLineChars="200"/>
              <w:rPr>
                <w:kern w:val="0"/>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万元以上（含</w:t>
            </w:r>
            <w:r>
              <w:rPr>
                <w:kern w:val="0"/>
                <w:sz w:val="24"/>
              </w:rPr>
              <w:t>1</w:t>
            </w:r>
            <w:r>
              <w:rPr>
                <w:kern w:val="0"/>
                <w:sz w:val="24"/>
              </w:rPr>
              <w:t>万元）</w:t>
            </w:r>
          </w:p>
        </w:tc>
        <w:tc>
          <w:tcPr>
            <w:tcW w:w="3779" w:type="dxa"/>
            <w:vAlign w:val="center"/>
          </w:tcPr>
          <w:p w:rsidR="003F45B3" w:rsidP="001E718F">
            <w:pPr>
              <w:widowControl/>
              <w:snapToGrid w:val="0"/>
              <w:spacing w:line="380" w:lineRule="exact"/>
              <w:rPr>
                <w:kern w:val="0"/>
                <w:sz w:val="24"/>
              </w:rPr>
            </w:pPr>
            <w:r>
              <w:rPr>
                <w:kern w:val="0"/>
                <w:sz w:val="24"/>
              </w:rPr>
              <w:t>予以取缔，没收演出器材和违法所得，并处违法所得</w:t>
            </w:r>
            <w:r>
              <w:rPr>
                <w:kern w:val="0"/>
                <w:sz w:val="24"/>
              </w:rPr>
              <w:t>8</w:t>
            </w:r>
            <w:r>
              <w:rPr>
                <w:kern w:val="0"/>
                <w:sz w:val="24"/>
              </w:rPr>
              <w:t>倍以上</w:t>
            </w:r>
            <w:r>
              <w:rPr>
                <w:kern w:val="0"/>
                <w:sz w:val="24"/>
              </w:rPr>
              <w:t>10</w:t>
            </w:r>
            <w:r>
              <w:rPr>
                <w:kern w:val="0"/>
                <w:sz w:val="24"/>
              </w:rPr>
              <w:t>倍以下罚款</w:t>
            </w:r>
          </w:p>
        </w:tc>
      </w:tr>
      <w:tr w:rsidTr="001E718F">
        <w:tblPrEx>
          <w:tblW w:w="15349" w:type="dxa"/>
          <w:jc w:val="center"/>
          <w:tblLayout w:type="fixed"/>
          <w:tblLook w:val="0000"/>
        </w:tblPrEx>
        <w:trPr>
          <w:cantSplit/>
          <w:trHeight w:val="634"/>
          <w:jc w:val="center"/>
        </w:trPr>
        <w:tc>
          <w:tcPr>
            <w:tcW w:w="841" w:type="dxa"/>
            <w:vMerge w:val="restart"/>
            <w:vAlign w:val="center"/>
          </w:tcPr>
          <w:p w:rsidR="003F45B3" w:rsidP="001E718F">
            <w:pPr>
              <w:snapToGrid w:val="0"/>
              <w:spacing w:line="400" w:lineRule="exact"/>
              <w:jc w:val="center"/>
              <w:rPr>
                <w:sz w:val="24"/>
              </w:rPr>
            </w:pPr>
            <w:r>
              <w:rPr>
                <w:sz w:val="24"/>
              </w:rPr>
              <w:t>19</w:t>
            </w:r>
          </w:p>
        </w:tc>
        <w:tc>
          <w:tcPr>
            <w:tcW w:w="1843" w:type="dxa"/>
            <w:vMerge w:val="restart"/>
            <w:vAlign w:val="center"/>
          </w:tcPr>
          <w:p w:rsidR="003F45B3" w:rsidP="001E718F">
            <w:pPr>
              <w:snapToGrid w:val="0"/>
              <w:spacing w:line="380" w:lineRule="exact"/>
              <w:rPr>
                <w:sz w:val="24"/>
              </w:rPr>
            </w:pPr>
            <w:r>
              <w:rPr>
                <w:sz w:val="24"/>
              </w:rPr>
              <w:t>未按规定办理审批手续，擅自举办募捐义演或者其他公益</w:t>
            </w:r>
            <w:r>
              <w:rPr>
                <w:sz w:val="24"/>
              </w:rPr>
              <w:t>性演出的</w:t>
            </w:r>
          </w:p>
        </w:tc>
        <w:tc>
          <w:tcPr>
            <w:tcW w:w="5915" w:type="dxa"/>
            <w:vMerge w:val="restart"/>
            <w:vAlign w:val="center"/>
          </w:tcPr>
          <w:p w:rsidR="003F45B3" w:rsidP="001E718F">
            <w:pPr>
              <w:snapToGrid w:val="0"/>
              <w:spacing w:line="360" w:lineRule="exact"/>
              <w:ind w:firstLine="480" w:firstLineChars="200"/>
              <w:rPr>
                <w:kern w:val="0"/>
                <w:sz w:val="24"/>
              </w:rPr>
            </w:pPr>
            <w:r>
              <w:rPr>
                <w:kern w:val="0"/>
                <w:sz w:val="24"/>
              </w:rPr>
              <w:t>《营业性演出管理条例实施细则》第四十九条</w:t>
            </w:r>
            <w:r>
              <w:rPr>
                <w:kern w:val="0"/>
                <w:sz w:val="24"/>
              </w:rPr>
              <w:t xml:space="preserve"> </w:t>
            </w:r>
            <w:r>
              <w:rPr>
                <w:kern w:val="0"/>
                <w:sz w:val="24"/>
              </w:rPr>
              <w:t>违反本实施细则第二十四条规定，擅自举办募捐义演或者其他公益性演出的，由县级以上文化主管部门依照《条例》第四十三条规定给予处罚。</w:t>
            </w:r>
          </w:p>
          <w:p w:rsidR="003F45B3" w:rsidP="001E718F">
            <w:pPr>
              <w:snapToGrid w:val="0"/>
              <w:spacing w:line="360" w:lineRule="exact"/>
              <w:ind w:firstLine="480" w:firstLineChars="200"/>
              <w:rPr>
                <w:kern w:val="0"/>
                <w:sz w:val="24"/>
              </w:rPr>
            </w:pPr>
            <w:r>
              <w:rPr>
                <w:kern w:val="0"/>
                <w:sz w:val="24"/>
              </w:rPr>
              <w:t>《营业性演出管理条例》第四十三条</w:t>
            </w:r>
            <w:r>
              <w:rPr>
                <w:kern w:val="0"/>
                <w:sz w:val="24"/>
              </w:rPr>
              <w:t xml:space="preserve"> </w:t>
            </w:r>
            <w:r>
              <w:rPr>
                <w:kern w:val="0"/>
                <w:sz w:val="24"/>
              </w:rPr>
              <w:t>有下列行为</w:t>
            </w:r>
            <w:r>
              <w:rPr>
                <w:kern w:val="0"/>
                <w:sz w:val="24"/>
              </w:rPr>
              <w:t>之一的，由县级人民政府文化主管部门予以取缔，没收演出器材和违法所得，并处违法所得</w:t>
            </w:r>
            <w:r>
              <w:rPr>
                <w:kern w:val="0"/>
                <w:sz w:val="24"/>
              </w:rPr>
              <w:t>8</w:t>
            </w:r>
            <w:r>
              <w:rPr>
                <w:kern w:val="0"/>
                <w:sz w:val="24"/>
              </w:rPr>
              <w:t>倍以上</w:t>
            </w:r>
            <w:r>
              <w:rPr>
                <w:kern w:val="0"/>
                <w:sz w:val="24"/>
              </w:rPr>
              <w:t>10</w:t>
            </w:r>
            <w:r>
              <w:rPr>
                <w:kern w:val="0"/>
                <w:sz w:val="24"/>
              </w:rPr>
              <w:t>倍以下的罚款；没有违法所得或者违法所得不足</w:t>
            </w:r>
            <w:r>
              <w:rPr>
                <w:kern w:val="0"/>
                <w:sz w:val="24"/>
              </w:rPr>
              <w:t>1</w:t>
            </w:r>
            <w:r>
              <w:rPr>
                <w:kern w:val="0"/>
                <w:sz w:val="24"/>
              </w:rPr>
              <w:t>万元的，并处</w:t>
            </w:r>
            <w:r>
              <w:rPr>
                <w:kern w:val="0"/>
                <w:sz w:val="24"/>
              </w:rPr>
              <w:t>5</w:t>
            </w:r>
            <w:r>
              <w:rPr>
                <w:kern w:val="0"/>
                <w:sz w:val="24"/>
              </w:rPr>
              <w:t>万元以上</w:t>
            </w:r>
            <w:r>
              <w:rPr>
                <w:kern w:val="0"/>
                <w:sz w:val="24"/>
              </w:rPr>
              <w:t>10</w:t>
            </w:r>
            <w:r>
              <w:rPr>
                <w:kern w:val="0"/>
                <w:sz w:val="24"/>
              </w:rPr>
              <w:t>万元以下的罚款；构成犯罪的，依法追究刑事责任。</w:t>
            </w:r>
          </w:p>
        </w:tc>
        <w:tc>
          <w:tcPr>
            <w:tcW w:w="2971" w:type="dxa"/>
            <w:vAlign w:val="center"/>
          </w:tcPr>
          <w:p w:rsidR="003F45B3" w:rsidP="001E718F">
            <w:pPr>
              <w:widowControl/>
              <w:snapToGrid w:val="0"/>
              <w:spacing w:line="360" w:lineRule="exact"/>
              <w:rPr>
                <w:kern w:val="0"/>
                <w:sz w:val="24"/>
              </w:rPr>
            </w:pPr>
            <w:r>
              <w:rPr>
                <w:kern w:val="0"/>
                <w:sz w:val="24"/>
              </w:rPr>
              <w:t>没有违法所得的</w:t>
            </w:r>
          </w:p>
        </w:tc>
        <w:tc>
          <w:tcPr>
            <w:tcW w:w="3779" w:type="dxa"/>
            <w:vAlign w:val="center"/>
          </w:tcPr>
          <w:p w:rsidR="003F45B3" w:rsidP="001E718F">
            <w:pPr>
              <w:widowControl/>
              <w:snapToGrid w:val="0"/>
              <w:spacing w:line="360" w:lineRule="exact"/>
              <w:rPr>
                <w:bCs/>
                <w:sz w:val="24"/>
              </w:rPr>
            </w:pPr>
            <w:r>
              <w:rPr>
                <w:bCs/>
                <w:kern w:val="0"/>
                <w:sz w:val="24"/>
              </w:rPr>
              <w:t>予以取缔，</w:t>
            </w:r>
            <w:r>
              <w:rPr>
                <w:kern w:val="0"/>
                <w:sz w:val="24"/>
              </w:rPr>
              <w:t>没收演出器材，并处</w:t>
            </w:r>
            <w:r>
              <w:rPr>
                <w:kern w:val="0"/>
                <w:sz w:val="24"/>
              </w:rPr>
              <w:t>5</w:t>
            </w:r>
            <w:r>
              <w:rPr>
                <w:kern w:val="0"/>
                <w:sz w:val="24"/>
              </w:rPr>
              <w:t>万元罚款</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60" w:lineRule="exact"/>
              <w:rPr>
                <w:sz w:val="24"/>
              </w:rPr>
            </w:pPr>
          </w:p>
        </w:tc>
        <w:tc>
          <w:tcPr>
            <w:tcW w:w="2971" w:type="dxa"/>
            <w:vAlign w:val="center"/>
          </w:tcPr>
          <w:p w:rsidR="003F45B3" w:rsidP="001E718F">
            <w:pPr>
              <w:widowControl/>
              <w:snapToGrid w:val="0"/>
              <w:spacing w:line="360" w:lineRule="exact"/>
              <w:rPr>
                <w:kern w:val="0"/>
                <w:sz w:val="24"/>
              </w:rPr>
            </w:pPr>
            <w:r>
              <w:rPr>
                <w:kern w:val="0"/>
                <w:sz w:val="24"/>
              </w:rPr>
              <w:t>违法所得不足</w:t>
            </w:r>
            <w:r>
              <w:rPr>
                <w:kern w:val="0"/>
                <w:sz w:val="24"/>
              </w:rPr>
              <w:t>1</w:t>
            </w:r>
            <w:r>
              <w:rPr>
                <w:kern w:val="0"/>
                <w:sz w:val="24"/>
              </w:rPr>
              <w:t>万元的</w:t>
            </w:r>
          </w:p>
        </w:tc>
        <w:tc>
          <w:tcPr>
            <w:tcW w:w="3779" w:type="dxa"/>
            <w:vAlign w:val="center"/>
          </w:tcPr>
          <w:p w:rsidR="003F45B3" w:rsidP="001E718F">
            <w:pPr>
              <w:widowControl/>
              <w:snapToGrid w:val="0"/>
              <w:spacing w:line="360" w:lineRule="exact"/>
              <w:rPr>
                <w:bCs/>
                <w:sz w:val="24"/>
              </w:rPr>
            </w:pPr>
            <w:r>
              <w:rPr>
                <w:bCs/>
                <w:kern w:val="0"/>
                <w:sz w:val="24"/>
              </w:rPr>
              <w:t>予以取缔，</w:t>
            </w:r>
            <w:r>
              <w:rPr>
                <w:kern w:val="0"/>
                <w:sz w:val="24"/>
              </w:rPr>
              <w:t>没收演出器材和违法所得，并处</w:t>
            </w:r>
            <w:r>
              <w:rPr>
                <w:kern w:val="0"/>
                <w:sz w:val="24"/>
              </w:rPr>
              <w:t>5</w:t>
            </w:r>
            <w:r>
              <w:rPr>
                <w:kern w:val="0"/>
                <w:sz w:val="24"/>
              </w:rPr>
              <w:t>万元以上</w:t>
            </w:r>
            <w:r>
              <w:rPr>
                <w:kern w:val="0"/>
                <w:sz w:val="24"/>
              </w:rPr>
              <w:t>10</w:t>
            </w:r>
            <w:r>
              <w:rPr>
                <w:kern w:val="0"/>
                <w:sz w:val="24"/>
              </w:rPr>
              <w:t>万以下罚款</w:t>
            </w:r>
          </w:p>
        </w:tc>
      </w:tr>
      <w:tr w:rsidTr="001E718F">
        <w:tblPrEx>
          <w:tblW w:w="15349" w:type="dxa"/>
          <w:jc w:val="center"/>
          <w:tblLayout w:type="fixed"/>
          <w:tblLook w:val="0000"/>
        </w:tblPrEx>
        <w:trPr>
          <w:cantSplit/>
          <w:trHeight w:val="1629"/>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60" w:lineRule="exact"/>
              <w:rPr>
                <w:sz w:val="24"/>
              </w:rPr>
            </w:pPr>
          </w:p>
        </w:tc>
        <w:tc>
          <w:tcPr>
            <w:tcW w:w="2971" w:type="dxa"/>
            <w:vAlign w:val="center"/>
          </w:tcPr>
          <w:p w:rsidR="003F45B3" w:rsidP="001E718F">
            <w:pPr>
              <w:widowControl/>
              <w:snapToGrid w:val="0"/>
              <w:spacing w:line="360" w:lineRule="exact"/>
              <w:rPr>
                <w:kern w:val="0"/>
                <w:sz w:val="24"/>
              </w:rPr>
            </w:pPr>
            <w:r>
              <w:rPr>
                <w:kern w:val="0"/>
                <w:sz w:val="24"/>
              </w:rPr>
              <w:t>违法所得在</w:t>
            </w:r>
            <w:r>
              <w:rPr>
                <w:kern w:val="0"/>
                <w:sz w:val="24"/>
              </w:rPr>
              <w:t>1</w:t>
            </w:r>
            <w:r>
              <w:rPr>
                <w:kern w:val="0"/>
                <w:sz w:val="24"/>
              </w:rPr>
              <w:t>万元以上（含</w:t>
            </w:r>
            <w:r>
              <w:rPr>
                <w:kern w:val="0"/>
                <w:sz w:val="24"/>
              </w:rPr>
              <w:t>1</w:t>
            </w:r>
            <w:r>
              <w:rPr>
                <w:kern w:val="0"/>
                <w:sz w:val="24"/>
              </w:rPr>
              <w:t>万元）</w:t>
            </w:r>
          </w:p>
        </w:tc>
        <w:tc>
          <w:tcPr>
            <w:tcW w:w="3779" w:type="dxa"/>
            <w:vAlign w:val="center"/>
          </w:tcPr>
          <w:p w:rsidR="003F45B3" w:rsidP="001E718F">
            <w:pPr>
              <w:widowControl/>
              <w:snapToGrid w:val="0"/>
              <w:spacing w:line="360" w:lineRule="exact"/>
              <w:rPr>
                <w:kern w:val="0"/>
                <w:sz w:val="24"/>
              </w:rPr>
            </w:pPr>
            <w:r>
              <w:rPr>
                <w:kern w:val="0"/>
                <w:sz w:val="24"/>
              </w:rPr>
              <w:t>予以取缔，没收演出器材和违法所得，并处违法所得</w:t>
            </w:r>
            <w:r>
              <w:rPr>
                <w:kern w:val="0"/>
                <w:sz w:val="24"/>
              </w:rPr>
              <w:t>8</w:t>
            </w:r>
            <w:r>
              <w:rPr>
                <w:kern w:val="0"/>
                <w:sz w:val="24"/>
              </w:rPr>
              <w:t>倍以上</w:t>
            </w:r>
            <w:r>
              <w:rPr>
                <w:kern w:val="0"/>
                <w:sz w:val="24"/>
              </w:rPr>
              <w:t>10</w:t>
            </w:r>
            <w:r>
              <w:rPr>
                <w:kern w:val="0"/>
                <w:sz w:val="24"/>
              </w:rPr>
              <w:t>倍以下罚款</w:t>
            </w:r>
          </w:p>
        </w:tc>
      </w:tr>
      <w:tr w:rsidTr="001E718F">
        <w:tblPrEx>
          <w:tblW w:w="15349" w:type="dxa"/>
          <w:jc w:val="center"/>
          <w:tblLayout w:type="fixed"/>
          <w:tblLook w:val="0000"/>
        </w:tblPrEx>
        <w:trPr>
          <w:cantSplit/>
          <w:trHeight w:val="634"/>
          <w:jc w:val="center"/>
        </w:trPr>
        <w:tc>
          <w:tcPr>
            <w:tcW w:w="841" w:type="dxa"/>
            <w:vMerge w:val="restart"/>
            <w:vAlign w:val="center"/>
          </w:tcPr>
          <w:p w:rsidR="003F45B3" w:rsidP="001E718F">
            <w:pPr>
              <w:snapToGrid w:val="0"/>
              <w:spacing w:line="400" w:lineRule="exact"/>
              <w:jc w:val="center"/>
              <w:rPr>
                <w:sz w:val="24"/>
              </w:rPr>
            </w:pPr>
            <w:r>
              <w:rPr>
                <w:sz w:val="24"/>
              </w:rPr>
              <w:t>20</w:t>
            </w:r>
          </w:p>
        </w:tc>
        <w:tc>
          <w:tcPr>
            <w:tcW w:w="1843" w:type="dxa"/>
            <w:vMerge w:val="restart"/>
            <w:vAlign w:val="center"/>
          </w:tcPr>
          <w:p w:rsidR="003F45B3" w:rsidP="001E718F">
            <w:pPr>
              <w:snapToGrid w:val="0"/>
              <w:spacing w:line="380" w:lineRule="exact"/>
              <w:rPr>
                <w:sz w:val="24"/>
              </w:rPr>
            </w:pPr>
            <w:r>
              <w:rPr>
                <w:sz w:val="24"/>
              </w:rPr>
              <w:t>在演出经营活动中，不履行应尽义务，倒卖、转让演出活动经营权的</w:t>
            </w:r>
          </w:p>
        </w:tc>
        <w:tc>
          <w:tcPr>
            <w:tcW w:w="5915" w:type="dxa"/>
            <w:vMerge w:val="restart"/>
            <w:vAlign w:val="center"/>
          </w:tcPr>
          <w:p w:rsidR="003F45B3" w:rsidP="001E718F">
            <w:pPr>
              <w:spacing w:line="360" w:lineRule="exact"/>
              <w:ind w:firstLine="480" w:firstLineChars="200"/>
              <w:rPr>
                <w:sz w:val="24"/>
              </w:rPr>
            </w:pPr>
            <w:r>
              <w:rPr>
                <w:sz w:val="24"/>
              </w:rPr>
              <w:t>《营业性演出管理条例实施细则》第五十条</w:t>
            </w:r>
            <w:r>
              <w:rPr>
                <w:sz w:val="24"/>
              </w:rPr>
              <w:t> </w:t>
            </w:r>
            <w:r>
              <w:rPr>
                <w:sz w:val="24"/>
              </w:rPr>
              <w:t>违反本实施细则第二十五条、第二十六条规定，在演出经营活动中，不履行应尽义务，倒卖、转让演出活动经营权的，由县级文化主管部门依照《条例》第四十五条规定给予处罚。</w:t>
            </w:r>
          </w:p>
          <w:p w:rsidR="003F45B3" w:rsidP="001E718F">
            <w:pPr>
              <w:spacing w:line="360" w:lineRule="exact"/>
              <w:ind w:firstLine="480" w:firstLineChars="200"/>
              <w:rPr>
                <w:kern w:val="0"/>
                <w:sz w:val="24"/>
              </w:rPr>
            </w:pPr>
            <w:r>
              <w:rPr>
                <w:sz w:val="24"/>
              </w:rPr>
              <w:t>《营业性演出管理条例》第四十五条　违反本条例第三十一条规定，伪造、变造、出租、出借、买卖营业性演出许可证、批准文件，或者以非法手段取得营业性演出许可证、批准文件的，由县级人民政府文化主管部门没收违法所得，并处违法所得</w:t>
            </w:r>
            <w:r>
              <w:rPr>
                <w:sz w:val="24"/>
              </w:rPr>
              <w:t>8</w:t>
            </w:r>
            <w:r>
              <w:rPr>
                <w:sz w:val="24"/>
              </w:rPr>
              <w:t>倍以上</w:t>
            </w:r>
            <w:r>
              <w:rPr>
                <w:sz w:val="24"/>
              </w:rPr>
              <w:t>10</w:t>
            </w:r>
            <w:r>
              <w:rPr>
                <w:sz w:val="24"/>
              </w:rPr>
              <w:t>倍以下的罚款；没有违法所得或者违法所得不足</w:t>
            </w:r>
            <w:r>
              <w:rPr>
                <w:sz w:val="24"/>
              </w:rPr>
              <w:t>1</w:t>
            </w:r>
            <w:r>
              <w:rPr>
                <w:sz w:val="24"/>
              </w:rPr>
              <w:t>万元的，并处</w:t>
            </w:r>
            <w:r>
              <w:rPr>
                <w:sz w:val="24"/>
              </w:rPr>
              <w:t>5</w:t>
            </w:r>
            <w:r>
              <w:rPr>
                <w:sz w:val="24"/>
              </w:rPr>
              <w:t>万元以上</w:t>
            </w:r>
            <w:r>
              <w:rPr>
                <w:sz w:val="24"/>
              </w:rPr>
              <w:t>10</w:t>
            </w:r>
            <w:r>
              <w:rPr>
                <w:sz w:val="24"/>
              </w:rPr>
              <w:t>万元以下的罚款；对原取得的营业性演出许可证、批准文件，予以吊销、撤销；构成犯罪的，依法追究刑事责任。</w:t>
            </w:r>
          </w:p>
        </w:tc>
        <w:tc>
          <w:tcPr>
            <w:tcW w:w="2971" w:type="dxa"/>
            <w:vAlign w:val="center"/>
          </w:tcPr>
          <w:p w:rsidR="003F45B3" w:rsidP="001E718F">
            <w:pPr>
              <w:widowControl/>
              <w:snapToGrid w:val="0"/>
              <w:spacing w:line="360" w:lineRule="exact"/>
              <w:rPr>
                <w:kern w:val="0"/>
                <w:sz w:val="24"/>
              </w:rPr>
            </w:pPr>
            <w:r>
              <w:rPr>
                <w:kern w:val="0"/>
                <w:sz w:val="24"/>
              </w:rPr>
              <w:t>没有违法所得的</w:t>
            </w:r>
          </w:p>
        </w:tc>
        <w:tc>
          <w:tcPr>
            <w:tcW w:w="3779" w:type="dxa"/>
            <w:vAlign w:val="center"/>
          </w:tcPr>
          <w:p w:rsidR="003F45B3" w:rsidP="001E718F">
            <w:pPr>
              <w:widowControl/>
              <w:snapToGrid w:val="0"/>
              <w:spacing w:line="360" w:lineRule="exact"/>
              <w:rPr>
                <w:kern w:val="0"/>
                <w:sz w:val="24"/>
              </w:rPr>
            </w:pPr>
            <w:r>
              <w:rPr>
                <w:kern w:val="0"/>
                <w:sz w:val="24"/>
              </w:rPr>
              <w:t>予以取缔，没收演出器材，并处</w:t>
            </w:r>
            <w:r>
              <w:rPr>
                <w:kern w:val="0"/>
                <w:sz w:val="24"/>
              </w:rPr>
              <w:t>5</w:t>
            </w:r>
            <w:r>
              <w:rPr>
                <w:kern w:val="0"/>
                <w:sz w:val="24"/>
              </w:rPr>
              <w:t>万元的罚款；对原取得的营业性演出许可证、批准文件，予以吊销、撤销</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60" w:lineRule="exact"/>
              <w:rPr>
                <w:sz w:val="24"/>
              </w:rPr>
            </w:pPr>
          </w:p>
        </w:tc>
        <w:tc>
          <w:tcPr>
            <w:tcW w:w="2971" w:type="dxa"/>
            <w:vAlign w:val="center"/>
          </w:tcPr>
          <w:p w:rsidR="003F45B3" w:rsidP="001E718F">
            <w:pPr>
              <w:widowControl/>
              <w:snapToGrid w:val="0"/>
              <w:spacing w:line="360" w:lineRule="exact"/>
              <w:rPr>
                <w:kern w:val="0"/>
                <w:sz w:val="24"/>
              </w:rPr>
            </w:pPr>
            <w:r>
              <w:rPr>
                <w:kern w:val="0"/>
                <w:sz w:val="24"/>
              </w:rPr>
              <w:t>违法所得不足</w:t>
            </w:r>
            <w:r>
              <w:rPr>
                <w:kern w:val="0"/>
                <w:sz w:val="24"/>
              </w:rPr>
              <w:t>1</w:t>
            </w:r>
            <w:r>
              <w:rPr>
                <w:kern w:val="0"/>
                <w:sz w:val="24"/>
              </w:rPr>
              <w:t>万元的</w:t>
            </w:r>
          </w:p>
        </w:tc>
        <w:tc>
          <w:tcPr>
            <w:tcW w:w="3779" w:type="dxa"/>
            <w:vAlign w:val="center"/>
          </w:tcPr>
          <w:p w:rsidR="003F45B3" w:rsidP="001E718F">
            <w:pPr>
              <w:widowControl/>
              <w:snapToGrid w:val="0"/>
              <w:spacing w:line="360" w:lineRule="exact"/>
              <w:rPr>
                <w:kern w:val="0"/>
                <w:sz w:val="24"/>
              </w:rPr>
            </w:pPr>
            <w:r>
              <w:rPr>
                <w:kern w:val="0"/>
                <w:sz w:val="24"/>
              </w:rPr>
              <w:t>予以取缔，没收演出器材和违法所得，并处</w:t>
            </w:r>
            <w:r>
              <w:rPr>
                <w:kern w:val="0"/>
                <w:sz w:val="24"/>
              </w:rPr>
              <w:t>5</w:t>
            </w:r>
            <w:r>
              <w:rPr>
                <w:kern w:val="0"/>
                <w:sz w:val="24"/>
              </w:rPr>
              <w:t>万元以上</w:t>
            </w:r>
            <w:r>
              <w:rPr>
                <w:kern w:val="0"/>
                <w:sz w:val="24"/>
              </w:rPr>
              <w:t>10</w:t>
            </w:r>
            <w:r>
              <w:rPr>
                <w:kern w:val="0"/>
                <w:sz w:val="24"/>
              </w:rPr>
              <w:t>万以下的罚款；对原取得的营业性演出许可证、批准文件，予以吊销、撤销</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snapToGrid w:val="0"/>
              <w:spacing w:line="380" w:lineRule="exact"/>
              <w:rPr>
                <w:sz w:val="24"/>
              </w:rPr>
            </w:pPr>
          </w:p>
        </w:tc>
        <w:tc>
          <w:tcPr>
            <w:tcW w:w="5915" w:type="dxa"/>
            <w:vMerge/>
            <w:vAlign w:val="center"/>
          </w:tcPr>
          <w:p w:rsidR="003F45B3" w:rsidP="001E718F">
            <w:pPr>
              <w:snapToGrid w:val="0"/>
              <w:spacing w:line="380" w:lineRule="exact"/>
              <w:rPr>
                <w:sz w:val="24"/>
              </w:rPr>
            </w:pPr>
          </w:p>
        </w:tc>
        <w:tc>
          <w:tcPr>
            <w:tcW w:w="2971" w:type="dxa"/>
            <w:vAlign w:val="center"/>
          </w:tcPr>
          <w:p w:rsidR="003F45B3" w:rsidP="001E718F">
            <w:pPr>
              <w:widowControl/>
              <w:snapToGrid w:val="0"/>
              <w:spacing w:line="380" w:lineRule="exact"/>
              <w:rPr>
                <w:kern w:val="0"/>
                <w:sz w:val="24"/>
              </w:rPr>
            </w:pPr>
            <w:r>
              <w:rPr>
                <w:kern w:val="0"/>
                <w:sz w:val="24"/>
              </w:rPr>
              <w:t>违法所得在</w:t>
            </w:r>
            <w:r>
              <w:rPr>
                <w:kern w:val="0"/>
                <w:sz w:val="24"/>
              </w:rPr>
              <w:t>1</w:t>
            </w:r>
            <w:r>
              <w:rPr>
                <w:kern w:val="0"/>
                <w:sz w:val="24"/>
              </w:rPr>
              <w:t>万元以上（含</w:t>
            </w:r>
            <w:r>
              <w:rPr>
                <w:kern w:val="0"/>
                <w:sz w:val="24"/>
              </w:rPr>
              <w:t>1</w:t>
            </w:r>
            <w:r>
              <w:rPr>
                <w:kern w:val="0"/>
                <w:sz w:val="24"/>
              </w:rPr>
              <w:t>万元）</w:t>
            </w:r>
          </w:p>
        </w:tc>
        <w:tc>
          <w:tcPr>
            <w:tcW w:w="3779" w:type="dxa"/>
            <w:vAlign w:val="center"/>
          </w:tcPr>
          <w:p w:rsidR="003F45B3" w:rsidP="001E718F">
            <w:pPr>
              <w:widowControl/>
              <w:snapToGrid w:val="0"/>
              <w:spacing w:line="380" w:lineRule="exact"/>
              <w:rPr>
                <w:kern w:val="0"/>
                <w:sz w:val="24"/>
              </w:rPr>
            </w:pPr>
            <w:r>
              <w:rPr>
                <w:kern w:val="0"/>
                <w:sz w:val="24"/>
              </w:rPr>
              <w:t>予以取缔，没收演出器材和违法所得，并处违法所得</w:t>
            </w:r>
            <w:r>
              <w:rPr>
                <w:kern w:val="0"/>
                <w:sz w:val="24"/>
              </w:rPr>
              <w:t>8</w:t>
            </w:r>
            <w:r>
              <w:rPr>
                <w:kern w:val="0"/>
                <w:sz w:val="24"/>
              </w:rPr>
              <w:t>倍以上</w:t>
            </w:r>
            <w:r>
              <w:rPr>
                <w:kern w:val="0"/>
                <w:sz w:val="24"/>
              </w:rPr>
              <w:t>10</w:t>
            </w:r>
            <w:r>
              <w:rPr>
                <w:kern w:val="0"/>
                <w:sz w:val="24"/>
              </w:rPr>
              <w:t>倍以下罚款；对原取得的营业性演出许可证、批准文件，予以吊销、撤销</w:t>
            </w:r>
          </w:p>
        </w:tc>
      </w:tr>
      <w:tr w:rsidTr="001E718F">
        <w:tblPrEx>
          <w:tblW w:w="15349" w:type="dxa"/>
          <w:jc w:val="center"/>
          <w:tblLayout w:type="fixed"/>
          <w:tblLook w:val="0000"/>
        </w:tblPrEx>
        <w:trPr>
          <w:cantSplit/>
          <w:trHeight w:val="993"/>
          <w:jc w:val="center"/>
        </w:trPr>
        <w:tc>
          <w:tcPr>
            <w:tcW w:w="841" w:type="dxa"/>
            <w:vMerge w:val="restart"/>
            <w:vAlign w:val="center"/>
          </w:tcPr>
          <w:p w:rsidR="003F45B3" w:rsidP="001E718F">
            <w:pPr>
              <w:snapToGrid w:val="0"/>
              <w:spacing w:line="400" w:lineRule="exact"/>
              <w:jc w:val="center"/>
              <w:rPr>
                <w:sz w:val="24"/>
              </w:rPr>
            </w:pPr>
            <w:r>
              <w:rPr>
                <w:sz w:val="24"/>
              </w:rPr>
              <w:t>21</w:t>
            </w:r>
          </w:p>
        </w:tc>
        <w:tc>
          <w:tcPr>
            <w:tcW w:w="1843" w:type="dxa"/>
            <w:vMerge w:val="restart"/>
            <w:vAlign w:val="center"/>
          </w:tcPr>
          <w:p w:rsidR="003F45B3" w:rsidP="001E718F">
            <w:pPr>
              <w:widowControl/>
              <w:snapToGrid w:val="0"/>
              <w:spacing w:line="340" w:lineRule="exact"/>
              <w:rPr>
                <w:sz w:val="24"/>
              </w:rPr>
            </w:pPr>
            <w:r>
              <w:rPr>
                <w:sz w:val="24"/>
              </w:rPr>
              <w:t>未经批准，擅自出售演出门票的</w:t>
            </w:r>
          </w:p>
        </w:tc>
        <w:tc>
          <w:tcPr>
            <w:tcW w:w="5915" w:type="dxa"/>
            <w:vMerge w:val="restart"/>
            <w:vAlign w:val="center"/>
          </w:tcPr>
          <w:p w:rsidR="003F45B3" w:rsidP="001E718F">
            <w:pPr>
              <w:widowControl/>
              <w:spacing w:line="340" w:lineRule="exact"/>
              <w:ind w:firstLine="480" w:firstLineChars="200"/>
              <w:rPr>
                <w:sz w:val="24"/>
              </w:rPr>
            </w:pPr>
            <w:r>
              <w:rPr>
                <w:sz w:val="24"/>
              </w:rPr>
              <w:t>《营业性演出管理条例实施细则》第五十一条</w:t>
            </w:r>
            <w:r>
              <w:rPr>
                <w:sz w:val="24"/>
              </w:rPr>
              <w:t> </w:t>
            </w:r>
            <w:r>
              <w:rPr>
                <w:sz w:val="24"/>
              </w:rPr>
              <w:t>违反本实施细则第二十七条规定，未经批准，擅自出售演出门票的，由县级文化主管部门责令停止违法活动，并</w:t>
            </w:r>
            <w:r>
              <w:rPr>
                <w:sz w:val="24"/>
              </w:rPr>
              <w:t>处</w:t>
            </w:r>
            <w:r>
              <w:rPr>
                <w:sz w:val="24"/>
              </w:rPr>
              <w:t>3</w:t>
            </w:r>
            <w:r>
              <w:rPr>
                <w:sz w:val="24"/>
              </w:rPr>
              <w:t>万元以下罚款。</w:t>
            </w:r>
          </w:p>
          <w:p w:rsidR="003F45B3" w:rsidP="001E718F">
            <w:pPr>
              <w:widowControl/>
              <w:spacing w:line="340" w:lineRule="exact"/>
              <w:ind w:firstLine="480" w:firstLineChars="200"/>
              <w:rPr>
                <w:sz w:val="24"/>
              </w:rPr>
            </w:pPr>
            <w:r>
              <w:rPr>
                <w:sz w:val="24"/>
              </w:rPr>
              <w:t>《安徽省文化市场管理条例》第四十条</w:t>
            </w:r>
            <w:r>
              <w:rPr>
                <w:sz w:val="24"/>
              </w:rPr>
              <w:t xml:space="preserve"> </w:t>
            </w:r>
            <w:r>
              <w:rPr>
                <w:sz w:val="24"/>
              </w:rPr>
              <w:t>违反本条例第十二条第二款规定，营业性演出未经批准擅自售票的，由县级以上人民政府文化行政部门责令停止违法活动，处</w:t>
            </w:r>
            <w:r>
              <w:rPr>
                <w:sz w:val="24"/>
              </w:rPr>
              <w:t>1</w:t>
            </w:r>
            <w:r>
              <w:rPr>
                <w:sz w:val="24"/>
              </w:rPr>
              <w:t>万元以上</w:t>
            </w:r>
            <w:r>
              <w:rPr>
                <w:sz w:val="24"/>
              </w:rPr>
              <w:t>3</w:t>
            </w:r>
            <w:r>
              <w:rPr>
                <w:sz w:val="24"/>
              </w:rPr>
              <w:t>万元以下罚款。</w:t>
            </w:r>
          </w:p>
        </w:tc>
        <w:tc>
          <w:tcPr>
            <w:tcW w:w="2971" w:type="dxa"/>
            <w:vAlign w:val="center"/>
          </w:tcPr>
          <w:p w:rsidR="003F45B3" w:rsidP="001E718F">
            <w:pPr>
              <w:widowControl/>
              <w:snapToGrid w:val="0"/>
              <w:spacing w:line="340" w:lineRule="exact"/>
              <w:rPr>
                <w:kern w:val="0"/>
                <w:sz w:val="24"/>
              </w:rPr>
            </w:pPr>
            <w:r>
              <w:rPr>
                <w:kern w:val="0"/>
                <w:sz w:val="24"/>
              </w:rPr>
              <w:t>第一次因未经批准擅自出售演出门票被查处，立即改正的</w:t>
            </w:r>
          </w:p>
        </w:tc>
        <w:tc>
          <w:tcPr>
            <w:tcW w:w="3779" w:type="dxa"/>
            <w:vAlign w:val="center"/>
          </w:tcPr>
          <w:p w:rsidR="003F45B3" w:rsidP="001E718F">
            <w:pPr>
              <w:widowControl/>
              <w:snapToGrid w:val="0"/>
              <w:spacing w:line="340" w:lineRule="exact"/>
              <w:rPr>
                <w:kern w:val="0"/>
                <w:sz w:val="24"/>
              </w:rPr>
            </w:pPr>
            <w:r>
              <w:rPr>
                <w:bCs/>
                <w:sz w:val="24"/>
              </w:rPr>
              <w:t>责令停止违法活动，并</w:t>
            </w:r>
            <w:r>
              <w:rPr>
                <w:kern w:val="0"/>
                <w:sz w:val="24"/>
              </w:rPr>
              <w:t>处</w:t>
            </w:r>
            <w:r>
              <w:rPr>
                <w:kern w:val="0"/>
                <w:sz w:val="24"/>
              </w:rPr>
              <w:t>1</w:t>
            </w:r>
            <w:r>
              <w:rPr>
                <w:kern w:val="0"/>
                <w:sz w:val="24"/>
              </w:rPr>
              <w:t>万元罚款</w:t>
            </w:r>
          </w:p>
        </w:tc>
      </w:tr>
      <w:tr w:rsidTr="001E718F">
        <w:tblPrEx>
          <w:tblW w:w="15349" w:type="dxa"/>
          <w:jc w:val="center"/>
          <w:tblLayout w:type="fixed"/>
          <w:tblLook w:val="0000"/>
        </w:tblPrEx>
        <w:trPr>
          <w:cantSplit/>
          <w:trHeight w:val="823"/>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widowControl/>
              <w:snapToGrid w:val="0"/>
              <w:spacing w:line="340" w:lineRule="exact"/>
              <w:rPr>
                <w:sz w:val="24"/>
              </w:rPr>
            </w:pPr>
          </w:p>
        </w:tc>
        <w:tc>
          <w:tcPr>
            <w:tcW w:w="5915" w:type="dxa"/>
            <w:vMerge/>
            <w:vAlign w:val="center"/>
          </w:tcPr>
          <w:p w:rsidR="003F45B3" w:rsidP="001E718F">
            <w:pPr>
              <w:widowControl/>
              <w:snapToGrid w:val="0"/>
              <w:spacing w:line="340" w:lineRule="exact"/>
              <w:rPr>
                <w:sz w:val="24"/>
              </w:rPr>
            </w:pPr>
          </w:p>
        </w:tc>
        <w:tc>
          <w:tcPr>
            <w:tcW w:w="2971" w:type="dxa"/>
            <w:vAlign w:val="center"/>
          </w:tcPr>
          <w:p w:rsidR="003F45B3" w:rsidP="001E718F">
            <w:pPr>
              <w:widowControl/>
              <w:snapToGrid w:val="0"/>
              <w:spacing w:line="340" w:lineRule="exact"/>
              <w:rPr>
                <w:kern w:val="0"/>
                <w:sz w:val="24"/>
              </w:rPr>
            </w:pPr>
            <w:r>
              <w:rPr>
                <w:kern w:val="0"/>
                <w:sz w:val="24"/>
              </w:rPr>
              <w:t>第二次未经批准擅自出售演出门票被查处的</w:t>
            </w:r>
          </w:p>
        </w:tc>
        <w:tc>
          <w:tcPr>
            <w:tcW w:w="3779" w:type="dxa"/>
            <w:vAlign w:val="center"/>
          </w:tcPr>
          <w:p w:rsidR="003F45B3" w:rsidP="001E718F">
            <w:pPr>
              <w:widowControl/>
              <w:snapToGrid w:val="0"/>
              <w:spacing w:line="340" w:lineRule="exact"/>
              <w:rPr>
                <w:kern w:val="0"/>
                <w:sz w:val="24"/>
              </w:rPr>
            </w:pPr>
            <w:r>
              <w:rPr>
                <w:bCs/>
                <w:sz w:val="24"/>
              </w:rPr>
              <w:t>责令停止违法活动，并</w:t>
            </w:r>
            <w:r>
              <w:rPr>
                <w:kern w:val="0"/>
                <w:sz w:val="24"/>
              </w:rPr>
              <w:t>处</w:t>
            </w:r>
            <w:r>
              <w:rPr>
                <w:kern w:val="0"/>
                <w:sz w:val="24"/>
              </w:rPr>
              <w:t>1</w:t>
            </w:r>
            <w:r>
              <w:rPr>
                <w:kern w:val="0"/>
                <w:sz w:val="24"/>
              </w:rPr>
              <w:t>万元以上</w:t>
            </w:r>
            <w:r>
              <w:rPr>
                <w:kern w:val="0"/>
                <w:sz w:val="24"/>
              </w:rPr>
              <w:t>2</w:t>
            </w:r>
            <w:r>
              <w:rPr>
                <w:kern w:val="0"/>
                <w:sz w:val="24"/>
              </w:rPr>
              <w:t>万元以下罚款</w:t>
            </w:r>
          </w:p>
        </w:tc>
      </w:tr>
      <w:tr w:rsidTr="001E718F">
        <w:tblPrEx>
          <w:tblW w:w="15349" w:type="dxa"/>
          <w:jc w:val="center"/>
          <w:tblLayout w:type="fixed"/>
          <w:tblLook w:val="0000"/>
        </w:tblPrEx>
        <w:trPr>
          <w:cantSplit/>
          <w:trHeight w:val="107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widowControl/>
              <w:snapToGrid w:val="0"/>
              <w:spacing w:line="340" w:lineRule="exact"/>
              <w:rPr>
                <w:sz w:val="24"/>
              </w:rPr>
            </w:pPr>
          </w:p>
        </w:tc>
        <w:tc>
          <w:tcPr>
            <w:tcW w:w="5915" w:type="dxa"/>
            <w:vMerge/>
            <w:vAlign w:val="center"/>
          </w:tcPr>
          <w:p w:rsidR="003F45B3" w:rsidP="001E718F">
            <w:pPr>
              <w:widowControl/>
              <w:snapToGrid w:val="0"/>
              <w:spacing w:line="340" w:lineRule="exact"/>
              <w:rPr>
                <w:sz w:val="24"/>
              </w:rPr>
            </w:pPr>
          </w:p>
        </w:tc>
        <w:tc>
          <w:tcPr>
            <w:tcW w:w="2971" w:type="dxa"/>
            <w:vAlign w:val="center"/>
          </w:tcPr>
          <w:p w:rsidR="003F45B3" w:rsidP="001E718F">
            <w:pPr>
              <w:widowControl/>
              <w:snapToGrid w:val="0"/>
              <w:spacing w:line="340" w:lineRule="exact"/>
              <w:rPr>
                <w:kern w:val="0"/>
                <w:sz w:val="24"/>
              </w:rPr>
            </w:pPr>
            <w:r>
              <w:rPr>
                <w:kern w:val="0"/>
                <w:sz w:val="24"/>
              </w:rPr>
              <w:t>三次以上（含第三次）未经批准擅自出售演出门票的被查处的</w:t>
            </w:r>
          </w:p>
        </w:tc>
        <w:tc>
          <w:tcPr>
            <w:tcW w:w="3779" w:type="dxa"/>
            <w:vAlign w:val="center"/>
          </w:tcPr>
          <w:p w:rsidR="003F45B3" w:rsidP="001E718F">
            <w:pPr>
              <w:widowControl/>
              <w:snapToGrid w:val="0"/>
              <w:spacing w:line="340" w:lineRule="exact"/>
              <w:rPr>
                <w:kern w:val="0"/>
                <w:sz w:val="24"/>
              </w:rPr>
            </w:pPr>
            <w:r>
              <w:rPr>
                <w:bCs/>
                <w:sz w:val="24"/>
              </w:rPr>
              <w:t>责令停止违法活动，并</w:t>
            </w:r>
            <w:r>
              <w:rPr>
                <w:kern w:val="0"/>
                <w:sz w:val="24"/>
              </w:rPr>
              <w:t>处</w:t>
            </w:r>
            <w:r>
              <w:rPr>
                <w:kern w:val="0"/>
                <w:sz w:val="24"/>
              </w:rPr>
              <w:t>2</w:t>
            </w:r>
            <w:r>
              <w:rPr>
                <w:kern w:val="0"/>
                <w:sz w:val="24"/>
              </w:rPr>
              <w:t>万元以上</w:t>
            </w:r>
            <w:r>
              <w:rPr>
                <w:kern w:val="0"/>
                <w:sz w:val="24"/>
              </w:rPr>
              <w:t>3</w:t>
            </w:r>
            <w:r>
              <w:rPr>
                <w:kern w:val="0"/>
                <w:sz w:val="24"/>
              </w:rPr>
              <w:t>万元以下罚款</w:t>
            </w:r>
          </w:p>
        </w:tc>
      </w:tr>
      <w:tr w:rsidTr="001E718F">
        <w:tblPrEx>
          <w:tblW w:w="15349" w:type="dxa"/>
          <w:jc w:val="center"/>
          <w:tblLayout w:type="fixed"/>
          <w:tblLook w:val="0000"/>
        </w:tblPrEx>
        <w:trPr>
          <w:cantSplit/>
          <w:trHeight w:val="634"/>
          <w:jc w:val="center"/>
        </w:trPr>
        <w:tc>
          <w:tcPr>
            <w:tcW w:w="841" w:type="dxa"/>
            <w:vMerge w:val="restart"/>
            <w:vAlign w:val="center"/>
          </w:tcPr>
          <w:p w:rsidR="003F45B3" w:rsidP="001E718F">
            <w:pPr>
              <w:widowControl/>
              <w:snapToGrid w:val="0"/>
              <w:spacing w:line="400" w:lineRule="exact"/>
              <w:jc w:val="center"/>
              <w:rPr>
                <w:kern w:val="0"/>
                <w:sz w:val="24"/>
              </w:rPr>
            </w:pPr>
            <w:r>
              <w:rPr>
                <w:kern w:val="0"/>
                <w:sz w:val="24"/>
              </w:rPr>
              <w:t>22</w:t>
            </w:r>
          </w:p>
        </w:tc>
        <w:tc>
          <w:tcPr>
            <w:tcW w:w="1843" w:type="dxa"/>
            <w:vMerge w:val="restart"/>
            <w:vAlign w:val="center"/>
          </w:tcPr>
          <w:p w:rsidR="003F45B3" w:rsidP="001E718F">
            <w:pPr>
              <w:widowControl/>
              <w:snapToGrid w:val="0"/>
              <w:spacing w:line="340" w:lineRule="exact"/>
              <w:rPr>
                <w:kern w:val="0"/>
                <w:sz w:val="24"/>
              </w:rPr>
            </w:pPr>
            <w:r>
              <w:rPr>
                <w:kern w:val="0"/>
                <w:sz w:val="24"/>
              </w:rPr>
              <w:t>演出举办单位没有现场演唱、演奏记录的</w:t>
            </w:r>
          </w:p>
        </w:tc>
        <w:tc>
          <w:tcPr>
            <w:tcW w:w="5915" w:type="dxa"/>
            <w:vMerge w:val="restart"/>
            <w:vAlign w:val="center"/>
          </w:tcPr>
          <w:p w:rsidR="003F45B3" w:rsidP="001E718F">
            <w:pPr>
              <w:widowControl/>
              <w:spacing w:line="340" w:lineRule="exact"/>
              <w:ind w:firstLine="480" w:firstLineChars="200"/>
              <w:rPr>
                <w:sz w:val="24"/>
              </w:rPr>
            </w:pPr>
            <w:r>
              <w:rPr>
                <w:sz w:val="24"/>
              </w:rPr>
              <w:t>《营业性演出管理条例实施细则》第五十二条</w:t>
            </w:r>
            <w:r>
              <w:rPr>
                <w:sz w:val="24"/>
              </w:rPr>
              <w:t> </w:t>
            </w:r>
            <w:r>
              <w:rPr>
                <w:sz w:val="24"/>
              </w:rPr>
              <w:t>违反本实施细则第二十八条规定，由县级文化主管部门处以</w:t>
            </w:r>
            <w:r>
              <w:rPr>
                <w:sz w:val="24"/>
              </w:rPr>
              <w:t>3000</w:t>
            </w:r>
            <w:r>
              <w:rPr>
                <w:sz w:val="24"/>
              </w:rPr>
              <w:t>元以下罚款。</w:t>
            </w:r>
          </w:p>
          <w:p w:rsidR="003F45B3" w:rsidP="001E718F">
            <w:pPr>
              <w:widowControl/>
              <w:spacing w:line="340" w:lineRule="exact"/>
              <w:ind w:firstLine="480" w:firstLineChars="200"/>
              <w:rPr>
                <w:kern w:val="0"/>
                <w:sz w:val="24"/>
              </w:rPr>
            </w:pPr>
            <w:r>
              <w:rPr>
                <w:sz w:val="24"/>
              </w:rPr>
              <w:t>《营业性演出管理条例实施细则》第二十八条第三款</w:t>
            </w:r>
            <w:r>
              <w:rPr>
                <w:sz w:val="24"/>
              </w:rPr>
              <w:t xml:space="preserve"> </w:t>
            </w:r>
            <w:r>
              <w:rPr>
                <w:sz w:val="24"/>
              </w:rPr>
              <w:t>演出举办单位应当派专人对演唱、演奏行为进行监督，并作出记录备查。记录内容包括演员、乐队、曲目的名称和演唱、演奏过程的基本情况，并由演出举办单位负责人和监督人员签字确认。</w:t>
            </w:r>
          </w:p>
        </w:tc>
        <w:tc>
          <w:tcPr>
            <w:tcW w:w="2971" w:type="dxa"/>
            <w:vAlign w:val="center"/>
          </w:tcPr>
          <w:p w:rsidR="003F45B3" w:rsidP="001E718F">
            <w:pPr>
              <w:widowControl/>
              <w:snapToGrid w:val="0"/>
              <w:spacing w:line="340" w:lineRule="exact"/>
              <w:rPr>
                <w:kern w:val="0"/>
                <w:sz w:val="24"/>
              </w:rPr>
            </w:pPr>
            <w:r>
              <w:rPr>
                <w:kern w:val="0"/>
                <w:sz w:val="24"/>
              </w:rPr>
              <w:t>第一次检查演出举办单位没有现场演唱、演奏记录的</w:t>
            </w:r>
          </w:p>
        </w:tc>
        <w:tc>
          <w:tcPr>
            <w:tcW w:w="3779" w:type="dxa"/>
            <w:vAlign w:val="center"/>
          </w:tcPr>
          <w:p w:rsidR="003F45B3" w:rsidP="001E718F">
            <w:pPr>
              <w:widowControl/>
              <w:snapToGrid w:val="0"/>
              <w:spacing w:line="340" w:lineRule="exact"/>
              <w:rPr>
                <w:bCs/>
                <w:sz w:val="24"/>
              </w:rPr>
            </w:pPr>
            <w:r>
              <w:rPr>
                <w:bCs/>
                <w:sz w:val="24"/>
              </w:rPr>
              <w:t>处</w:t>
            </w:r>
            <w:r>
              <w:rPr>
                <w:bCs/>
                <w:sz w:val="24"/>
              </w:rPr>
              <w:t>1000</w:t>
            </w:r>
            <w:r>
              <w:rPr>
                <w:bCs/>
                <w:sz w:val="24"/>
              </w:rPr>
              <w:t>元罚款</w:t>
            </w:r>
          </w:p>
        </w:tc>
      </w:tr>
      <w:tr w:rsidTr="001E718F">
        <w:tblPrEx>
          <w:tblW w:w="15349" w:type="dxa"/>
          <w:jc w:val="center"/>
          <w:tblLayout w:type="fixed"/>
          <w:tblLook w:val="0000"/>
        </w:tblPrEx>
        <w:trPr>
          <w:cantSplit/>
          <w:trHeight w:val="9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widowControl/>
              <w:snapToGrid w:val="0"/>
              <w:spacing w:line="340" w:lineRule="exact"/>
              <w:rPr>
                <w:sz w:val="24"/>
                <w:shd w:val="clear" w:color="auto" w:fill="FFFFFF"/>
              </w:rPr>
            </w:pPr>
          </w:p>
        </w:tc>
        <w:tc>
          <w:tcPr>
            <w:tcW w:w="5915" w:type="dxa"/>
            <w:vMerge/>
            <w:vAlign w:val="center"/>
          </w:tcPr>
          <w:p w:rsidR="003F45B3" w:rsidP="001E718F">
            <w:pPr>
              <w:widowControl/>
              <w:snapToGrid w:val="0"/>
              <w:spacing w:line="340" w:lineRule="exact"/>
              <w:rPr>
                <w:kern w:val="0"/>
                <w:sz w:val="24"/>
              </w:rPr>
            </w:pPr>
          </w:p>
        </w:tc>
        <w:tc>
          <w:tcPr>
            <w:tcW w:w="2971" w:type="dxa"/>
            <w:vAlign w:val="center"/>
          </w:tcPr>
          <w:p w:rsidR="003F45B3" w:rsidP="001E718F">
            <w:pPr>
              <w:widowControl/>
              <w:snapToGrid w:val="0"/>
              <w:spacing w:line="340" w:lineRule="exact"/>
              <w:rPr>
                <w:kern w:val="0"/>
                <w:sz w:val="24"/>
              </w:rPr>
            </w:pPr>
            <w:r>
              <w:rPr>
                <w:kern w:val="0"/>
                <w:sz w:val="24"/>
              </w:rPr>
              <w:t>第二次检查演出举办单位没有现场演唱、演奏记录的</w:t>
            </w:r>
          </w:p>
        </w:tc>
        <w:tc>
          <w:tcPr>
            <w:tcW w:w="3779" w:type="dxa"/>
            <w:vAlign w:val="center"/>
          </w:tcPr>
          <w:p w:rsidR="003F45B3" w:rsidP="001E718F">
            <w:pPr>
              <w:widowControl/>
              <w:snapToGrid w:val="0"/>
              <w:spacing w:line="340" w:lineRule="exact"/>
              <w:rPr>
                <w:bCs/>
                <w:sz w:val="24"/>
              </w:rPr>
            </w:pPr>
            <w:r>
              <w:rPr>
                <w:bCs/>
                <w:sz w:val="24"/>
              </w:rPr>
              <w:t>处</w:t>
            </w:r>
            <w:r>
              <w:rPr>
                <w:bCs/>
                <w:sz w:val="24"/>
              </w:rPr>
              <w:t>2000</w:t>
            </w:r>
            <w:r>
              <w:rPr>
                <w:bCs/>
                <w:sz w:val="24"/>
              </w:rPr>
              <w:t>元罚款</w:t>
            </w:r>
          </w:p>
        </w:tc>
      </w:tr>
      <w:tr w:rsidTr="001E718F">
        <w:tblPrEx>
          <w:tblW w:w="15349" w:type="dxa"/>
          <w:jc w:val="center"/>
          <w:tblLayout w:type="fixed"/>
          <w:tblLook w:val="0000"/>
        </w:tblPrEx>
        <w:trPr>
          <w:cantSplit/>
          <w:trHeight w:val="1160"/>
          <w:jc w:val="center"/>
        </w:trPr>
        <w:tc>
          <w:tcPr>
            <w:tcW w:w="841" w:type="dxa"/>
            <w:vMerge/>
            <w:vAlign w:val="center"/>
          </w:tcPr>
          <w:p w:rsidR="003F45B3" w:rsidP="001E718F">
            <w:pPr>
              <w:snapToGrid w:val="0"/>
              <w:spacing w:line="400" w:lineRule="exact"/>
              <w:jc w:val="center"/>
              <w:rPr>
                <w:sz w:val="24"/>
              </w:rPr>
            </w:pPr>
          </w:p>
        </w:tc>
        <w:tc>
          <w:tcPr>
            <w:tcW w:w="1843" w:type="dxa"/>
            <w:vMerge/>
            <w:vAlign w:val="center"/>
          </w:tcPr>
          <w:p w:rsidR="003F45B3" w:rsidP="001E718F">
            <w:pPr>
              <w:widowControl/>
              <w:snapToGrid w:val="0"/>
              <w:spacing w:line="340" w:lineRule="exact"/>
              <w:rPr>
                <w:sz w:val="24"/>
                <w:shd w:val="clear" w:color="auto" w:fill="FFFFFF"/>
              </w:rPr>
            </w:pPr>
          </w:p>
        </w:tc>
        <w:tc>
          <w:tcPr>
            <w:tcW w:w="5915" w:type="dxa"/>
            <w:vMerge/>
            <w:vAlign w:val="center"/>
          </w:tcPr>
          <w:p w:rsidR="003F45B3" w:rsidP="001E718F">
            <w:pPr>
              <w:widowControl/>
              <w:snapToGrid w:val="0"/>
              <w:spacing w:line="340" w:lineRule="exact"/>
              <w:rPr>
                <w:kern w:val="0"/>
                <w:sz w:val="24"/>
              </w:rPr>
            </w:pPr>
          </w:p>
        </w:tc>
        <w:tc>
          <w:tcPr>
            <w:tcW w:w="2971" w:type="dxa"/>
            <w:vAlign w:val="center"/>
          </w:tcPr>
          <w:p w:rsidR="003F45B3" w:rsidP="001E718F">
            <w:pPr>
              <w:widowControl/>
              <w:snapToGrid w:val="0"/>
              <w:spacing w:line="340" w:lineRule="exact"/>
              <w:rPr>
                <w:kern w:val="0"/>
                <w:sz w:val="24"/>
              </w:rPr>
            </w:pPr>
            <w:r>
              <w:rPr>
                <w:kern w:val="0"/>
                <w:sz w:val="24"/>
              </w:rPr>
              <w:t>三次以上（含第三次）检查演出举办单位没有现场演唱、演奏记录的</w:t>
            </w:r>
          </w:p>
        </w:tc>
        <w:tc>
          <w:tcPr>
            <w:tcW w:w="3779" w:type="dxa"/>
            <w:vAlign w:val="center"/>
          </w:tcPr>
          <w:p w:rsidR="003F45B3" w:rsidP="001E718F">
            <w:pPr>
              <w:widowControl/>
              <w:snapToGrid w:val="0"/>
              <w:spacing w:line="340" w:lineRule="exact"/>
              <w:rPr>
                <w:bCs/>
                <w:sz w:val="24"/>
              </w:rPr>
            </w:pPr>
            <w:r>
              <w:rPr>
                <w:bCs/>
                <w:sz w:val="24"/>
              </w:rPr>
              <w:t>处</w:t>
            </w:r>
            <w:r>
              <w:rPr>
                <w:bCs/>
                <w:sz w:val="24"/>
              </w:rPr>
              <w:t>3000</w:t>
            </w:r>
            <w:r>
              <w:rPr>
                <w:bCs/>
                <w:sz w:val="24"/>
              </w:rPr>
              <w:t>元罚款</w:t>
            </w:r>
          </w:p>
        </w:tc>
      </w:tr>
      <w:tr w:rsidTr="001E718F">
        <w:tblPrEx>
          <w:tblW w:w="15349" w:type="dxa"/>
          <w:jc w:val="center"/>
          <w:tblLayout w:type="fixed"/>
          <w:tblLook w:val="0000"/>
        </w:tblPrEx>
        <w:trPr>
          <w:cantSplit/>
          <w:trHeight w:val="542"/>
          <w:jc w:val="center"/>
        </w:trPr>
        <w:tc>
          <w:tcPr>
            <w:tcW w:w="841" w:type="dxa"/>
            <w:vMerge w:val="restart"/>
            <w:vAlign w:val="center"/>
          </w:tcPr>
          <w:p w:rsidR="003F45B3" w:rsidP="001E718F">
            <w:pPr>
              <w:snapToGrid w:val="0"/>
              <w:spacing w:line="400" w:lineRule="exact"/>
              <w:jc w:val="center"/>
              <w:rPr>
                <w:sz w:val="24"/>
              </w:rPr>
            </w:pPr>
            <w:r>
              <w:rPr>
                <w:sz w:val="24"/>
              </w:rPr>
              <w:t>23</w:t>
            </w:r>
          </w:p>
        </w:tc>
        <w:tc>
          <w:tcPr>
            <w:tcW w:w="1843" w:type="dxa"/>
            <w:vMerge w:val="restart"/>
            <w:vAlign w:val="center"/>
          </w:tcPr>
          <w:p w:rsidR="003F45B3" w:rsidP="001E718F">
            <w:pPr>
              <w:widowControl/>
              <w:snapToGrid w:val="0"/>
              <w:spacing w:line="340" w:lineRule="exact"/>
              <w:rPr>
                <w:kern w:val="0"/>
                <w:sz w:val="24"/>
              </w:rPr>
            </w:pPr>
            <w:r>
              <w:rPr>
                <w:kern w:val="0"/>
                <w:sz w:val="24"/>
              </w:rPr>
              <w:t>演出举办单位拒不接受文化主管部门或者文化行政执法机构检查营业性演出现场检查的</w:t>
            </w:r>
          </w:p>
        </w:tc>
        <w:tc>
          <w:tcPr>
            <w:tcW w:w="5915" w:type="dxa"/>
            <w:vMerge w:val="restart"/>
            <w:vAlign w:val="center"/>
          </w:tcPr>
          <w:p w:rsidR="003F45B3" w:rsidP="001E718F">
            <w:pPr>
              <w:widowControl/>
              <w:spacing w:line="340" w:lineRule="exact"/>
              <w:ind w:firstLine="480" w:firstLineChars="200"/>
              <w:rPr>
                <w:sz w:val="24"/>
              </w:rPr>
            </w:pPr>
            <w:r>
              <w:rPr>
                <w:sz w:val="24"/>
              </w:rPr>
              <w:t>《营业性演出管理条例实施细则》第五十三条的，县级以上文化主管部门或者文化行政执法机构检查营业性演出现场，演出举办单位拒不接受检查的，由县级以上文化主管部门或者文化行政执法机构处以</w:t>
            </w:r>
            <w:r>
              <w:rPr>
                <w:sz w:val="24"/>
              </w:rPr>
              <w:t>3</w:t>
            </w:r>
            <w:r>
              <w:rPr>
                <w:sz w:val="24"/>
              </w:rPr>
              <w:t>万元以下罚款。</w:t>
            </w:r>
          </w:p>
          <w:p w:rsidR="003F45B3" w:rsidP="001E718F">
            <w:pPr>
              <w:widowControl/>
              <w:snapToGrid w:val="0"/>
              <w:spacing w:line="340" w:lineRule="exact"/>
              <w:rPr>
                <w:kern w:val="0"/>
                <w:sz w:val="24"/>
              </w:rPr>
            </w:pPr>
          </w:p>
        </w:tc>
        <w:tc>
          <w:tcPr>
            <w:tcW w:w="2971" w:type="dxa"/>
            <w:vAlign w:val="center"/>
          </w:tcPr>
          <w:p w:rsidR="003F45B3" w:rsidP="001E718F">
            <w:pPr>
              <w:widowControl/>
              <w:snapToGrid w:val="0"/>
              <w:spacing w:line="340" w:lineRule="exact"/>
              <w:rPr>
                <w:kern w:val="0"/>
                <w:sz w:val="24"/>
              </w:rPr>
            </w:pPr>
            <w:r>
              <w:rPr>
                <w:kern w:val="0"/>
                <w:sz w:val="24"/>
              </w:rPr>
              <w:t>第一次拒不接受检查的</w:t>
            </w:r>
          </w:p>
        </w:tc>
        <w:tc>
          <w:tcPr>
            <w:tcW w:w="3779" w:type="dxa"/>
            <w:vAlign w:val="center"/>
          </w:tcPr>
          <w:p w:rsidR="003F45B3" w:rsidP="001E718F">
            <w:pPr>
              <w:widowControl/>
              <w:snapToGrid w:val="0"/>
              <w:spacing w:line="340" w:lineRule="exact"/>
              <w:rPr>
                <w:kern w:val="0"/>
                <w:sz w:val="24"/>
              </w:rPr>
            </w:pPr>
            <w:r>
              <w:rPr>
                <w:kern w:val="0"/>
                <w:sz w:val="24"/>
              </w:rPr>
              <w:t>处</w:t>
            </w:r>
            <w:r>
              <w:rPr>
                <w:kern w:val="0"/>
                <w:sz w:val="24"/>
              </w:rPr>
              <w:t>1</w:t>
            </w:r>
            <w:r>
              <w:rPr>
                <w:kern w:val="0"/>
                <w:sz w:val="24"/>
              </w:rPr>
              <w:t>万元以下罚款</w:t>
            </w:r>
          </w:p>
        </w:tc>
      </w:tr>
      <w:tr w:rsidTr="001E718F">
        <w:tblPrEx>
          <w:tblW w:w="15349" w:type="dxa"/>
          <w:jc w:val="center"/>
          <w:tblLayout w:type="fixed"/>
          <w:tblLook w:val="0000"/>
        </w:tblPrEx>
        <w:trPr>
          <w:cantSplit/>
          <w:trHeight w:val="634"/>
          <w:jc w:val="center"/>
        </w:trPr>
        <w:tc>
          <w:tcPr>
            <w:tcW w:w="841" w:type="dxa"/>
            <w:vMerge/>
            <w:vAlign w:val="center"/>
          </w:tcPr>
          <w:p w:rsidR="003F45B3" w:rsidP="001E718F">
            <w:pPr>
              <w:snapToGrid w:val="0"/>
              <w:spacing w:line="400" w:lineRule="exact"/>
              <w:rPr>
                <w:sz w:val="24"/>
              </w:rPr>
            </w:pPr>
          </w:p>
        </w:tc>
        <w:tc>
          <w:tcPr>
            <w:tcW w:w="1843" w:type="dxa"/>
            <w:vMerge/>
            <w:vAlign w:val="center"/>
          </w:tcPr>
          <w:p w:rsidR="003F45B3" w:rsidP="001E718F">
            <w:pPr>
              <w:widowControl/>
              <w:snapToGrid w:val="0"/>
              <w:spacing w:line="340" w:lineRule="exact"/>
              <w:rPr>
                <w:kern w:val="0"/>
                <w:sz w:val="24"/>
              </w:rPr>
            </w:pPr>
          </w:p>
        </w:tc>
        <w:tc>
          <w:tcPr>
            <w:tcW w:w="5915" w:type="dxa"/>
            <w:vMerge/>
            <w:vAlign w:val="center"/>
          </w:tcPr>
          <w:p w:rsidR="003F45B3" w:rsidP="001E718F">
            <w:pPr>
              <w:widowControl/>
              <w:snapToGrid w:val="0"/>
              <w:spacing w:line="340" w:lineRule="exact"/>
              <w:rPr>
                <w:kern w:val="0"/>
                <w:sz w:val="24"/>
              </w:rPr>
            </w:pPr>
          </w:p>
        </w:tc>
        <w:tc>
          <w:tcPr>
            <w:tcW w:w="2971" w:type="dxa"/>
            <w:vAlign w:val="center"/>
          </w:tcPr>
          <w:p w:rsidR="003F45B3" w:rsidP="001E718F">
            <w:pPr>
              <w:widowControl/>
              <w:snapToGrid w:val="0"/>
              <w:spacing w:line="340" w:lineRule="exact"/>
              <w:rPr>
                <w:kern w:val="0"/>
                <w:sz w:val="24"/>
              </w:rPr>
            </w:pPr>
            <w:r>
              <w:rPr>
                <w:kern w:val="0"/>
                <w:sz w:val="24"/>
              </w:rPr>
              <w:t>第二次拒不接受检查的</w:t>
            </w:r>
          </w:p>
        </w:tc>
        <w:tc>
          <w:tcPr>
            <w:tcW w:w="3779" w:type="dxa"/>
            <w:vAlign w:val="center"/>
          </w:tcPr>
          <w:p w:rsidR="003F45B3" w:rsidP="001E718F">
            <w:pPr>
              <w:widowControl/>
              <w:snapToGrid w:val="0"/>
              <w:spacing w:line="340" w:lineRule="exact"/>
              <w:rPr>
                <w:kern w:val="0"/>
                <w:sz w:val="24"/>
              </w:rPr>
            </w:pPr>
            <w:r>
              <w:rPr>
                <w:kern w:val="0"/>
                <w:sz w:val="24"/>
              </w:rPr>
              <w:t>处</w:t>
            </w:r>
            <w:r>
              <w:rPr>
                <w:kern w:val="0"/>
                <w:sz w:val="24"/>
              </w:rPr>
              <w:t>1</w:t>
            </w:r>
            <w:r>
              <w:rPr>
                <w:kern w:val="0"/>
                <w:sz w:val="24"/>
              </w:rPr>
              <w:t>万元以上</w:t>
            </w:r>
            <w:r>
              <w:rPr>
                <w:kern w:val="0"/>
                <w:sz w:val="24"/>
              </w:rPr>
              <w:t>2</w:t>
            </w:r>
            <w:r>
              <w:rPr>
                <w:kern w:val="0"/>
                <w:sz w:val="24"/>
              </w:rPr>
              <w:t>万元以下罚款</w:t>
            </w:r>
          </w:p>
        </w:tc>
      </w:tr>
      <w:tr w:rsidTr="001E718F">
        <w:tblPrEx>
          <w:tblW w:w="15349" w:type="dxa"/>
          <w:jc w:val="center"/>
          <w:tblLayout w:type="fixed"/>
          <w:tblLook w:val="0000"/>
        </w:tblPrEx>
        <w:trPr>
          <w:cantSplit/>
          <w:trHeight w:val="1303"/>
          <w:jc w:val="center"/>
        </w:trPr>
        <w:tc>
          <w:tcPr>
            <w:tcW w:w="841" w:type="dxa"/>
            <w:vMerge/>
            <w:vAlign w:val="center"/>
          </w:tcPr>
          <w:p w:rsidR="003F45B3" w:rsidP="001E718F">
            <w:pPr>
              <w:snapToGrid w:val="0"/>
              <w:spacing w:line="400" w:lineRule="exact"/>
              <w:rPr>
                <w:sz w:val="24"/>
              </w:rPr>
            </w:pPr>
          </w:p>
        </w:tc>
        <w:tc>
          <w:tcPr>
            <w:tcW w:w="1843" w:type="dxa"/>
            <w:vMerge/>
            <w:vAlign w:val="center"/>
          </w:tcPr>
          <w:p w:rsidR="003F45B3" w:rsidP="001E718F">
            <w:pPr>
              <w:widowControl/>
              <w:snapToGrid w:val="0"/>
              <w:spacing w:line="340" w:lineRule="exact"/>
              <w:rPr>
                <w:kern w:val="0"/>
                <w:sz w:val="24"/>
              </w:rPr>
            </w:pPr>
          </w:p>
        </w:tc>
        <w:tc>
          <w:tcPr>
            <w:tcW w:w="5915" w:type="dxa"/>
            <w:vMerge/>
            <w:vAlign w:val="center"/>
          </w:tcPr>
          <w:p w:rsidR="003F45B3" w:rsidP="001E718F">
            <w:pPr>
              <w:widowControl/>
              <w:snapToGrid w:val="0"/>
              <w:spacing w:line="340" w:lineRule="exact"/>
              <w:rPr>
                <w:kern w:val="0"/>
                <w:sz w:val="24"/>
              </w:rPr>
            </w:pPr>
          </w:p>
        </w:tc>
        <w:tc>
          <w:tcPr>
            <w:tcW w:w="2971" w:type="dxa"/>
            <w:vAlign w:val="center"/>
          </w:tcPr>
          <w:p w:rsidR="003F45B3" w:rsidP="001E718F">
            <w:pPr>
              <w:widowControl/>
              <w:snapToGrid w:val="0"/>
              <w:spacing w:line="340" w:lineRule="exact"/>
              <w:rPr>
                <w:kern w:val="0"/>
                <w:sz w:val="24"/>
              </w:rPr>
            </w:pPr>
            <w:r>
              <w:rPr>
                <w:kern w:val="0"/>
                <w:sz w:val="24"/>
              </w:rPr>
              <w:t>三次以上（含第三次）拒不接受检查的</w:t>
            </w:r>
          </w:p>
        </w:tc>
        <w:tc>
          <w:tcPr>
            <w:tcW w:w="3779" w:type="dxa"/>
            <w:vAlign w:val="center"/>
          </w:tcPr>
          <w:p w:rsidR="003F45B3" w:rsidP="001E718F">
            <w:pPr>
              <w:widowControl/>
              <w:snapToGrid w:val="0"/>
              <w:spacing w:line="340" w:lineRule="exact"/>
              <w:rPr>
                <w:kern w:val="0"/>
                <w:sz w:val="24"/>
              </w:rPr>
            </w:pPr>
            <w:r>
              <w:rPr>
                <w:kern w:val="0"/>
                <w:sz w:val="24"/>
              </w:rPr>
              <w:t>处</w:t>
            </w:r>
            <w:r>
              <w:rPr>
                <w:kern w:val="0"/>
                <w:sz w:val="24"/>
              </w:rPr>
              <w:t>2</w:t>
            </w:r>
            <w:r>
              <w:rPr>
                <w:kern w:val="0"/>
                <w:sz w:val="24"/>
              </w:rPr>
              <w:t>万元以上</w:t>
            </w:r>
            <w:r>
              <w:rPr>
                <w:kern w:val="0"/>
                <w:sz w:val="24"/>
              </w:rPr>
              <w:t>3</w:t>
            </w:r>
            <w:r>
              <w:rPr>
                <w:kern w:val="0"/>
                <w:sz w:val="24"/>
              </w:rPr>
              <w:t>万元以下罚款</w:t>
            </w:r>
          </w:p>
        </w:tc>
      </w:tr>
    </w:tbl>
    <w:p w:rsidR="003F45B3" w:rsidP="003F45B3">
      <w:pPr>
        <w:jc w:val="center"/>
        <w:rPr>
          <w:rFonts w:eastAsia="楷体_GB2312"/>
          <w:b/>
          <w:sz w:val="32"/>
          <w:szCs w:val="32"/>
        </w:rPr>
      </w:pPr>
      <w:bookmarkStart w:id="0" w:name="_广播电视部分"/>
      <w:bookmarkStart w:id="1" w:name="_新闻出版、版权"/>
      <w:bookmarkEnd w:id="0"/>
      <w:bookmarkEnd w:id="1"/>
      <w:r>
        <w:rPr>
          <w:rFonts w:eastAsia="楷体_GB2312"/>
          <w:b/>
          <w:sz w:val="32"/>
          <w:szCs w:val="32"/>
        </w:rPr>
        <w:t>第二部分</w:t>
      </w:r>
      <w:r>
        <w:rPr>
          <w:rFonts w:eastAsia="楷体_GB2312"/>
          <w:b/>
          <w:sz w:val="32"/>
          <w:szCs w:val="32"/>
        </w:rPr>
        <w:t xml:space="preserve">  </w:t>
      </w:r>
      <w:r>
        <w:rPr>
          <w:rFonts w:eastAsia="楷体_GB2312"/>
          <w:b/>
          <w:sz w:val="32"/>
          <w:szCs w:val="32"/>
        </w:rPr>
        <w:t>涉及娱乐场所的违法行为</w:t>
      </w:r>
    </w:p>
    <w:p w:rsidR="003F45B3" w:rsidP="003F45B3">
      <w:pPr>
        <w:jc w:val="right"/>
      </w:pPr>
    </w:p>
    <w:tbl>
      <w:tblPr>
        <w:tblW w:w="1452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590"/>
        <w:gridCol w:w="5380"/>
        <w:gridCol w:w="2620"/>
        <w:gridCol w:w="3885"/>
      </w:tblGrid>
      <w:tr w:rsidTr="001E718F">
        <w:tblPrEx>
          <w:tblW w:w="1452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42"/>
        </w:trPr>
        <w:tc>
          <w:tcPr>
            <w:tcW w:w="1050" w:type="dxa"/>
            <w:vAlign w:val="center"/>
          </w:tcPr>
          <w:p w:rsidR="003F45B3" w:rsidP="001E718F">
            <w:pPr>
              <w:snapToGrid w:val="0"/>
              <w:jc w:val="center"/>
              <w:rPr>
                <w:rFonts w:eastAsia="黑体"/>
                <w:bCs/>
                <w:sz w:val="30"/>
                <w:szCs w:val="30"/>
              </w:rPr>
            </w:pPr>
            <w:r>
              <w:rPr>
                <w:rFonts w:eastAsia="黑体"/>
                <w:bCs/>
                <w:sz w:val="30"/>
                <w:szCs w:val="30"/>
              </w:rPr>
              <w:t>序号</w:t>
            </w:r>
          </w:p>
        </w:tc>
        <w:tc>
          <w:tcPr>
            <w:tcW w:w="1590" w:type="dxa"/>
            <w:vAlign w:val="center"/>
          </w:tcPr>
          <w:p w:rsidR="003F45B3" w:rsidP="001E718F">
            <w:pPr>
              <w:snapToGrid w:val="0"/>
              <w:jc w:val="center"/>
              <w:rPr>
                <w:rFonts w:eastAsia="黑体"/>
                <w:bCs/>
                <w:sz w:val="30"/>
                <w:szCs w:val="30"/>
              </w:rPr>
            </w:pPr>
            <w:r>
              <w:rPr>
                <w:rFonts w:eastAsia="黑体"/>
                <w:bCs/>
                <w:sz w:val="30"/>
                <w:szCs w:val="30"/>
              </w:rPr>
              <w:t>违法行为</w:t>
            </w:r>
          </w:p>
        </w:tc>
        <w:tc>
          <w:tcPr>
            <w:tcW w:w="5380" w:type="dxa"/>
            <w:vAlign w:val="center"/>
          </w:tcPr>
          <w:p w:rsidR="003F45B3" w:rsidP="001E718F">
            <w:pPr>
              <w:snapToGrid w:val="0"/>
              <w:jc w:val="center"/>
              <w:rPr>
                <w:rFonts w:eastAsia="黑体"/>
                <w:bCs/>
                <w:sz w:val="30"/>
                <w:szCs w:val="30"/>
              </w:rPr>
            </w:pPr>
            <w:r>
              <w:rPr>
                <w:rFonts w:eastAsia="黑体"/>
                <w:bCs/>
                <w:sz w:val="30"/>
                <w:szCs w:val="30"/>
              </w:rPr>
              <w:t>法定依据</w:t>
            </w:r>
          </w:p>
        </w:tc>
        <w:tc>
          <w:tcPr>
            <w:tcW w:w="6505" w:type="dxa"/>
            <w:gridSpan w:val="2"/>
            <w:vAlign w:val="center"/>
          </w:tcPr>
          <w:p w:rsidR="003F45B3" w:rsidP="001E718F">
            <w:pPr>
              <w:snapToGrid w:val="0"/>
              <w:jc w:val="center"/>
              <w:rPr>
                <w:rFonts w:eastAsia="黑体"/>
                <w:bCs/>
                <w:sz w:val="30"/>
                <w:szCs w:val="30"/>
              </w:rPr>
            </w:pPr>
            <w:r>
              <w:rPr>
                <w:rFonts w:eastAsia="黑体"/>
                <w:bCs/>
                <w:sz w:val="30"/>
                <w:szCs w:val="30"/>
              </w:rPr>
              <w:t>处罚标准</w:t>
            </w:r>
          </w:p>
        </w:tc>
      </w:tr>
      <w:tr w:rsidTr="001E718F">
        <w:tblPrEx>
          <w:tblW w:w="14525" w:type="dxa"/>
          <w:tblInd w:w="-276" w:type="dxa"/>
          <w:tblLayout w:type="fixed"/>
          <w:tblLook w:val="0000"/>
        </w:tblPrEx>
        <w:trPr>
          <w:trHeight w:val="970"/>
        </w:trPr>
        <w:tc>
          <w:tcPr>
            <w:tcW w:w="1050" w:type="dxa"/>
            <w:vMerge w:val="restart"/>
            <w:vAlign w:val="center"/>
          </w:tcPr>
          <w:p w:rsidR="003F45B3" w:rsidP="001E718F">
            <w:pPr>
              <w:tabs>
                <w:tab w:val="left" w:pos="425"/>
              </w:tabs>
              <w:spacing w:line="380" w:lineRule="exact"/>
              <w:ind w:left="420"/>
              <w:rPr>
                <w:sz w:val="24"/>
              </w:rPr>
            </w:pPr>
            <w:r>
              <w:rPr>
                <w:sz w:val="24"/>
              </w:rPr>
              <w:t>1</w:t>
            </w:r>
          </w:p>
        </w:tc>
        <w:tc>
          <w:tcPr>
            <w:tcW w:w="1590" w:type="dxa"/>
            <w:vMerge w:val="restart"/>
            <w:vAlign w:val="center"/>
          </w:tcPr>
          <w:p w:rsidR="003F45B3" w:rsidP="001E718F">
            <w:pPr>
              <w:spacing w:line="380" w:lineRule="exact"/>
              <w:rPr>
                <w:sz w:val="24"/>
              </w:rPr>
            </w:pPr>
            <w:r>
              <w:rPr>
                <w:sz w:val="24"/>
              </w:rPr>
              <w:t>歌舞娱乐场所的歌曲点播系统与境外的曲库联接</w:t>
            </w:r>
          </w:p>
        </w:tc>
        <w:tc>
          <w:tcPr>
            <w:tcW w:w="5380" w:type="dxa"/>
            <w:vMerge w:val="restart"/>
            <w:vAlign w:val="center"/>
          </w:tcPr>
          <w:p w:rsidR="003F45B3" w:rsidP="001E718F">
            <w:pPr>
              <w:spacing w:line="380" w:lineRule="exact"/>
              <w:ind w:firstLine="480" w:firstLineChars="200"/>
              <w:rPr>
                <w:sz w:val="24"/>
              </w:rPr>
            </w:pPr>
            <w:r>
              <w:rPr>
                <w:sz w:val="24"/>
              </w:rPr>
              <w:t>《娱乐场所管理条例》第四十八条　违反本条例规定，有下列情形之一的，由县级人民政府文化主管部门没收违法所得和非法财物，并处违法所得</w:t>
            </w:r>
            <w:r>
              <w:rPr>
                <w:sz w:val="24"/>
              </w:rPr>
              <w:t>1</w:t>
            </w:r>
            <w:r>
              <w:rPr>
                <w:sz w:val="24"/>
              </w:rPr>
              <w:t>倍以上</w:t>
            </w:r>
            <w:r>
              <w:rPr>
                <w:sz w:val="24"/>
              </w:rPr>
              <w:t>3</w:t>
            </w:r>
            <w:r>
              <w:rPr>
                <w:sz w:val="24"/>
              </w:rPr>
              <w:t>倍以下的罚款；没有违法所得或者违法所得不足</w:t>
            </w:r>
            <w:r>
              <w:rPr>
                <w:sz w:val="24"/>
              </w:rPr>
              <w:t>1</w:t>
            </w:r>
            <w:r>
              <w:rPr>
                <w:sz w:val="24"/>
              </w:rPr>
              <w:t>万元的，并处</w:t>
            </w:r>
            <w:r>
              <w:rPr>
                <w:sz w:val="24"/>
              </w:rPr>
              <w:t>1</w:t>
            </w:r>
            <w:r>
              <w:rPr>
                <w:sz w:val="24"/>
              </w:rPr>
              <w:t>万元以上</w:t>
            </w:r>
            <w:r>
              <w:rPr>
                <w:sz w:val="24"/>
              </w:rPr>
              <w:t>3</w:t>
            </w:r>
            <w:r>
              <w:rPr>
                <w:sz w:val="24"/>
              </w:rPr>
              <w:t>万元以下的罚款；情节严重的，责令停业整顿</w:t>
            </w:r>
            <w:r>
              <w:rPr>
                <w:sz w:val="24"/>
              </w:rPr>
              <w:t>1</w:t>
            </w:r>
            <w:r>
              <w:rPr>
                <w:sz w:val="24"/>
              </w:rPr>
              <w:t>个月至</w:t>
            </w:r>
            <w:r>
              <w:rPr>
                <w:sz w:val="24"/>
              </w:rPr>
              <w:t>6</w:t>
            </w:r>
            <w:r>
              <w:rPr>
                <w:sz w:val="24"/>
              </w:rPr>
              <w:t>个月：</w:t>
            </w:r>
          </w:p>
          <w:p w:rsidR="003F45B3" w:rsidP="001E718F">
            <w:pPr>
              <w:spacing w:line="380" w:lineRule="exact"/>
              <w:ind w:firstLine="480" w:firstLineChars="200"/>
              <w:rPr>
                <w:sz w:val="24"/>
              </w:rPr>
            </w:pPr>
            <w:r>
              <w:rPr>
                <w:sz w:val="24"/>
              </w:rPr>
              <w:t>（一）歌舞娱乐场所的歌曲点播系统与境外的曲库联接；</w:t>
            </w:r>
          </w:p>
          <w:p w:rsidR="003F45B3" w:rsidP="001E718F">
            <w:pPr>
              <w:spacing w:line="380" w:lineRule="exact"/>
              <w:ind w:firstLine="480" w:firstLineChars="200"/>
              <w:rPr>
                <w:sz w:val="24"/>
              </w:rPr>
            </w:pPr>
            <w:r>
              <w:rPr>
                <w:sz w:val="24"/>
              </w:rPr>
              <w:t>《娱乐场所管理办法》第二十九条　歌舞娱乐场所违反本办法第二十条规定的，由县级以上人民政府文化主管部门依照《条例》第四十八条予以处罚。</w:t>
            </w:r>
          </w:p>
          <w:p w:rsidR="003F45B3" w:rsidP="001E718F">
            <w:pPr>
              <w:spacing w:line="380" w:lineRule="exact"/>
              <w:ind w:firstLine="480" w:firstLineChars="200"/>
              <w:rPr>
                <w:sz w:val="24"/>
              </w:rPr>
            </w:pPr>
            <w:r>
              <w:rPr>
                <w:sz w:val="24"/>
              </w:rPr>
              <w:t>《娱乐场所管理办法》第二十条　歌舞娱乐场所经营应当符合以下规定：</w:t>
            </w:r>
          </w:p>
          <w:p w:rsidR="003F45B3" w:rsidP="001E718F">
            <w:pPr>
              <w:spacing w:line="380" w:lineRule="exact"/>
              <w:ind w:firstLine="480" w:firstLineChars="200"/>
              <w:rPr>
                <w:sz w:val="24"/>
              </w:rPr>
            </w:pPr>
            <w:r>
              <w:rPr>
                <w:sz w:val="24"/>
              </w:rPr>
              <w:t>（二）不得将场所使用的歌曲点播系统连接至境外曲库；</w:t>
            </w:r>
          </w:p>
        </w:tc>
        <w:tc>
          <w:tcPr>
            <w:tcW w:w="2620" w:type="dxa"/>
            <w:vAlign w:val="center"/>
          </w:tcPr>
          <w:p w:rsidR="003F45B3" w:rsidP="001E718F">
            <w:pPr>
              <w:spacing w:line="380" w:lineRule="exact"/>
              <w:rPr>
                <w:sz w:val="24"/>
              </w:rPr>
            </w:pPr>
            <w:r>
              <w:rPr>
                <w:sz w:val="24"/>
              </w:rPr>
              <w:t>无违法所得或者违法所得不足</w:t>
            </w:r>
            <w:r>
              <w:rPr>
                <w:sz w:val="24"/>
              </w:rPr>
              <w:t>1</w:t>
            </w:r>
            <w:r>
              <w:rPr>
                <w:sz w:val="24"/>
              </w:rPr>
              <w:t>万元</w:t>
            </w:r>
          </w:p>
        </w:tc>
        <w:tc>
          <w:tcPr>
            <w:tcW w:w="3885" w:type="dxa"/>
            <w:vAlign w:val="center"/>
          </w:tcPr>
          <w:p w:rsidR="003F45B3" w:rsidP="001E718F">
            <w:pPr>
              <w:spacing w:line="380" w:lineRule="exact"/>
              <w:rPr>
                <w:sz w:val="24"/>
              </w:rPr>
            </w:pPr>
            <w:r>
              <w:rPr>
                <w:sz w:val="24"/>
              </w:rPr>
              <w:t>没收违法所得和非法财物，并处</w:t>
            </w:r>
            <w:r>
              <w:rPr>
                <w:sz w:val="24"/>
              </w:rPr>
              <w:t>1</w:t>
            </w:r>
            <w:r>
              <w:rPr>
                <w:sz w:val="24"/>
              </w:rPr>
              <w:t>万元以上</w:t>
            </w:r>
            <w:r>
              <w:rPr>
                <w:sz w:val="24"/>
              </w:rPr>
              <w:t>3</w:t>
            </w:r>
            <w:r>
              <w:rPr>
                <w:sz w:val="24"/>
              </w:rPr>
              <w:t>万元以下的罚款</w:t>
            </w:r>
          </w:p>
        </w:tc>
      </w:tr>
      <w:tr w:rsidTr="001E718F">
        <w:tblPrEx>
          <w:tblW w:w="14525" w:type="dxa"/>
          <w:tblInd w:w="-276" w:type="dxa"/>
          <w:tblLayout w:type="fixed"/>
          <w:tblLook w:val="0000"/>
        </w:tblPrEx>
        <w:trPr>
          <w:trHeight w:val="103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80" w:firstLineChars="200"/>
              <w:rPr>
                <w:sz w:val="24"/>
              </w:rPr>
            </w:pPr>
          </w:p>
        </w:tc>
        <w:tc>
          <w:tcPr>
            <w:tcW w:w="2620" w:type="dxa"/>
            <w:vAlign w:val="center"/>
          </w:tcPr>
          <w:p w:rsidR="003F45B3" w:rsidP="001E718F">
            <w:pPr>
              <w:spacing w:line="380" w:lineRule="exact"/>
              <w:rPr>
                <w:sz w:val="24"/>
              </w:rPr>
            </w:pPr>
            <w:r>
              <w:rPr>
                <w:sz w:val="24"/>
              </w:rPr>
              <w:t>违法所得</w:t>
            </w:r>
            <w:r>
              <w:rPr>
                <w:sz w:val="24"/>
              </w:rPr>
              <w:t>1</w:t>
            </w:r>
            <w:r>
              <w:rPr>
                <w:sz w:val="24"/>
              </w:rPr>
              <w:t>万元以上</w:t>
            </w:r>
          </w:p>
        </w:tc>
        <w:tc>
          <w:tcPr>
            <w:tcW w:w="3885" w:type="dxa"/>
            <w:vAlign w:val="center"/>
          </w:tcPr>
          <w:p w:rsidR="003F45B3" w:rsidP="001E718F">
            <w:pPr>
              <w:spacing w:line="380" w:lineRule="exact"/>
              <w:rPr>
                <w:sz w:val="24"/>
              </w:rPr>
            </w:pPr>
            <w:r>
              <w:rPr>
                <w:sz w:val="24"/>
              </w:rPr>
              <w:t>没收违法所得和非法财物，并处违法所得</w:t>
            </w:r>
            <w:r>
              <w:rPr>
                <w:sz w:val="24"/>
              </w:rPr>
              <w:t>1</w:t>
            </w:r>
            <w:r>
              <w:rPr>
                <w:sz w:val="24"/>
              </w:rPr>
              <w:t>倍以上</w:t>
            </w:r>
            <w:r>
              <w:rPr>
                <w:sz w:val="24"/>
              </w:rPr>
              <w:t>3</w:t>
            </w:r>
            <w:r>
              <w:rPr>
                <w:sz w:val="24"/>
              </w:rPr>
              <w:t>倍以下的罚款</w:t>
            </w:r>
          </w:p>
        </w:tc>
      </w:tr>
      <w:tr w:rsidTr="001E718F">
        <w:tblPrEx>
          <w:tblW w:w="14525" w:type="dxa"/>
          <w:tblInd w:w="-276" w:type="dxa"/>
          <w:tblLayout w:type="fixed"/>
          <w:tblLook w:val="0000"/>
        </w:tblPrEx>
        <w:trPr>
          <w:trHeight w:val="1258"/>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违法情节严重，造成严重后果</w:t>
            </w:r>
          </w:p>
        </w:tc>
        <w:tc>
          <w:tcPr>
            <w:tcW w:w="3885" w:type="dxa"/>
            <w:vAlign w:val="center"/>
          </w:tcPr>
          <w:p w:rsidR="003F45B3" w:rsidP="001E718F">
            <w:pPr>
              <w:spacing w:line="380" w:lineRule="exact"/>
              <w:rPr>
                <w:sz w:val="24"/>
              </w:rPr>
            </w:pPr>
            <w:r>
              <w:rPr>
                <w:sz w:val="24"/>
              </w:rPr>
              <w:t>责令停业整顿</w:t>
            </w:r>
            <w:r>
              <w:rPr>
                <w:sz w:val="24"/>
              </w:rPr>
              <w:t>1</w:t>
            </w:r>
            <w:r>
              <w:rPr>
                <w:sz w:val="24"/>
              </w:rPr>
              <w:t>个月至</w:t>
            </w:r>
            <w:r>
              <w:rPr>
                <w:sz w:val="24"/>
              </w:rPr>
              <w:t>2</w:t>
            </w:r>
            <w:r>
              <w:rPr>
                <w:sz w:val="24"/>
              </w:rPr>
              <w:t>个月</w:t>
            </w:r>
          </w:p>
        </w:tc>
      </w:tr>
      <w:tr w:rsidTr="001E718F">
        <w:tblPrEx>
          <w:tblW w:w="14525" w:type="dxa"/>
          <w:tblInd w:w="-276" w:type="dxa"/>
          <w:tblLayout w:type="fixed"/>
          <w:tblLook w:val="0000"/>
        </w:tblPrEx>
        <w:trPr>
          <w:trHeight w:val="1258"/>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违法情节严重，造成严重后果且具有从重情形</w:t>
            </w:r>
          </w:p>
        </w:tc>
        <w:tc>
          <w:tcPr>
            <w:tcW w:w="3885" w:type="dxa"/>
            <w:vAlign w:val="center"/>
          </w:tcPr>
          <w:p w:rsidR="003F45B3" w:rsidP="001E718F">
            <w:pPr>
              <w:spacing w:line="380" w:lineRule="exact"/>
              <w:rPr>
                <w:sz w:val="24"/>
              </w:rPr>
            </w:pPr>
            <w:r>
              <w:rPr>
                <w:sz w:val="24"/>
              </w:rPr>
              <w:t>责令停业整顿</w:t>
            </w:r>
            <w:r>
              <w:rPr>
                <w:sz w:val="24"/>
              </w:rPr>
              <w:t>3</w:t>
            </w:r>
            <w:r>
              <w:rPr>
                <w:sz w:val="24"/>
              </w:rPr>
              <w:t>个月至</w:t>
            </w:r>
            <w:r>
              <w:rPr>
                <w:sz w:val="24"/>
              </w:rPr>
              <w:t>5</w:t>
            </w:r>
            <w:r>
              <w:rPr>
                <w:sz w:val="24"/>
              </w:rPr>
              <w:t>个月</w:t>
            </w:r>
          </w:p>
        </w:tc>
      </w:tr>
      <w:tr w:rsidTr="001E718F">
        <w:tblPrEx>
          <w:tblW w:w="14525" w:type="dxa"/>
          <w:tblInd w:w="-276" w:type="dxa"/>
          <w:tblLayout w:type="fixed"/>
          <w:tblLook w:val="0000"/>
        </w:tblPrEx>
        <w:trPr>
          <w:trHeight w:val="2654"/>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违法情节特别严重，造成严重危害</w:t>
            </w:r>
          </w:p>
        </w:tc>
        <w:tc>
          <w:tcPr>
            <w:tcW w:w="3885" w:type="dxa"/>
            <w:vAlign w:val="center"/>
          </w:tcPr>
          <w:p w:rsidR="003F45B3" w:rsidP="001E718F">
            <w:pPr>
              <w:spacing w:line="380" w:lineRule="exact"/>
              <w:rPr>
                <w:sz w:val="24"/>
              </w:rPr>
            </w:pPr>
            <w:r>
              <w:rPr>
                <w:sz w:val="24"/>
              </w:rPr>
              <w:t>责令停业整顿</w:t>
            </w:r>
            <w:r>
              <w:rPr>
                <w:sz w:val="24"/>
              </w:rPr>
              <w:t>6</w:t>
            </w:r>
            <w:r>
              <w:rPr>
                <w:sz w:val="24"/>
              </w:rPr>
              <w:t>个月</w:t>
            </w:r>
          </w:p>
        </w:tc>
      </w:tr>
      <w:tr w:rsidTr="001E718F">
        <w:tblPrEx>
          <w:tblW w:w="14525" w:type="dxa"/>
          <w:tblInd w:w="-276" w:type="dxa"/>
          <w:tblLayout w:type="fixed"/>
          <w:tblLook w:val="0000"/>
        </w:tblPrEx>
        <w:trPr>
          <w:trHeight w:val="1500"/>
        </w:trPr>
        <w:tc>
          <w:tcPr>
            <w:tcW w:w="1050" w:type="dxa"/>
            <w:vMerge w:val="restart"/>
            <w:vAlign w:val="center"/>
          </w:tcPr>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r>
              <w:rPr>
                <w:sz w:val="24"/>
              </w:rPr>
              <w:t>2</w:t>
            </w:r>
          </w:p>
        </w:tc>
        <w:tc>
          <w:tcPr>
            <w:tcW w:w="1590" w:type="dxa"/>
            <w:vMerge w:val="restart"/>
            <w:vAlign w:val="center"/>
          </w:tcPr>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r>
              <w:rPr>
                <w:sz w:val="24"/>
              </w:rPr>
              <w:t>歌舞娱乐场所播放的曲目、屏幕画面或者游艺娱乐场所电子游戏机内的游戏项目含有本条例第十三条禁止内容</w:t>
            </w:r>
          </w:p>
        </w:tc>
        <w:tc>
          <w:tcPr>
            <w:tcW w:w="5380" w:type="dxa"/>
            <w:vMerge w:val="restart"/>
            <w:vAlign w:val="center"/>
          </w:tcPr>
          <w:p w:rsidR="003F45B3" w:rsidP="001E718F">
            <w:pPr>
              <w:spacing w:line="380" w:lineRule="exact"/>
              <w:ind w:firstLine="420"/>
              <w:rPr>
                <w:sz w:val="24"/>
              </w:rPr>
            </w:pPr>
            <w:r>
              <w:rPr>
                <w:sz w:val="24"/>
              </w:rPr>
              <w:t>《娱乐场所管理条例》第四十八条　违反本条例规定，有下列情形之一的，由县级人民政府文化主管部门没收违法所得和非法财物，并处违法所得</w:t>
            </w:r>
            <w:r>
              <w:rPr>
                <w:sz w:val="24"/>
              </w:rPr>
              <w:t>1</w:t>
            </w:r>
            <w:r>
              <w:rPr>
                <w:sz w:val="24"/>
              </w:rPr>
              <w:t>倍以上</w:t>
            </w:r>
            <w:r>
              <w:rPr>
                <w:sz w:val="24"/>
              </w:rPr>
              <w:t>3</w:t>
            </w:r>
            <w:r>
              <w:rPr>
                <w:sz w:val="24"/>
              </w:rPr>
              <w:t>倍以下的罚款；没有违法所得或者违法所得不足</w:t>
            </w:r>
            <w:r>
              <w:rPr>
                <w:sz w:val="24"/>
              </w:rPr>
              <w:t>1</w:t>
            </w:r>
            <w:r>
              <w:rPr>
                <w:sz w:val="24"/>
              </w:rPr>
              <w:t>万元的，并处</w:t>
            </w:r>
            <w:r>
              <w:rPr>
                <w:sz w:val="24"/>
              </w:rPr>
              <w:t>1</w:t>
            </w:r>
            <w:r>
              <w:rPr>
                <w:sz w:val="24"/>
              </w:rPr>
              <w:t>万元以上</w:t>
            </w:r>
            <w:r>
              <w:rPr>
                <w:sz w:val="24"/>
              </w:rPr>
              <w:t>3</w:t>
            </w:r>
            <w:r>
              <w:rPr>
                <w:sz w:val="24"/>
              </w:rPr>
              <w:t>万元以下的罚款；情节严重的，责令停业整顿</w:t>
            </w:r>
            <w:r>
              <w:rPr>
                <w:sz w:val="24"/>
              </w:rPr>
              <w:t>1</w:t>
            </w:r>
            <w:r>
              <w:rPr>
                <w:sz w:val="24"/>
              </w:rPr>
              <w:t>个月至</w:t>
            </w:r>
            <w:r>
              <w:rPr>
                <w:sz w:val="24"/>
              </w:rPr>
              <w:t>6</w:t>
            </w:r>
            <w:r>
              <w:rPr>
                <w:sz w:val="24"/>
              </w:rPr>
              <w:t>个月：</w:t>
            </w:r>
          </w:p>
          <w:p w:rsidR="003F45B3" w:rsidP="001E718F">
            <w:pPr>
              <w:numPr>
                <w:ilvl w:val="0"/>
                <w:numId w:val="1"/>
              </w:numPr>
              <w:spacing w:line="380" w:lineRule="exact"/>
              <w:ind w:firstLine="420"/>
              <w:rPr>
                <w:sz w:val="24"/>
              </w:rPr>
            </w:pPr>
            <w:r>
              <w:rPr>
                <w:sz w:val="24"/>
              </w:rPr>
              <w:t>歌舞娱乐场所播放的曲目、屏幕画面或者游艺娱乐场所电子游戏机内的游戏项目含有本条例第十三条禁止内容的；</w:t>
            </w:r>
          </w:p>
          <w:p w:rsidR="003F45B3" w:rsidP="001E718F">
            <w:pPr>
              <w:spacing w:line="380" w:lineRule="exact"/>
              <w:ind w:firstLine="420"/>
              <w:rPr>
                <w:sz w:val="24"/>
              </w:rPr>
            </w:pPr>
            <w:r>
              <w:rPr>
                <w:sz w:val="24"/>
              </w:rPr>
              <w:t>《娱乐场所管理办法》第二十九条　歌舞娱乐场所违反本办法第二十条规定的，由县级以上人民政府文化主管部门依照《条例》第四十八条予以处罚。</w:t>
            </w:r>
          </w:p>
          <w:p w:rsidR="003F45B3" w:rsidP="001E718F">
            <w:pPr>
              <w:spacing w:line="380" w:lineRule="exact"/>
              <w:ind w:firstLine="420"/>
              <w:rPr>
                <w:sz w:val="24"/>
              </w:rPr>
            </w:pPr>
            <w:r>
              <w:rPr>
                <w:sz w:val="24"/>
              </w:rPr>
              <w:t>《娱乐场所管理办法》第二十条　歌舞娱乐场所经营应当符合以下规定：</w:t>
            </w:r>
          </w:p>
          <w:p w:rsidR="003F45B3" w:rsidP="001E718F">
            <w:pPr>
              <w:spacing w:line="380" w:lineRule="exact"/>
              <w:ind w:firstLine="420"/>
              <w:rPr>
                <w:sz w:val="24"/>
              </w:rPr>
            </w:pPr>
            <w:r>
              <w:rPr>
                <w:sz w:val="24"/>
              </w:rPr>
              <w:t>（一）播放、表演的节目不得含有《条例》第十三条禁止内容；</w:t>
            </w:r>
          </w:p>
        </w:tc>
        <w:tc>
          <w:tcPr>
            <w:tcW w:w="2620" w:type="dxa"/>
            <w:vAlign w:val="center"/>
          </w:tcPr>
          <w:p w:rsidR="003F45B3" w:rsidP="001E718F">
            <w:pPr>
              <w:spacing w:line="380" w:lineRule="exact"/>
              <w:rPr>
                <w:sz w:val="24"/>
              </w:rPr>
            </w:pPr>
            <w:r>
              <w:rPr>
                <w:sz w:val="24"/>
              </w:rPr>
              <w:t>没有违法所得或者违法所得不足</w:t>
            </w:r>
            <w:r>
              <w:rPr>
                <w:sz w:val="24"/>
              </w:rPr>
              <w:t>1</w:t>
            </w:r>
            <w:r>
              <w:rPr>
                <w:sz w:val="24"/>
              </w:rPr>
              <w:t>万元</w:t>
            </w:r>
          </w:p>
        </w:tc>
        <w:tc>
          <w:tcPr>
            <w:tcW w:w="3885" w:type="dxa"/>
            <w:vAlign w:val="center"/>
          </w:tcPr>
          <w:p w:rsidR="003F45B3" w:rsidP="001E718F">
            <w:pPr>
              <w:spacing w:line="380" w:lineRule="exact"/>
              <w:rPr>
                <w:sz w:val="24"/>
              </w:rPr>
            </w:pPr>
            <w:r>
              <w:rPr>
                <w:sz w:val="24"/>
              </w:rPr>
              <w:t>没收违法所得和非法财物，并处</w:t>
            </w:r>
            <w:r>
              <w:rPr>
                <w:sz w:val="24"/>
              </w:rPr>
              <w:t>1</w:t>
            </w:r>
            <w:r>
              <w:rPr>
                <w:sz w:val="24"/>
              </w:rPr>
              <w:t>万元以上</w:t>
            </w:r>
            <w:r>
              <w:rPr>
                <w:sz w:val="24"/>
              </w:rPr>
              <w:t>3</w:t>
            </w:r>
            <w:r>
              <w:rPr>
                <w:sz w:val="24"/>
              </w:rPr>
              <w:t>万元以下的罚款</w:t>
            </w:r>
          </w:p>
        </w:tc>
      </w:tr>
      <w:tr w:rsidTr="001E718F">
        <w:tblPrEx>
          <w:tblW w:w="14525" w:type="dxa"/>
          <w:tblInd w:w="-276" w:type="dxa"/>
          <w:tblLayout w:type="fixed"/>
          <w:tblLook w:val="0000"/>
        </w:tblPrEx>
        <w:trPr>
          <w:trHeight w:val="134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rPr>
                <w:sz w:val="24"/>
              </w:rPr>
            </w:pPr>
            <w:r>
              <w:rPr>
                <w:sz w:val="24"/>
              </w:rPr>
              <w:t>违法所得</w:t>
            </w:r>
            <w:r>
              <w:rPr>
                <w:sz w:val="24"/>
              </w:rPr>
              <w:t>1</w:t>
            </w:r>
            <w:r>
              <w:rPr>
                <w:sz w:val="24"/>
              </w:rPr>
              <w:t>万元以上</w:t>
            </w:r>
          </w:p>
        </w:tc>
        <w:tc>
          <w:tcPr>
            <w:tcW w:w="3885" w:type="dxa"/>
            <w:vAlign w:val="center"/>
          </w:tcPr>
          <w:p w:rsidR="003F45B3" w:rsidP="001E718F">
            <w:pPr>
              <w:spacing w:line="380" w:lineRule="exact"/>
              <w:rPr>
                <w:sz w:val="24"/>
              </w:rPr>
            </w:pPr>
            <w:r>
              <w:rPr>
                <w:sz w:val="24"/>
              </w:rPr>
              <w:t>没收违法所得和非法财物，并处违法所得</w:t>
            </w:r>
            <w:r>
              <w:rPr>
                <w:sz w:val="24"/>
              </w:rPr>
              <w:t>1</w:t>
            </w:r>
            <w:r>
              <w:rPr>
                <w:sz w:val="24"/>
              </w:rPr>
              <w:t>倍以上</w:t>
            </w:r>
            <w:r>
              <w:rPr>
                <w:sz w:val="24"/>
              </w:rPr>
              <w:t>3</w:t>
            </w:r>
            <w:r>
              <w:rPr>
                <w:sz w:val="24"/>
              </w:rPr>
              <w:t>倍以下的罚款</w:t>
            </w:r>
          </w:p>
        </w:tc>
      </w:tr>
      <w:tr w:rsidTr="001E718F">
        <w:tblPrEx>
          <w:tblW w:w="14525" w:type="dxa"/>
          <w:tblInd w:w="-276" w:type="dxa"/>
          <w:tblLayout w:type="fixed"/>
          <w:tblLook w:val="0000"/>
        </w:tblPrEx>
        <w:trPr>
          <w:trHeight w:val="1381"/>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rPr>
                <w:sz w:val="24"/>
              </w:rPr>
            </w:pPr>
            <w:r>
              <w:rPr>
                <w:sz w:val="24"/>
              </w:rPr>
              <w:t>违法情节严重，造成严重后果</w:t>
            </w:r>
          </w:p>
        </w:tc>
        <w:tc>
          <w:tcPr>
            <w:tcW w:w="3885" w:type="dxa"/>
            <w:vAlign w:val="center"/>
          </w:tcPr>
          <w:p w:rsidR="003F45B3" w:rsidP="001E718F">
            <w:pPr>
              <w:spacing w:line="380" w:lineRule="exact"/>
              <w:rPr>
                <w:sz w:val="24"/>
              </w:rPr>
            </w:pPr>
            <w:r>
              <w:rPr>
                <w:sz w:val="24"/>
              </w:rPr>
              <w:t>责令停业整顿</w:t>
            </w:r>
            <w:r>
              <w:rPr>
                <w:sz w:val="24"/>
              </w:rPr>
              <w:t>1</w:t>
            </w:r>
            <w:r>
              <w:rPr>
                <w:sz w:val="24"/>
              </w:rPr>
              <w:t>个月至</w:t>
            </w:r>
            <w:r>
              <w:rPr>
                <w:sz w:val="24"/>
              </w:rPr>
              <w:t>2</w:t>
            </w:r>
            <w:r>
              <w:rPr>
                <w:sz w:val="24"/>
              </w:rPr>
              <w:t>个月</w:t>
            </w:r>
          </w:p>
        </w:tc>
      </w:tr>
      <w:tr w:rsidTr="001E718F">
        <w:tblPrEx>
          <w:tblW w:w="14525" w:type="dxa"/>
          <w:tblInd w:w="-276" w:type="dxa"/>
          <w:tblLayout w:type="fixed"/>
          <w:tblLook w:val="0000"/>
        </w:tblPrEx>
        <w:trPr>
          <w:trHeight w:val="1533"/>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rPr>
                <w:sz w:val="24"/>
              </w:rPr>
            </w:pPr>
            <w:r>
              <w:rPr>
                <w:sz w:val="24"/>
              </w:rPr>
              <w:t>违法情节严重，造成严重后果且具有从重情形</w:t>
            </w:r>
          </w:p>
        </w:tc>
        <w:tc>
          <w:tcPr>
            <w:tcW w:w="3885" w:type="dxa"/>
            <w:vAlign w:val="center"/>
          </w:tcPr>
          <w:p w:rsidR="003F45B3" w:rsidP="001E718F">
            <w:pPr>
              <w:spacing w:line="380" w:lineRule="exact"/>
              <w:rPr>
                <w:sz w:val="24"/>
              </w:rPr>
            </w:pPr>
            <w:r>
              <w:rPr>
                <w:sz w:val="24"/>
              </w:rPr>
              <w:t>责令停业整顿</w:t>
            </w:r>
            <w:r>
              <w:rPr>
                <w:sz w:val="24"/>
              </w:rPr>
              <w:t>3</w:t>
            </w:r>
            <w:r>
              <w:rPr>
                <w:sz w:val="24"/>
              </w:rPr>
              <w:t>个月至</w:t>
            </w:r>
            <w:r>
              <w:rPr>
                <w:sz w:val="24"/>
              </w:rPr>
              <w:t>5</w:t>
            </w:r>
            <w:r>
              <w:rPr>
                <w:sz w:val="24"/>
              </w:rPr>
              <w:t>个月</w:t>
            </w:r>
          </w:p>
        </w:tc>
      </w:tr>
      <w:tr w:rsidTr="001E718F">
        <w:tblPrEx>
          <w:tblW w:w="14525" w:type="dxa"/>
          <w:tblInd w:w="-276" w:type="dxa"/>
          <w:tblLayout w:type="fixed"/>
          <w:tblLook w:val="0000"/>
        </w:tblPrEx>
        <w:trPr>
          <w:trHeight w:val="148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rPr>
                <w:sz w:val="24"/>
              </w:rPr>
            </w:pPr>
            <w:r>
              <w:rPr>
                <w:sz w:val="24"/>
              </w:rPr>
              <w:t>违法情节特别严重，造成严重危害</w:t>
            </w:r>
          </w:p>
        </w:tc>
        <w:tc>
          <w:tcPr>
            <w:tcW w:w="3885" w:type="dxa"/>
            <w:vAlign w:val="center"/>
          </w:tcPr>
          <w:p w:rsidR="003F45B3" w:rsidP="001E718F">
            <w:pPr>
              <w:spacing w:line="380" w:lineRule="exact"/>
              <w:rPr>
                <w:sz w:val="24"/>
              </w:rPr>
            </w:pPr>
            <w:r>
              <w:rPr>
                <w:sz w:val="24"/>
              </w:rPr>
              <w:t>责令停业整顿</w:t>
            </w:r>
            <w:r>
              <w:rPr>
                <w:sz w:val="24"/>
              </w:rPr>
              <w:t>6</w:t>
            </w:r>
            <w:r>
              <w:rPr>
                <w:sz w:val="24"/>
              </w:rPr>
              <w:t>个月</w:t>
            </w:r>
          </w:p>
        </w:tc>
      </w:tr>
      <w:tr w:rsidTr="001E718F">
        <w:tblPrEx>
          <w:tblW w:w="14525" w:type="dxa"/>
          <w:tblInd w:w="-276" w:type="dxa"/>
          <w:tblLayout w:type="fixed"/>
          <w:tblLook w:val="0000"/>
        </w:tblPrEx>
        <w:trPr>
          <w:trHeight w:val="1659"/>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rPr>
                <w:sz w:val="24"/>
              </w:rPr>
            </w:pPr>
            <w:r>
              <w:rPr>
                <w:sz w:val="24"/>
              </w:rPr>
              <w:t>没有违法所得或者违法所得不足</w:t>
            </w:r>
            <w:r>
              <w:rPr>
                <w:sz w:val="24"/>
              </w:rPr>
              <w:t>1</w:t>
            </w:r>
            <w:r>
              <w:rPr>
                <w:sz w:val="24"/>
              </w:rPr>
              <w:t>万元</w:t>
            </w:r>
          </w:p>
        </w:tc>
        <w:tc>
          <w:tcPr>
            <w:tcW w:w="3885" w:type="dxa"/>
            <w:vAlign w:val="center"/>
          </w:tcPr>
          <w:p w:rsidR="003F45B3" w:rsidP="001E718F">
            <w:pPr>
              <w:spacing w:line="380" w:lineRule="exact"/>
              <w:rPr>
                <w:sz w:val="24"/>
              </w:rPr>
            </w:pPr>
            <w:r>
              <w:rPr>
                <w:sz w:val="24"/>
              </w:rPr>
              <w:t>没收违法所得和非法财物，并处</w:t>
            </w:r>
            <w:r>
              <w:rPr>
                <w:sz w:val="24"/>
              </w:rPr>
              <w:t>1</w:t>
            </w:r>
            <w:r>
              <w:rPr>
                <w:sz w:val="24"/>
              </w:rPr>
              <w:t>万元以上</w:t>
            </w:r>
            <w:r>
              <w:rPr>
                <w:sz w:val="24"/>
              </w:rPr>
              <w:t>3</w:t>
            </w:r>
            <w:r>
              <w:rPr>
                <w:sz w:val="24"/>
              </w:rPr>
              <w:t>万元以下的罚款</w:t>
            </w:r>
          </w:p>
        </w:tc>
      </w:tr>
      <w:tr w:rsidTr="001E718F">
        <w:tblPrEx>
          <w:tblW w:w="14525" w:type="dxa"/>
          <w:tblInd w:w="-276" w:type="dxa"/>
          <w:tblLayout w:type="fixed"/>
          <w:tblLook w:val="0000"/>
        </w:tblPrEx>
        <w:trPr>
          <w:trHeight w:val="770"/>
        </w:trPr>
        <w:tc>
          <w:tcPr>
            <w:tcW w:w="1050" w:type="dxa"/>
            <w:vMerge w:val="restart"/>
            <w:vAlign w:val="center"/>
          </w:tcPr>
          <w:p w:rsidR="003F45B3" w:rsidP="001E718F">
            <w:pPr>
              <w:tabs>
                <w:tab w:val="left" w:pos="425"/>
              </w:tabs>
              <w:spacing w:line="380" w:lineRule="exact"/>
              <w:ind w:left="420"/>
              <w:rPr>
                <w:sz w:val="24"/>
              </w:rPr>
            </w:pPr>
            <w:r>
              <w:rPr>
                <w:sz w:val="24"/>
              </w:rPr>
              <w:t>3</w:t>
            </w:r>
          </w:p>
        </w:tc>
        <w:tc>
          <w:tcPr>
            <w:tcW w:w="1590" w:type="dxa"/>
            <w:vMerge w:val="restart"/>
            <w:vAlign w:val="center"/>
          </w:tcPr>
          <w:p w:rsidR="003F45B3" w:rsidP="001E718F">
            <w:pPr>
              <w:spacing w:line="380" w:lineRule="exact"/>
              <w:rPr>
                <w:sz w:val="24"/>
              </w:rPr>
            </w:pPr>
            <w:r>
              <w:rPr>
                <w:sz w:val="24"/>
              </w:rPr>
              <w:t>歌舞娱乐场所接纳未成年人</w:t>
            </w:r>
          </w:p>
        </w:tc>
        <w:tc>
          <w:tcPr>
            <w:tcW w:w="5380" w:type="dxa"/>
            <w:vMerge w:val="restart"/>
            <w:vAlign w:val="center"/>
          </w:tcPr>
          <w:p w:rsidR="003F45B3" w:rsidP="001E718F">
            <w:pPr>
              <w:spacing w:line="380" w:lineRule="exact"/>
              <w:ind w:firstLine="420"/>
              <w:rPr>
                <w:sz w:val="24"/>
              </w:rPr>
            </w:pPr>
            <w:r>
              <w:rPr>
                <w:sz w:val="24"/>
              </w:rPr>
              <w:t>《中华人民共和国未成年人保护法》第一百二十三条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3F45B3" w:rsidP="001E718F">
            <w:pPr>
              <w:spacing w:line="380" w:lineRule="exact"/>
              <w:ind w:firstLine="420"/>
              <w:rPr>
                <w:sz w:val="24"/>
              </w:rPr>
            </w:pPr>
            <w:r>
              <w:rPr>
                <w:sz w:val="24"/>
              </w:rPr>
              <w:t>《娱乐场所管理条例》第四十八条　违反本条例规定，有下列情形之一的，由县级人民政府文化主管部门没收违法所得和非法财物，并处违法所得</w:t>
            </w:r>
            <w:r>
              <w:rPr>
                <w:sz w:val="24"/>
              </w:rPr>
              <w:t>1</w:t>
            </w:r>
            <w:r>
              <w:rPr>
                <w:sz w:val="24"/>
              </w:rPr>
              <w:t>倍以上</w:t>
            </w:r>
            <w:r>
              <w:rPr>
                <w:sz w:val="24"/>
              </w:rPr>
              <w:t>3</w:t>
            </w:r>
            <w:r>
              <w:rPr>
                <w:sz w:val="24"/>
              </w:rPr>
              <w:t>倍以下的罚款；没有违法所得或者违法所得不足</w:t>
            </w:r>
            <w:r>
              <w:rPr>
                <w:sz w:val="24"/>
              </w:rPr>
              <w:t>1</w:t>
            </w:r>
            <w:r>
              <w:rPr>
                <w:sz w:val="24"/>
              </w:rPr>
              <w:t>万元的，并处</w:t>
            </w:r>
            <w:r>
              <w:rPr>
                <w:sz w:val="24"/>
              </w:rPr>
              <w:t>1</w:t>
            </w:r>
            <w:r>
              <w:rPr>
                <w:sz w:val="24"/>
              </w:rPr>
              <w:t>万元以上</w:t>
            </w:r>
            <w:r>
              <w:rPr>
                <w:sz w:val="24"/>
              </w:rPr>
              <w:t>3</w:t>
            </w:r>
            <w:r>
              <w:rPr>
                <w:sz w:val="24"/>
              </w:rPr>
              <w:t>万元以下的罚款；情节严重的，责令停业整顿</w:t>
            </w:r>
            <w:r>
              <w:rPr>
                <w:sz w:val="24"/>
              </w:rPr>
              <w:t>1</w:t>
            </w:r>
            <w:r>
              <w:rPr>
                <w:sz w:val="24"/>
              </w:rPr>
              <w:t>个月至</w:t>
            </w:r>
            <w:r>
              <w:rPr>
                <w:sz w:val="24"/>
              </w:rPr>
              <w:t>6</w:t>
            </w:r>
            <w:r>
              <w:rPr>
                <w:sz w:val="24"/>
              </w:rPr>
              <w:t>个月：</w:t>
            </w:r>
          </w:p>
          <w:p w:rsidR="003F45B3" w:rsidP="001E718F">
            <w:pPr>
              <w:spacing w:line="380" w:lineRule="exact"/>
              <w:ind w:firstLine="420"/>
              <w:rPr>
                <w:sz w:val="24"/>
              </w:rPr>
            </w:pPr>
            <w:r>
              <w:rPr>
                <w:sz w:val="24"/>
              </w:rPr>
              <w:t>（三）歌舞娱乐场所接纳未成年人的。</w:t>
            </w:r>
          </w:p>
        </w:tc>
        <w:tc>
          <w:tcPr>
            <w:tcW w:w="2620" w:type="dxa"/>
            <w:vAlign w:val="center"/>
          </w:tcPr>
          <w:p w:rsidR="003F45B3" w:rsidP="001E718F">
            <w:pPr>
              <w:spacing w:line="380" w:lineRule="exact"/>
              <w:rPr>
                <w:sz w:val="24"/>
              </w:rPr>
            </w:pPr>
            <w:r>
              <w:rPr>
                <w:sz w:val="24"/>
              </w:rPr>
              <w:t>一年内首次接纳未成年人的</w:t>
            </w:r>
          </w:p>
        </w:tc>
        <w:tc>
          <w:tcPr>
            <w:tcW w:w="3885" w:type="dxa"/>
            <w:vAlign w:val="center"/>
          </w:tcPr>
          <w:p w:rsidR="003F45B3" w:rsidP="001E718F">
            <w:pPr>
              <w:spacing w:line="380" w:lineRule="exact"/>
              <w:rPr>
                <w:sz w:val="24"/>
              </w:rPr>
            </w:pPr>
            <w:r>
              <w:rPr>
                <w:sz w:val="24"/>
              </w:rPr>
              <w:t>警告，没收违法所得，可以并处</w:t>
            </w:r>
            <w:r>
              <w:rPr>
                <w:sz w:val="24"/>
              </w:rPr>
              <w:t>2</w:t>
            </w:r>
            <w:r>
              <w:rPr>
                <w:sz w:val="24"/>
              </w:rPr>
              <w:t>万元以下罚款</w:t>
            </w:r>
          </w:p>
        </w:tc>
      </w:tr>
      <w:tr w:rsidTr="001E718F">
        <w:tblPrEx>
          <w:tblW w:w="14525" w:type="dxa"/>
          <w:tblInd w:w="-276" w:type="dxa"/>
          <w:tblLayout w:type="fixed"/>
          <w:tblLook w:val="0000"/>
        </w:tblPrEx>
        <w:trPr>
          <w:trHeight w:val="190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ind w:left="44" w:leftChars="21"/>
              <w:rPr>
                <w:sz w:val="24"/>
              </w:rPr>
            </w:pPr>
            <w:r>
              <w:rPr>
                <w:sz w:val="24"/>
              </w:rPr>
              <w:t>一年内</w:t>
            </w:r>
            <w:r>
              <w:rPr>
                <w:sz w:val="24"/>
              </w:rPr>
              <w:t>2</w:t>
            </w:r>
            <w:r>
              <w:rPr>
                <w:sz w:val="24"/>
              </w:rPr>
              <w:t>次接纳未成年人或者</w:t>
            </w:r>
            <w:r>
              <w:rPr>
                <w:sz w:val="24"/>
              </w:rPr>
              <w:t>1</w:t>
            </w:r>
            <w:r>
              <w:rPr>
                <w:sz w:val="24"/>
              </w:rPr>
              <w:t>次接纳未成年人</w:t>
            </w:r>
            <w:r>
              <w:rPr>
                <w:sz w:val="24"/>
              </w:rPr>
              <w:t>3</w:t>
            </w:r>
            <w:r>
              <w:rPr>
                <w:sz w:val="24"/>
              </w:rPr>
              <w:t>人以上的</w:t>
            </w:r>
          </w:p>
        </w:tc>
        <w:tc>
          <w:tcPr>
            <w:tcW w:w="3885" w:type="dxa"/>
            <w:vAlign w:val="center"/>
          </w:tcPr>
          <w:p w:rsidR="003F45B3" w:rsidP="001E718F">
            <w:pPr>
              <w:spacing w:line="380" w:lineRule="exact"/>
              <w:rPr>
                <w:sz w:val="24"/>
              </w:rPr>
            </w:pPr>
            <w:r>
              <w:rPr>
                <w:sz w:val="24"/>
              </w:rPr>
              <w:t>责令停业整顿，没收违法所得，可以并处</w:t>
            </w:r>
            <w:r>
              <w:rPr>
                <w:sz w:val="24"/>
              </w:rPr>
              <w:t>2</w:t>
            </w:r>
            <w:r>
              <w:rPr>
                <w:sz w:val="24"/>
              </w:rPr>
              <w:t>万元以上</w:t>
            </w:r>
            <w:r>
              <w:rPr>
                <w:sz w:val="24"/>
              </w:rPr>
              <w:t>5</w:t>
            </w:r>
            <w:r>
              <w:rPr>
                <w:sz w:val="24"/>
              </w:rPr>
              <w:t>万元以下罚款</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ind w:left="44" w:leftChars="21"/>
              <w:rPr>
                <w:sz w:val="24"/>
              </w:rPr>
            </w:pPr>
            <w:r>
              <w:rPr>
                <w:sz w:val="24"/>
              </w:rPr>
              <w:t>一年内</w:t>
            </w:r>
            <w:r>
              <w:rPr>
                <w:sz w:val="24"/>
              </w:rPr>
              <w:t>3</w:t>
            </w:r>
            <w:r>
              <w:rPr>
                <w:sz w:val="24"/>
              </w:rPr>
              <w:t>次以上接纳未成年人，造成未成年人人身伤害或者其他严重后果的</w:t>
            </w:r>
          </w:p>
        </w:tc>
        <w:tc>
          <w:tcPr>
            <w:tcW w:w="3885" w:type="dxa"/>
            <w:vAlign w:val="center"/>
          </w:tcPr>
          <w:p w:rsidR="003F45B3" w:rsidP="001E718F">
            <w:pPr>
              <w:spacing w:line="380" w:lineRule="exact"/>
              <w:rPr>
                <w:sz w:val="24"/>
              </w:rPr>
            </w:pPr>
            <w:r>
              <w:rPr>
                <w:sz w:val="24"/>
              </w:rPr>
              <w:t>吊销娱乐经营许可证，可以并处</w:t>
            </w:r>
            <w:r>
              <w:rPr>
                <w:sz w:val="24"/>
              </w:rPr>
              <w:t>5</w:t>
            </w:r>
            <w:r>
              <w:rPr>
                <w:sz w:val="24"/>
              </w:rPr>
              <w:t>万元以上</w:t>
            </w:r>
            <w:r>
              <w:rPr>
                <w:sz w:val="24"/>
              </w:rPr>
              <w:t>50</w:t>
            </w:r>
            <w:r>
              <w:rPr>
                <w:sz w:val="24"/>
              </w:rPr>
              <w:t>万元以下罚款</w:t>
            </w:r>
          </w:p>
        </w:tc>
      </w:tr>
      <w:tr w:rsidTr="001E718F">
        <w:tblPrEx>
          <w:tblW w:w="14525" w:type="dxa"/>
          <w:tblInd w:w="-276" w:type="dxa"/>
          <w:tblLayout w:type="fixed"/>
          <w:tblLook w:val="0000"/>
        </w:tblPrEx>
        <w:trPr>
          <w:trHeight w:val="1530"/>
        </w:trPr>
        <w:tc>
          <w:tcPr>
            <w:tcW w:w="1050" w:type="dxa"/>
            <w:vMerge w:val="restart"/>
            <w:vAlign w:val="center"/>
          </w:tcPr>
          <w:p w:rsidR="003F45B3" w:rsidP="001E718F">
            <w:pPr>
              <w:tabs>
                <w:tab w:val="left" w:pos="425"/>
              </w:tabs>
              <w:spacing w:line="380" w:lineRule="exact"/>
              <w:ind w:left="420"/>
              <w:rPr>
                <w:sz w:val="24"/>
              </w:rPr>
            </w:pPr>
            <w:r>
              <w:rPr>
                <w:sz w:val="24"/>
              </w:rPr>
              <w:t>4</w:t>
            </w:r>
          </w:p>
        </w:tc>
        <w:tc>
          <w:tcPr>
            <w:tcW w:w="1590" w:type="dxa"/>
            <w:vMerge w:val="restart"/>
            <w:vAlign w:val="center"/>
          </w:tcPr>
          <w:p w:rsidR="003F45B3" w:rsidP="001E718F">
            <w:pPr>
              <w:spacing w:line="380" w:lineRule="exact"/>
              <w:rPr>
                <w:color w:val="000000"/>
                <w:sz w:val="24"/>
              </w:rPr>
            </w:pPr>
            <w:r>
              <w:rPr>
                <w:color w:val="000000"/>
                <w:sz w:val="24"/>
              </w:rPr>
              <w:t>游艺娱乐场所设置的电子游戏机在国家法定节假日外向未成年人提供</w:t>
            </w:r>
          </w:p>
        </w:tc>
        <w:tc>
          <w:tcPr>
            <w:tcW w:w="5380" w:type="dxa"/>
            <w:vMerge w:val="restart"/>
            <w:vAlign w:val="center"/>
          </w:tcPr>
          <w:p w:rsidR="003F45B3" w:rsidP="001E718F">
            <w:pPr>
              <w:spacing w:line="380" w:lineRule="exact"/>
              <w:ind w:firstLine="420"/>
              <w:rPr>
                <w:sz w:val="24"/>
              </w:rPr>
            </w:pPr>
            <w:r>
              <w:rPr>
                <w:sz w:val="24"/>
              </w:rPr>
              <w:t>《中华人民共和国未成年人保护法》第一百二十三条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3F45B3" w:rsidP="001E718F">
            <w:pPr>
              <w:spacing w:line="380" w:lineRule="exact"/>
              <w:ind w:firstLine="420"/>
              <w:rPr>
                <w:sz w:val="24"/>
              </w:rPr>
            </w:pPr>
            <w:r>
              <w:rPr>
                <w:sz w:val="24"/>
              </w:rPr>
              <w:t>《娱乐场所管理条例》第四十八条　违反本条</w:t>
            </w:r>
            <w:r>
              <w:rPr>
                <w:sz w:val="24"/>
              </w:rPr>
              <w:t>例规定，有下列情形之一的，由县级人民政府文化主管部门没收违法所得和非法财物，并处违法所得</w:t>
            </w:r>
            <w:r>
              <w:rPr>
                <w:sz w:val="24"/>
              </w:rPr>
              <w:t>1</w:t>
            </w:r>
            <w:r>
              <w:rPr>
                <w:sz w:val="24"/>
              </w:rPr>
              <w:t>倍以上</w:t>
            </w:r>
            <w:r>
              <w:rPr>
                <w:sz w:val="24"/>
              </w:rPr>
              <w:t>3</w:t>
            </w:r>
            <w:r>
              <w:rPr>
                <w:sz w:val="24"/>
              </w:rPr>
              <w:t>倍以下的罚款；没有违法所得或者违法所得不足</w:t>
            </w:r>
            <w:r>
              <w:rPr>
                <w:sz w:val="24"/>
              </w:rPr>
              <w:t>1</w:t>
            </w:r>
            <w:r>
              <w:rPr>
                <w:sz w:val="24"/>
              </w:rPr>
              <w:t>万元的，并处</w:t>
            </w:r>
            <w:r>
              <w:rPr>
                <w:sz w:val="24"/>
              </w:rPr>
              <w:t>1</w:t>
            </w:r>
            <w:r>
              <w:rPr>
                <w:sz w:val="24"/>
              </w:rPr>
              <w:t>万元以上</w:t>
            </w:r>
            <w:r>
              <w:rPr>
                <w:sz w:val="24"/>
              </w:rPr>
              <w:t>3</w:t>
            </w:r>
            <w:r>
              <w:rPr>
                <w:sz w:val="24"/>
              </w:rPr>
              <w:t>万元以下的罚款；情节严重的，责令停业整顿</w:t>
            </w:r>
            <w:r>
              <w:rPr>
                <w:sz w:val="24"/>
              </w:rPr>
              <w:t>1</w:t>
            </w:r>
            <w:r>
              <w:rPr>
                <w:sz w:val="24"/>
              </w:rPr>
              <w:t>个月至</w:t>
            </w:r>
            <w:r>
              <w:rPr>
                <w:sz w:val="24"/>
              </w:rPr>
              <w:t>6</w:t>
            </w:r>
            <w:r>
              <w:rPr>
                <w:sz w:val="24"/>
              </w:rPr>
              <w:t>个月：</w:t>
            </w:r>
          </w:p>
          <w:p w:rsidR="003F45B3" w:rsidP="001E718F">
            <w:pPr>
              <w:spacing w:line="380" w:lineRule="exact"/>
              <w:ind w:firstLine="420"/>
              <w:rPr>
                <w:sz w:val="24"/>
              </w:rPr>
            </w:pPr>
            <w:r>
              <w:rPr>
                <w:sz w:val="24"/>
              </w:rPr>
              <w:t>（四）游艺娱乐场所设置的电子游戏机在国家法定节假日外向未成年人提供的；</w:t>
            </w:r>
          </w:p>
          <w:p w:rsidR="003F45B3" w:rsidP="001E718F">
            <w:pPr>
              <w:spacing w:line="380" w:lineRule="exact"/>
              <w:ind w:firstLine="420"/>
              <w:rPr>
                <w:sz w:val="24"/>
              </w:rPr>
            </w:pPr>
            <w:r>
              <w:rPr>
                <w:sz w:val="24"/>
              </w:rPr>
              <w:t>《娱乐场所管理办法》第三十条　游艺娱乐场所违反本办法第二十一条第（一）项、第（二）项规定的，由县级以上人民政府文化主管部门责令改正，并处</w:t>
            </w:r>
            <w:r>
              <w:rPr>
                <w:sz w:val="24"/>
              </w:rPr>
              <w:t>5000</w:t>
            </w:r>
            <w:r>
              <w:rPr>
                <w:sz w:val="24"/>
              </w:rPr>
              <w:t>元以上</w:t>
            </w:r>
            <w:r>
              <w:rPr>
                <w:sz w:val="24"/>
              </w:rPr>
              <w:t>1</w:t>
            </w:r>
            <w:r>
              <w:rPr>
                <w:sz w:val="24"/>
              </w:rPr>
              <w:t>万元以下的罚款；违反本办法第二十一条第（三）项规定的，由县级以上人民政府文化主管部门依照《条例》第四十八条予以处罚。</w:t>
            </w:r>
          </w:p>
          <w:p w:rsidR="003F45B3" w:rsidP="001E718F">
            <w:pPr>
              <w:spacing w:line="380" w:lineRule="exact"/>
              <w:ind w:firstLine="480" w:firstLineChars="200"/>
              <w:rPr>
                <w:sz w:val="24"/>
              </w:rPr>
            </w:pPr>
            <w:r>
              <w:rPr>
                <w:sz w:val="24"/>
              </w:rPr>
              <w:t>《娱乐场所管理办法》第二十一条　游艺娱乐场所经营应当符合以下规定：</w:t>
            </w:r>
          </w:p>
          <w:p w:rsidR="003F45B3" w:rsidP="001E718F">
            <w:pPr>
              <w:spacing w:line="380" w:lineRule="exact"/>
              <w:ind w:firstLine="420"/>
              <w:rPr>
                <w:sz w:val="24"/>
              </w:rPr>
            </w:pPr>
            <w:r>
              <w:rPr>
                <w:sz w:val="24"/>
              </w:rPr>
              <w:t>（三）除国家法定节假日外，设置的电子游戏机不得向未成年人提供。</w:t>
            </w:r>
          </w:p>
        </w:tc>
        <w:tc>
          <w:tcPr>
            <w:tcW w:w="2620" w:type="dxa"/>
            <w:vAlign w:val="center"/>
          </w:tcPr>
          <w:p w:rsidR="003F45B3" w:rsidP="001E718F">
            <w:pPr>
              <w:spacing w:line="380" w:lineRule="exact"/>
              <w:rPr>
                <w:sz w:val="24"/>
              </w:rPr>
            </w:pPr>
            <w:r>
              <w:rPr>
                <w:sz w:val="24"/>
              </w:rPr>
              <w:t>场所设置的电子游戏机</w:t>
            </w:r>
            <w:r>
              <w:rPr>
                <w:sz w:val="24"/>
              </w:rPr>
              <w:t>1</w:t>
            </w:r>
            <w:r>
              <w:rPr>
                <w:sz w:val="24"/>
              </w:rPr>
              <w:t>年内在国家法定节假日外首次向未成年人提供</w:t>
            </w:r>
          </w:p>
        </w:tc>
        <w:tc>
          <w:tcPr>
            <w:tcW w:w="3885" w:type="dxa"/>
            <w:vAlign w:val="center"/>
          </w:tcPr>
          <w:p w:rsidR="003F45B3" w:rsidP="001E718F">
            <w:pPr>
              <w:spacing w:line="380" w:lineRule="exact"/>
              <w:rPr>
                <w:sz w:val="24"/>
              </w:rPr>
            </w:pPr>
            <w:r>
              <w:rPr>
                <w:sz w:val="24"/>
              </w:rPr>
              <w:t>警告，没收违法所得，可以并处</w:t>
            </w:r>
            <w:r>
              <w:rPr>
                <w:sz w:val="24"/>
              </w:rPr>
              <w:t>1</w:t>
            </w:r>
            <w:r>
              <w:rPr>
                <w:sz w:val="24"/>
              </w:rPr>
              <w:t>万元以下罚款</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ind w:firstLine="420"/>
              <w:rPr>
                <w:sz w:val="24"/>
              </w:rPr>
            </w:pPr>
            <w:r>
              <w:rPr>
                <w:sz w:val="24"/>
              </w:rPr>
              <w:t>场所设置的电子游戏机</w:t>
            </w:r>
            <w:r>
              <w:rPr>
                <w:sz w:val="24"/>
              </w:rPr>
              <w:t>1</w:t>
            </w:r>
            <w:r>
              <w:rPr>
                <w:sz w:val="24"/>
              </w:rPr>
              <w:t>年内在国家法定节假日外</w:t>
            </w:r>
            <w:r>
              <w:rPr>
                <w:sz w:val="24"/>
              </w:rPr>
              <w:t>2</w:t>
            </w:r>
            <w:r>
              <w:rPr>
                <w:sz w:val="24"/>
              </w:rPr>
              <w:t>次向未成年人提供或</w:t>
            </w:r>
            <w:r>
              <w:rPr>
                <w:sz w:val="24"/>
              </w:rPr>
              <w:t>1</w:t>
            </w:r>
            <w:r>
              <w:rPr>
                <w:sz w:val="24"/>
              </w:rPr>
              <w:t>次向</w:t>
            </w:r>
            <w:r>
              <w:rPr>
                <w:sz w:val="24"/>
              </w:rPr>
              <w:t>3</w:t>
            </w:r>
            <w:r>
              <w:rPr>
                <w:sz w:val="24"/>
              </w:rPr>
              <w:t>名以上未成年人提供</w:t>
            </w:r>
          </w:p>
        </w:tc>
        <w:tc>
          <w:tcPr>
            <w:tcW w:w="3885" w:type="dxa"/>
            <w:vAlign w:val="center"/>
          </w:tcPr>
          <w:p w:rsidR="003F45B3" w:rsidP="001E718F">
            <w:pPr>
              <w:spacing w:line="380" w:lineRule="exact"/>
              <w:rPr>
                <w:sz w:val="24"/>
              </w:rPr>
            </w:pPr>
            <w:r>
              <w:rPr>
                <w:sz w:val="24"/>
              </w:rPr>
              <w:t>责令停业整顿，没收违法所得，可以并处</w:t>
            </w:r>
            <w:r>
              <w:rPr>
                <w:sz w:val="24"/>
              </w:rPr>
              <w:t>1</w:t>
            </w:r>
            <w:r>
              <w:rPr>
                <w:sz w:val="24"/>
              </w:rPr>
              <w:t>万元以上</w:t>
            </w:r>
            <w:r>
              <w:rPr>
                <w:sz w:val="24"/>
              </w:rPr>
              <w:t>5</w:t>
            </w:r>
            <w:r>
              <w:rPr>
                <w:sz w:val="24"/>
              </w:rPr>
              <w:t>万元以下罚款</w:t>
            </w:r>
          </w:p>
        </w:tc>
      </w:tr>
      <w:tr w:rsidTr="001E718F">
        <w:tblPrEx>
          <w:tblW w:w="14525" w:type="dxa"/>
          <w:tblInd w:w="-276" w:type="dxa"/>
          <w:tblLayout w:type="fixed"/>
          <w:tblLook w:val="0000"/>
        </w:tblPrEx>
        <w:trPr>
          <w:trHeight w:val="724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ind w:firstLine="420"/>
              <w:rPr>
                <w:sz w:val="24"/>
              </w:rPr>
            </w:pPr>
            <w:r>
              <w:rPr>
                <w:sz w:val="24"/>
              </w:rPr>
              <w:t>场所设置的电子游戏机</w:t>
            </w:r>
            <w:r>
              <w:rPr>
                <w:sz w:val="24"/>
              </w:rPr>
              <w:t>1</w:t>
            </w:r>
            <w:r>
              <w:rPr>
                <w:sz w:val="24"/>
              </w:rPr>
              <w:t>年内在国家法定节假日外</w:t>
            </w:r>
            <w:r>
              <w:rPr>
                <w:sz w:val="24"/>
              </w:rPr>
              <w:t>3</w:t>
            </w:r>
            <w:r>
              <w:rPr>
                <w:sz w:val="24"/>
              </w:rPr>
              <w:t>次向未成年人提供，造成未成年人人身伤害或者其他严重情节的</w:t>
            </w:r>
          </w:p>
        </w:tc>
        <w:tc>
          <w:tcPr>
            <w:tcW w:w="3885" w:type="dxa"/>
            <w:vAlign w:val="center"/>
          </w:tcPr>
          <w:p w:rsidR="003F45B3" w:rsidP="001E718F">
            <w:pPr>
              <w:spacing w:line="380" w:lineRule="exact"/>
              <w:rPr>
                <w:sz w:val="24"/>
              </w:rPr>
            </w:pPr>
            <w:r>
              <w:rPr>
                <w:sz w:val="24"/>
              </w:rPr>
              <w:t>吊销娱乐经营许可证，可以并处</w:t>
            </w:r>
            <w:r>
              <w:rPr>
                <w:sz w:val="24"/>
              </w:rPr>
              <w:t>5</w:t>
            </w:r>
            <w:r>
              <w:rPr>
                <w:sz w:val="24"/>
              </w:rPr>
              <w:t>万元以上</w:t>
            </w:r>
            <w:r>
              <w:rPr>
                <w:sz w:val="24"/>
              </w:rPr>
              <w:t>50</w:t>
            </w:r>
            <w:r>
              <w:rPr>
                <w:sz w:val="24"/>
              </w:rPr>
              <w:t>万元以下罚款</w:t>
            </w:r>
          </w:p>
          <w:p w:rsidR="003F45B3" w:rsidP="001E718F">
            <w:pPr>
              <w:spacing w:line="380" w:lineRule="exact"/>
              <w:ind w:firstLine="420"/>
              <w:rPr>
                <w:sz w:val="24"/>
              </w:rPr>
            </w:pPr>
          </w:p>
        </w:tc>
      </w:tr>
      <w:tr w:rsidTr="001E718F">
        <w:tblPrEx>
          <w:tblW w:w="14525" w:type="dxa"/>
          <w:tblInd w:w="-276" w:type="dxa"/>
          <w:tblLayout w:type="fixed"/>
          <w:tblLook w:val="0000"/>
        </w:tblPrEx>
        <w:trPr>
          <w:trHeight w:val="1030"/>
        </w:trPr>
        <w:tc>
          <w:tcPr>
            <w:tcW w:w="1050" w:type="dxa"/>
            <w:vMerge w:val="restart"/>
            <w:vAlign w:val="center"/>
          </w:tcPr>
          <w:p w:rsidR="003F45B3" w:rsidP="001E718F">
            <w:pPr>
              <w:tabs>
                <w:tab w:val="left" w:pos="425"/>
              </w:tabs>
              <w:spacing w:line="380" w:lineRule="exact"/>
              <w:ind w:left="420"/>
              <w:rPr>
                <w:sz w:val="24"/>
              </w:rPr>
            </w:pPr>
            <w:r>
              <w:rPr>
                <w:sz w:val="24"/>
              </w:rPr>
              <w:t>5</w:t>
            </w:r>
          </w:p>
        </w:tc>
        <w:tc>
          <w:tcPr>
            <w:tcW w:w="1590" w:type="dxa"/>
            <w:vMerge w:val="restart"/>
            <w:vAlign w:val="center"/>
          </w:tcPr>
          <w:p w:rsidR="003F45B3" w:rsidP="001E718F">
            <w:pPr>
              <w:spacing w:line="380" w:lineRule="exact"/>
              <w:ind w:firstLine="420"/>
              <w:rPr>
                <w:sz w:val="24"/>
              </w:rPr>
            </w:pPr>
            <w:r>
              <w:rPr>
                <w:sz w:val="24"/>
              </w:rPr>
              <w:t>未按规定悬挂警示</w:t>
            </w:r>
            <w:r>
              <w:rPr>
                <w:sz w:val="24"/>
              </w:rPr>
              <w:t>标志、未成年人禁入或者限入标志</w:t>
            </w:r>
          </w:p>
        </w:tc>
        <w:tc>
          <w:tcPr>
            <w:tcW w:w="5380" w:type="dxa"/>
            <w:vMerge w:val="restart"/>
            <w:vAlign w:val="center"/>
          </w:tcPr>
          <w:p w:rsidR="003F45B3" w:rsidP="001E718F">
            <w:pPr>
              <w:spacing w:line="380" w:lineRule="exact"/>
              <w:ind w:firstLine="420"/>
              <w:rPr>
                <w:sz w:val="24"/>
              </w:rPr>
            </w:pPr>
            <w:r>
              <w:rPr>
                <w:sz w:val="24"/>
              </w:rPr>
              <w:t>《中华人民共和国未成年人保护法》第一百二十三条　相关经营者违反本法第五十八条、第五十</w:t>
            </w:r>
            <w:r>
              <w:rPr>
                <w:sz w:val="24"/>
              </w:rPr>
              <w:t>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3F45B3" w:rsidP="001E718F">
            <w:pPr>
              <w:spacing w:line="380" w:lineRule="exact"/>
              <w:ind w:firstLine="420"/>
              <w:rPr>
                <w:rFonts w:hint="eastAsia"/>
                <w:sz w:val="24"/>
              </w:rPr>
            </w:pPr>
            <w:r>
              <w:rPr>
                <w:sz w:val="24"/>
              </w:rPr>
              <w:t>《娱乐场所管理条例》</w:t>
            </w:r>
            <w:r>
              <w:rPr>
                <w:sz w:val="24"/>
              </w:rPr>
              <w:t xml:space="preserve"> </w:t>
            </w:r>
            <w:r>
              <w:rPr>
                <w:sz w:val="24"/>
              </w:rPr>
              <w:br/>
            </w:r>
            <w:r>
              <w:rPr>
                <w:sz w:val="24"/>
              </w:rPr>
              <w:t>第五十一条：娱乐场所未按照本条例规定悬挂警示标志、未成年人禁入或者限入标志的，由县级人民政府文化主管部门、县级公安部门依据法定职权责令改正，给予警告。</w:t>
            </w:r>
          </w:p>
          <w:p w:rsidR="003F45B3" w:rsidP="001E718F">
            <w:pPr>
              <w:spacing w:line="380" w:lineRule="exact"/>
              <w:ind w:firstLine="420"/>
              <w:rPr>
                <w:sz w:val="24"/>
              </w:rPr>
            </w:pPr>
          </w:p>
        </w:tc>
        <w:tc>
          <w:tcPr>
            <w:tcW w:w="2620" w:type="dxa"/>
            <w:vAlign w:val="center"/>
          </w:tcPr>
          <w:p w:rsidR="003F45B3" w:rsidP="001E718F">
            <w:pPr>
              <w:spacing w:line="380" w:lineRule="exact"/>
              <w:rPr>
                <w:sz w:val="24"/>
              </w:rPr>
            </w:pPr>
            <w:r>
              <w:rPr>
                <w:sz w:val="24"/>
              </w:rPr>
              <w:t>第一次违反法律法规</w:t>
            </w:r>
          </w:p>
        </w:tc>
        <w:tc>
          <w:tcPr>
            <w:tcW w:w="3885" w:type="dxa"/>
            <w:vAlign w:val="center"/>
          </w:tcPr>
          <w:p w:rsidR="003F45B3" w:rsidP="001E718F">
            <w:pPr>
              <w:spacing w:line="380" w:lineRule="exact"/>
              <w:rPr>
                <w:sz w:val="24"/>
              </w:rPr>
            </w:pPr>
            <w:r>
              <w:rPr>
                <w:sz w:val="24"/>
              </w:rPr>
              <w:t>警告，可以并处</w:t>
            </w:r>
            <w:r>
              <w:rPr>
                <w:sz w:val="24"/>
              </w:rPr>
              <w:t>1</w:t>
            </w:r>
            <w:r>
              <w:rPr>
                <w:sz w:val="24"/>
              </w:rPr>
              <w:t>万元以下罚款</w:t>
            </w:r>
          </w:p>
        </w:tc>
      </w:tr>
      <w:tr w:rsidTr="001E718F">
        <w:tblPrEx>
          <w:tblW w:w="14525" w:type="dxa"/>
          <w:tblInd w:w="-276" w:type="dxa"/>
          <w:tblLayout w:type="fixed"/>
          <w:tblLook w:val="0000"/>
        </w:tblPrEx>
        <w:trPr>
          <w:trHeight w:val="921"/>
        </w:trPr>
        <w:tc>
          <w:tcPr>
            <w:tcW w:w="1050" w:type="dxa"/>
            <w:vMerge/>
            <w:vAlign w:val="center"/>
          </w:tcPr>
          <w:p w:rsidR="003F45B3" w:rsidP="001E718F">
            <w:pPr>
              <w:tabs>
                <w:tab w:val="left" w:pos="425"/>
              </w:tabs>
              <w:spacing w:line="380" w:lineRule="exact"/>
              <w:ind w:left="420"/>
              <w:rPr>
                <w:sz w:val="24"/>
              </w:rPr>
            </w:pPr>
          </w:p>
        </w:tc>
        <w:tc>
          <w:tcPr>
            <w:tcW w:w="1590" w:type="dxa"/>
            <w:vMerge/>
            <w:vAlign w:val="center"/>
          </w:tcPr>
          <w:p w:rsidR="003F45B3" w:rsidP="001E718F">
            <w:pPr>
              <w:spacing w:line="380" w:lineRule="exact"/>
              <w:ind w:firstLine="420"/>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rPr>
                <w:sz w:val="24"/>
              </w:rPr>
            </w:pPr>
            <w:r>
              <w:rPr>
                <w:sz w:val="24"/>
              </w:rPr>
              <w:t>累计两次违反法律法规</w:t>
            </w:r>
          </w:p>
        </w:tc>
        <w:tc>
          <w:tcPr>
            <w:tcW w:w="3885" w:type="dxa"/>
            <w:vAlign w:val="center"/>
          </w:tcPr>
          <w:p w:rsidR="003F45B3" w:rsidP="001E718F">
            <w:pPr>
              <w:spacing w:line="380" w:lineRule="exact"/>
              <w:rPr>
                <w:sz w:val="24"/>
              </w:rPr>
            </w:pPr>
            <w:r>
              <w:rPr>
                <w:sz w:val="24"/>
              </w:rPr>
              <w:t>责令停业整顿，可以并处</w:t>
            </w:r>
            <w:r>
              <w:rPr>
                <w:sz w:val="24"/>
              </w:rPr>
              <w:t>1</w:t>
            </w:r>
            <w:r>
              <w:rPr>
                <w:sz w:val="24"/>
              </w:rPr>
              <w:t>万元以上</w:t>
            </w:r>
            <w:r>
              <w:rPr>
                <w:sz w:val="24"/>
              </w:rPr>
              <w:t>5</w:t>
            </w:r>
            <w:r>
              <w:rPr>
                <w:sz w:val="24"/>
              </w:rPr>
              <w:t>万元以下罚款</w:t>
            </w:r>
          </w:p>
        </w:tc>
      </w:tr>
      <w:tr w:rsidTr="001E718F">
        <w:tblPrEx>
          <w:tblW w:w="14525" w:type="dxa"/>
          <w:tblInd w:w="-276" w:type="dxa"/>
          <w:tblLayout w:type="fixed"/>
          <w:tblLook w:val="0000"/>
        </w:tblPrEx>
        <w:trPr>
          <w:trHeight w:val="3419"/>
        </w:trPr>
        <w:tc>
          <w:tcPr>
            <w:tcW w:w="1050" w:type="dxa"/>
            <w:vMerge/>
            <w:vAlign w:val="center"/>
          </w:tcPr>
          <w:p w:rsidR="003F45B3" w:rsidP="001E718F">
            <w:pPr>
              <w:tabs>
                <w:tab w:val="left" w:pos="425"/>
              </w:tabs>
              <w:spacing w:line="380" w:lineRule="exact"/>
              <w:ind w:left="420"/>
              <w:rPr>
                <w:sz w:val="24"/>
              </w:rPr>
            </w:pPr>
          </w:p>
        </w:tc>
        <w:tc>
          <w:tcPr>
            <w:tcW w:w="1590" w:type="dxa"/>
            <w:vMerge/>
            <w:vAlign w:val="center"/>
          </w:tcPr>
          <w:p w:rsidR="003F45B3" w:rsidP="001E718F">
            <w:pPr>
              <w:spacing w:line="380" w:lineRule="exact"/>
              <w:ind w:firstLine="420"/>
              <w:rPr>
                <w:sz w:val="24"/>
              </w:rPr>
            </w:pPr>
          </w:p>
        </w:tc>
        <w:tc>
          <w:tcPr>
            <w:tcW w:w="5380" w:type="dxa"/>
            <w:vMerge/>
            <w:vAlign w:val="center"/>
          </w:tcPr>
          <w:p w:rsidR="003F45B3" w:rsidP="001E718F">
            <w:pPr>
              <w:spacing w:line="380" w:lineRule="exact"/>
              <w:ind w:firstLine="420"/>
              <w:rPr>
                <w:sz w:val="24"/>
              </w:rPr>
            </w:pPr>
          </w:p>
        </w:tc>
        <w:tc>
          <w:tcPr>
            <w:tcW w:w="2620" w:type="dxa"/>
            <w:vAlign w:val="center"/>
          </w:tcPr>
          <w:p w:rsidR="003F45B3" w:rsidP="001E718F">
            <w:pPr>
              <w:spacing w:line="380" w:lineRule="exact"/>
              <w:rPr>
                <w:sz w:val="24"/>
              </w:rPr>
            </w:pPr>
            <w:r>
              <w:rPr>
                <w:sz w:val="24"/>
              </w:rPr>
              <w:t>累计三次以上（含本数）违反法律法规且违法情节严重，造成严重后果</w:t>
            </w:r>
          </w:p>
        </w:tc>
        <w:tc>
          <w:tcPr>
            <w:tcW w:w="3885" w:type="dxa"/>
            <w:vAlign w:val="center"/>
          </w:tcPr>
          <w:p w:rsidR="003F45B3" w:rsidP="001E718F">
            <w:pPr>
              <w:spacing w:line="380" w:lineRule="exact"/>
              <w:rPr>
                <w:sz w:val="24"/>
              </w:rPr>
            </w:pPr>
            <w:r>
              <w:rPr>
                <w:sz w:val="24"/>
              </w:rPr>
              <w:t>吊销娱乐经营许可证，可以并处</w:t>
            </w:r>
            <w:r>
              <w:rPr>
                <w:sz w:val="24"/>
              </w:rPr>
              <w:t>5</w:t>
            </w:r>
            <w:r>
              <w:rPr>
                <w:sz w:val="24"/>
              </w:rPr>
              <w:t>万元以上</w:t>
            </w:r>
            <w:r>
              <w:rPr>
                <w:sz w:val="24"/>
              </w:rPr>
              <w:t>50</w:t>
            </w:r>
            <w:r>
              <w:rPr>
                <w:sz w:val="24"/>
              </w:rPr>
              <w:t>万元以下罚款</w:t>
            </w:r>
          </w:p>
        </w:tc>
      </w:tr>
      <w:tr w:rsidTr="001E718F">
        <w:tblPrEx>
          <w:tblW w:w="14525" w:type="dxa"/>
          <w:tblInd w:w="-276" w:type="dxa"/>
          <w:tblLayout w:type="fixed"/>
          <w:tblLook w:val="0000"/>
        </w:tblPrEx>
        <w:tc>
          <w:tcPr>
            <w:tcW w:w="1050" w:type="dxa"/>
            <w:vMerge w:val="restart"/>
            <w:vAlign w:val="center"/>
          </w:tcPr>
          <w:p w:rsidR="003F45B3" w:rsidP="001E718F">
            <w:pPr>
              <w:tabs>
                <w:tab w:val="left" w:pos="425"/>
              </w:tabs>
              <w:spacing w:line="380" w:lineRule="exact"/>
              <w:ind w:left="420"/>
              <w:rPr>
                <w:sz w:val="24"/>
              </w:rPr>
            </w:pPr>
          </w:p>
          <w:p w:rsidR="003F45B3" w:rsidP="001E718F">
            <w:pPr>
              <w:tabs>
                <w:tab w:val="left" w:pos="425"/>
              </w:tabs>
              <w:spacing w:line="380" w:lineRule="exact"/>
              <w:ind w:firstLine="240" w:firstLineChars="100"/>
              <w:rPr>
                <w:sz w:val="24"/>
              </w:rPr>
            </w:pPr>
          </w:p>
          <w:p w:rsidR="003F45B3" w:rsidP="001E718F">
            <w:pPr>
              <w:tabs>
                <w:tab w:val="left" w:pos="425"/>
              </w:tabs>
              <w:spacing w:line="380" w:lineRule="exact"/>
              <w:ind w:firstLine="240" w:firstLineChars="100"/>
              <w:rPr>
                <w:sz w:val="24"/>
              </w:rPr>
            </w:pPr>
            <w:r>
              <w:rPr>
                <w:sz w:val="24"/>
              </w:rPr>
              <w:t>6</w:t>
            </w: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tc>
        <w:tc>
          <w:tcPr>
            <w:tcW w:w="1590" w:type="dxa"/>
            <w:vMerge w:val="restart"/>
            <w:vAlign w:val="center"/>
          </w:tcPr>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r>
              <w:rPr>
                <w:sz w:val="24"/>
              </w:rPr>
              <w:t>娱乐场所容纳的消费者超过核定人数</w:t>
            </w:r>
          </w:p>
        </w:tc>
        <w:tc>
          <w:tcPr>
            <w:tcW w:w="5380" w:type="dxa"/>
            <w:vMerge w:val="restart"/>
            <w:vAlign w:val="center"/>
          </w:tcPr>
          <w:p w:rsidR="003F45B3" w:rsidP="001E718F">
            <w:pPr>
              <w:spacing w:line="380" w:lineRule="exact"/>
              <w:ind w:firstLine="420"/>
              <w:rPr>
                <w:sz w:val="24"/>
              </w:rPr>
            </w:pPr>
            <w:r>
              <w:rPr>
                <w:sz w:val="24"/>
              </w:rPr>
              <w:t>《娱乐场所管理条例》第四十八条　违反本条例规定，有下列情形之一的，由县级人民政府文化主管部门没收违法所得和非法财物，并处违法所得</w:t>
            </w:r>
            <w:r>
              <w:rPr>
                <w:sz w:val="24"/>
              </w:rPr>
              <w:t>1</w:t>
            </w:r>
            <w:r>
              <w:rPr>
                <w:sz w:val="24"/>
              </w:rPr>
              <w:t>倍以上</w:t>
            </w:r>
            <w:r>
              <w:rPr>
                <w:sz w:val="24"/>
              </w:rPr>
              <w:t>3</w:t>
            </w:r>
            <w:r>
              <w:rPr>
                <w:sz w:val="24"/>
              </w:rPr>
              <w:t>倍以下的罚款；没有违法所得或者违法所得不足</w:t>
            </w:r>
            <w:r>
              <w:rPr>
                <w:sz w:val="24"/>
              </w:rPr>
              <w:t>1</w:t>
            </w:r>
            <w:r>
              <w:rPr>
                <w:sz w:val="24"/>
              </w:rPr>
              <w:t>万元的，并处</w:t>
            </w:r>
            <w:r>
              <w:rPr>
                <w:sz w:val="24"/>
              </w:rPr>
              <w:t>1</w:t>
            </w:r>
            <w:r>
              <w:rPr>
                <w:sz w:val="24"/>
              </w:rPr>
              <w:t>万元以上</w:t>
            </w:r>
            <w:r>
              <w:rPr>
                <w:sz w:val="24"/>
              </w:rPr>
              <w:t>3</w:t>
            </w:r>
            <w:r>
              <w:rPr>
                <w:sz w:val="24"/>
              </w:rPr>
              <w:t>万元以下的罚款；情节严重的，责令停业整顿</w:t>
            </w:r>
            <w:r>
              <w:rPr>
                <w:sz w:val="24"/>
              </w:rPr>
              <w:t>1</w:t>
            </w:r>
            <w:r>
              <w:rPr>
                <w:sz w:val="24"/>
              </w:rPr>
              <w:t>个月至</w:t>
            </w:r>
            <w:r>
              <w:rPr>
                <w:sz w:val="24"/>
              </w:rPr>
              <w:t>6</w:t>
            </w:r>
            <w:r>
              <w:rPr>
                <w:sz w:val="24"/>
              </w:rPr>
              <w:t>个月：</w:t>
            </w:r>
          </w:p>
          <w:p w:rsidR="003F45B3" w:rsidP="001E718F">
            <w:pPr>
              <w:spacing w:line="380" w:lineRule="exact"/>
              <w:ind w:firstLine="420"/>
              <w:rPr>
                <w:sz w:val="24"/>
              </w:rPr>
            </w:pPr>
            <w:r>
              <w:rPr>
                <w:sz w:val="24"/>
              </w:rPr>
              <w:t>（五）娱乐场所容纳的消费者超过核定人数的。</w:t>
            </w:r>
          </w:p>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没有违法所得或者违法所得不足</w:t>
            </w:r>
            <w:r>
              <w:rPr>
                <w:sz w:val="24"/>
              </w:rPr>
              <w:t>1</w:t>
            </w:r>
            <w:r>
              <w:rPr>
                <w:sz w:val="24"/>
              </w:rPr>
              <w:t>万元</w:t>
            </w:r>
          </w:p>
        </w:tc>
        <w:tc>
          <w:tcPr>
            <w:tcW w:w="3885" w:type="dxa"/>
            <w:vAlign w:val="center"/>
          </w:tcPr>
          <w:p w:rsidR="003F45B3" w:rsidP="001E718F">
            <w:pPr>
              <w:spacing w:line="380" w:lineRule="exact"/>
              <w:rPr>
                <w:sz w:val="24"/>
              </w:rPr>
            </w:pPr>
            <w:r>
              <w:rPr>
                <w:sz w:val="24"/>
              </w:rPr>
              <w:t>没收违法所得和非法财物，并处</w:t>
            </w:r>
            <w:r>
              <w:rPr>
                <w:sz w:val="24"/>
              </w:rPr>
              <w:t>1</w:t>
            </w:r>
            <w:r>
              <w:rPr>
                <w:sz w:val="24"/>
              </w:rPr>
              <w:t>万元以上</w:t>
            </w:r>
            <w:r>
              <w:rPr>
                <w:sz w:val="24"/>
              </w:rPr>
              <w:t>3</w:t>
            </w:r>
            <w:r>
              <w:rPr>
                <w:sz w:val="24"/>
              </w:rPr>
              <w:t>万元以下的罚款</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违法所得</w:t>
            </w:r>
            <w:r>
              <w:rPr>
                <w:sz w:val="24"/>
              </w:rPr>
              <w:t>1</w:t>
            </w:r>
            <w:r>
              <w:rPr>
                <w:sz w:val="24"/>
              </w:rPr>
              <w:t>万元以上</w:t>
            </w:r>
          </w:p>
        </w:tc>
        <w:tc>
          <w:tcPr>
            <w:tcW w:w="3885" w:type="dxa"/>
            <w:vAlign w:val="center"/>
          </w:tcPr>
          <w:p w:rsidR="003F45B3" w:rsidP="001E718F">
            <w:pPr>
              <w:spacing w:line="380" w:lineRule="exact"/>
              <w:rPr>
                <w:sz w:val="24"/>
              </w:rPr>
            </w:pPr>
            <w:r>
              <w:rPr>
                <w:sz w:val="24"/>
              </w:rPr>
              <w:t>没收违法所得和非法财物，并处违法所得</w:t>
            </w:r>
            <w:r>
              <w:rPr>
                <w:sz w:val="24"/>
              </w:rPr>
              <w:t>1</w:t>
            </w:r>
            <w:r>
              <w:rPr>
                <w:sz w:val="24"/>
              </w:rPr>
              <w:t>倍以上</w:t>
            </w:r>
            <w:r>
              <w:rPr>
                <w:sz w:val="24"/>
              </w:rPr>
              <w:t>3</w:t>
            </w:r>
            <w:r>
              <w:rPr>
                <w:sz w:val="24"/>
              </w:rPr>
              <w:t>倍以下的罚款</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违法情节严重，造成严重后果</w:t>
            </w:r>
          </w:p>
        </w:tc>
        <w:tc>
          <w:tcPr>
            <w:tcW w:w="3885" w:type="dxa"/>
            <w:vAlign w:val="center"/>
          </w:tcPr>
          <w:p w:rsidR="003F45B3" w:rsidP="001E718F">
            <w:pPr>
              <w:spacing w:line="380" w:lineRule="exact"/>
              <w:rPr>
                <w:sz w:val="24"/>
              </w:rPr>
            </w:pPr>
            <w:r>
              <w:rPr>
                <w:sz w:val="24"/>
              </w:rPr>
              <w:t>责令停业整顿</w:t>
            </w:r>
            <w:r>
              <w:rPr>
                <w:sz w:val="24"/>
              </w:rPr>
              <w:t>1</w:t>
            </w:r>
            <w:r>
              <w:rPr>
                <w:sz w:val="24"/>
              </w:rPr>
              <w:t>个月至</w:t>
            </w:r>
            <w:r>
              <w:rPr>
                <w:sz w:val="24"/>
              </w:rPr>
              <w:t>2</w:t>
            </w:r>
            <w:r>
              <w:rPr>
                <w:sz w:val="24"/>
              </w:rPr>
              <w:t>个月</w:t>
            </w:r>
          </w:p>
        </w:tc>
      </w:tr>
      <w:tr w:rsidTr="001E718F">
        <w:tblPrEx>
          <w:tblW w:w="14525" w:type="dxa"/>
          <w:tblInd w:w="-276" w:type="dxa"/>
          <w:tblLayout w:type="fixed"/>
          <w:tblLook w:val="0000"/>
        </w:tblPrEx>
        <w:trPr>
          <w:trHeight w:val="93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违法情节严重，造成严重后果且具有从重情形</w:t>
            </w:r>
          </w:p>
        </w:tc>
        <w:tc>
          <w:tcPr>
            <w:tcW w:w="3885" w:type="dxa"/>
            <w:vAlign w:val="center"/>
          </w:tcPr>
          <w:p w:rsidR="003F45B3" w:rsidP="001E718F">
            <w:pPr>
              <w:spacing w:line="380" w:lineRule="exact"/>
              <w:rPr>
                <w:sz w:val="24"/>
              </w:rPr>
            </w:pPr>
            <w:r>
              <w:rPr>
                <w:sz w:val="24"/>
              </w:rPr>
              <w:t>责令停业整顿</w:t>
            </w:r>
            <w:r>
              <w:rPr>
                <w:sz w:val="24"/>
              </w:rPr>
              <w:t>3</w:t>
            </w:r>
            <w:r>
              <w:rPr>
                <w:sz w:val="24"/>
              </w:rPr>
              <w:t>个月至</w:t>
            </w:r>
            <w:r>
              <w:rPr>
                <w:sz w:val="24"/>
              </w:rPr>
              <w:t>5</w:t>
            </w:r>
            <w:r>
              <w:rPr>
                <w:sz w:val="24"/>
              </w:rPr>
              <w:t>个月</w:t>
            </w:r>
          </w:p>
        </w:tc>
      </w:tr>
      <w:tr w:rsidTr="001E718F">
        <w:tblPrEx>
          <w:tblW w:w="14525" w:type="dxa"/>
          <w:tblInd w:w="-276" w:type="dxa"/>
          <w:tblLayout w:type="fixed"/>
          <w:tblLook w:val="0000"/>
        </w:tblPrEx>
        <w:trPr>
          <w:trHeight w:val="89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违法情节特别严重，造成严重危害</w:t>
            </w:r>
          </w:p>
        </w:tc>
        <w:tc>
          <w:tcPr>
            <w:tcW w:w="3885" w:type="dxa"/>
            <w:vAlign w:val="center"/>
          </w:tcPr>
          <w:p w:rsidR="003F45B3" w:rsidP="001E718F">
            <w:pPr>
              <w:spacing w:line="380" w:lineRule="exact"/>
              <w:rPr>
                <w:sz w:val="24"/>
              </w:rPr>
            </w:pPr>
            <w:r>
              <w:rPr>
                <w:sz w:val="24"/>
              </w:rPr>
              <w:t>责令停业整顿</w:t>
            </w:r>
            <w:r>
              <w:rPr>
                <w:sz w:val="24"/>
              </w:rPr>
              <w:t>6</w:t>
            </w:r>
            <w:r>
              <w:rPr>
                <w:sz w:val="24"/>
              </w:rPr>
              <w:t>个月</w:t>
            </w:r>
          </w:p>
        </w:tc>
      </w:tr>
      <w:tr w:rsidTr="001E718F">
        <w:tblPrEx>
          <w:tblW w:w="14525" w:type="dxa"/>
          <w:tblInd w:w="-276" w:type="dxa"/>
          <w:tblLayout w:type="fixed"/>
          <w:tblLook w:val="0000"/>
        </w:tblPrEx>
        <w:tc>
          <w:tcPr>
            <w:tcW w:w="1050" w:type="dxa"/>
            <w:vMerge w:val="restart"/>
            <w:vAlign w:val="center"/>
          </w:tcPr>
          <w:p w:rsidR="003F45B3" w:rsidP="001E718F">
            <w:pPr>
              <w:tabs>
                <w:tab w:val="left" w:pos="425"/>
              </w:tabs>
              <w:spacing w:line="380" w:lineRule="exact"/>
              <w:ind w:left="420"/>
              <w:rPr>
                <w:sz w:val="24"/>
              </w:rPr>
            </w:pPr>
            <w:r>
              <w:rPr>
                <w:sz w:val="24"/>
              </w:rPr>
              <w:t>7</w:t>
            </w:r>
          </w:p>
        </w:tc>
        <w:tc>
          <w:tcPr>
            <w:tcW w:w="1590" w:type="dxa"/>
            <w:vMerge w:val="restart"/>
            <w:vAlign w:val="center"/>
          </w:tcPr>
          <w:p w:rsidR="003F45B3" w:rsidP="001E718F">
            <w:pPr>
              <w:spacing w:line="340" w:lineRule="exact"/>
              <w:rPr>
                <w:sz w:val="24"/>
              </w:rPr>
            </w:pPr>
            <w:r>
              <w:rPr>
                <w:sz w:val="24"/>
              </w:rPr>
              <w:t>变更有关事项，未按照本条例规定申请重新核发娱乐经营许可证</w:t>
            </w:r>
          </w:p>
        </w:tc>
        <w:tc>
          <w:tcPr>
            <w:tcW w:w="5380" w:type="dxa"/>
            <w:vMerge w:val="restart"/>
            <w:vAlign w:val="center"/>
          </w:tcPr>
          <w:p w:rsidR="003F45B3" w:rsidP="001E718F">
            <w:pPr>
              <w:spacing w:line="340" w:lineRule="exact"/>
              <w:ind w:firstLine="480" w:firstLineChars="200"/>
              <w:rPr>
                <w:sz w:val="24"/>
              </w:rPr>
            </w:pPr>
            <w:r>
              <w:rPr>
                <w:sz w:val="24"/>
              </w:rPr>
              <w:t>《娱乐场所管理条例》第四十九条　娱乐场所违反本条例规定，有下列情形之一的，由县级人民政府文化主管部门责令改正，给予警告；情节严重的，责令停业整顿</w:t>
            </w:r>
            <w:r>
              <w:rPr>
                <w:sz w:val="24"/>
              </w:rPr>
              <w:t>1</w:t>
            </w:r>
            <w:r>
              <w:rPr>
                <w:sz w:val="24"/>
              </w:rPr>
              <w:t>个月至</w:t>
            </w:r>
            <w:r>
              <w:rPr>
                <w:sz w:val="24"/>
              </w:rPr>
              <w:t>3</w:t>
            </w:r>
            <w:r>
              <w:rPr>
                <w:sz w:val="24"/>
              </w:rPr>
              <w:t>个月：</w:t>
            </w:r>
          </w:p>
          <w:p w:rsidR="003F45B3" w:rsidP="001E718F">
            <w:pPr>
              <w:spacing w:line="340" w:lineRule="exact"/>
              <w:ind w:firstLine="480" w:firstLineChars="200"/>
              <w:rPr>
                <w:sz w:val="24"/>
              </w:rPr>
            </w:pPr>
            <w:r>
              <w:rPr>
                <w:sz w:val="24"/>
              </w:rPr>
              <w:t>（一）变更有关事项，未按照本条例规定申请重新核发娱乐经营许可证的；</w:t>
            </w:r>
          </w:p>
        </w:tc>
        <w:tc>
          <w:tcPr>
            <w:tcW w:w="2620" w:type="dxa"/>
            <w:vAlign w:val="center"/>
          </w:tcPr>
          <w:p w:rsidR="003F45B3" w:rsidP="001E718F">
            <w:pPr>
              <w:spacing w:line="340" w:lineRule="exact"/>
              <w:rPr>
                <w:sz w:val="24"/>
              </w:rPr>
            </w:pPr>
            <w:r>
              <w:rPr>
                <w:sz w:val="24"/>
              </w:rPr>
              <w:t>违法情节一般，未造成严重后果</w:t>
            </w:r>
          </w:p>
        </w:tc>
        <w:tc>
          <w:tcPr>
            <w:tcW w:w="3885" w:type="dxa"/>
            <w:vAlign w:val="center"/>
          </w:tcPr>
          <w:p w:rsidR="003F45B3" w:rsidP="001E718F">
            <w:pPr>
              <w:spacing w:line="340" w:lineRule="exact"/>
              <w:rPr>
                <w:sz w:val="24"/>
              </w:rPr>
            </w:pPr>
            <w:r>
              <w:rPr>
                <w:sz w:val="24"/>
              </w:rPr>
              <w:t>警告</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rPr>
                <w:sz w:val="24"/>
              </w:rPr>
            </w:pPr>
          </w:p>
        </w:tc>
        <w:tc>
          <w:tcPr>
            <w:tcW w:w="2620" w:type="dxa"/>
            <w:vAlign w:val="center"/>
          </w:tcPr>
          <w:p w:rsidR="003F45B3" w:rsidP="001E718F">
            <w:pPr>
              <w:spacing w:line="340" w:lineRule="exact"/>
              <w:rPr>
                <w:sz w:val="24"/>
              </w:rPr>
            </w:pPr>
            <w:r>
              <w:rPr>
                <w:sz w:val="24"/>
              </w:rPr>
              <w:t>违法情节严重，造成严重后果</w:t>
            </w:r>
          </w:p>
        </w:tc>
        <w:tc>
          <w:tcPr>
            <w:tcW w:w="3885" w:type="dxa"/>
            <w:vAlign w:val="center"/>
          </w:tcPr>
          <w:p w:rsidR="003F45B3" w:rsidP="001E718F">
            <w:pPr>
              <w:spacing w:line="340" w:lineRule="exact"/>
              <w:rPr>
                <w:sz w:val="24"/>
              </w:rPr>
            </w:pPr>
            <w:r>
              <w:rPr>
                <w:sz w:val="24"/>
              </w:rPr>
              <w:t>责令停业整顿</w:t>
            </w:r>
            <w:r>
              <w:rPr>
                <w:sz w:val="24"/>
              </w:rPr>
              <w:t>1</w:t>
            </w:r>
            <w:r>
              <w:rPr>
                <w:sz w:val="24"/>
              </w:rPr>
              <w:t>个月</w:t>
            </w:r>
          </w:p>
        </w:tc>
      </w:tr>
      <w:tr w:rsidTr="001E718F">
        <w:tblPrEx>
          <w:tblW w:w="14525" w:type="dxa"/>
          <w:tblInd w:w="-276" w:type="dxa"/>
          <w:tblLayout w:type="fixed"/>
          <w:tblLook w:val="0000"/>
        </w:tblPrEx>
        <w:trPr>
          <w:trHeight w:val="9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rPr>
                <w:sz w:val="24"/>
              </w:rPr>
            </w:pPr>
          </w:p>
        </w:tc>
        <w:tc>
          <w:tcPr>
            <w:tcW w:w="2620" w:type="dxa"/>
            <w:vAlign w:val="center"/>
          </w:tcPr>
          <w:p w:rsidR="003F45B3" w:rsidP="001E718F">
            <w:pPr>
              <w:spacing w:line="340" w:lineRule="exact"/>
              <w:rPr>
                <w:sz w:val="24"/>
              </w:rPr>
            </w:pPr>
            <w:r>
              <w:rPr>
                <w:sz w:val="24"/>
              </w:rPr>
              <w:t>违法情节严重，造成严重后果且具有从重情形</w:t>
            </w:r>
          </w:p>
        </w:tc>
        <w:tc>
          <w:tcPr>
            <w:tcW w:w="3885" w:type="dxa"/>
            <w:vAlign w:val="center"/>
          </w:tcPr>
          <w:p w:rsidR="003F45B3" w:rsidP="001E718F">
            <w:pPr>
              <w:spacing w:line="340" w:lineRule="exact"/>
              <w:rPr>
                <w:sz w:val="24"/>
              </w:rPr>
            </w:pPr>
            <w:r>
              <w:rPr>
                <w:sz w:val="24"/>
              </w:rPr>
              <w:t>责令停业整顿</w:t>
            </w:r>
            <w:r>
              <w:rPr>
                <w:sz w:val="24"/>
              </w:rPr>
              <w:t>2</w:t>
            </w:r>
            <w:r>
              <w:rPr>
                <w:sz w:val="24"/>
              </w:rPr>
              <w:t>个月</w:t>
            </w:r>
          </w:p>
        </w:tc>
      </w:tr>
      <w:tr w:rsidTr="001E718F">
        <w:tblPrEx>
          <w:tblW w:w="14525" w:type="dxa"/>
          <w:tblInd w:w="-276" w:type="dxa"/>
          <w:tblLayout w:type="fixed"/>
          <w:tblLook w:val="0000"/>
        </w:tblPrEx>
        <w:trPr>
          <w:trHeight w:val="83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rPr>
                <w:sz w:val="24"/>
              </w:rPr>
            </w:pPr>
          </w:p>
        </w:tc>
        <w:tc>
          <w:tcPr>
            <w:tcW w:w="2620" w:type="dxa"/>
            <w:vAlign w:val="center"/>
          </w:tcPr>
          <w:p w:rsidR="003F45B3" w:rsidP="001E718F">
            <w:pPr>
              <w:spacing w:line="340" w:lineRule="exact"/>
              <w:rPr>
                <w:sz w:val="24"/>
              </w:rPr>
            </w:pPr>
            <w:r>
              <w:rPr>
                <w:sz w:val="24"/>
              </w:rPr>
              <w:t>违法情节特别严重，造成严重危害</w:t>
            </w:r>
          </w:p>
        </w:tc>
        <w:tc>
          <w:tcPr>
            <w:tcW w:w="3885" w:type="dxa"/>
            <w:vAlign w:val="center"/>
          </w:tcPr>
          <w:p w:rsidR="003F45B3" w:rsidP="001E718F">
            <w:pPr>
              <w:spacing w:line="340" w:lineRule="exact"/>
              <w:rPr>
                <w:sz w:val="24"/>
              </w:rPr>
            </w:pPr>
            <w:r>
              <w:rPr>
                <w:sz w:val="24"/>
              </w:rPr>
              <w:t>责令停业整顿</w:t>
            </w:r>
            <w:r>
              <w:rPr>
                <w:sz w:val="24"/>
              </w:rPr>
              <w:t>3</w:t>
            </w:r>
            <w:r>
              <w:rPr>
                <w:sz w:val="24"/>
              </w:rPr>
              <w:t>个月</w:t>
            </w:r>
          </w:p>
        </w:tc>
      </w:tr>
      <w:tr w:rsidTr="001E718F">
        <w:tblPrEx>
          <w:tblW w:w="14525" w:type="dxa"/>
          <w:tblInd w:w="-276" w:type="dxa"/>
          <w:tblLayout w:type="fixed"/>
          <w:tblLook w:val="0000"/>
        </w:tblPrEx>
        <w:tc>
          <w:tcPr>
            <w:tcW w:w="1050" w:type="dxa"/>
            <w:vMerge w:val="restart"/>
            <w:vAlign w:val="center"/>
          </w:tcPr>
          <w:p w:rsidR="003F45B3" w:rsidP="001E718F">
            <w:pPr>
              <w:tabs>
                <w:tab w:val="left" w:pos="425"/>
              </w:tabs>
              <w:spacing w:line="380" w:lineRule="exact"/>
              <w:ind w:left="420"/>
              <w:rPr>
                <w:sz w:val="24"/>
              </w:rPr>
            </w:pPr>
            <w:r>
              <w:rPr>
                <w:sz w:val="24"/>
              </w:rPr>
              <w:t>8</w:t>
            </w:r>
          </w:p>
        </w:tc>
        <w:tc>
          <w:tcPr>
            <w:tcW w:w="1590" w:type="dxa"/>
            <w:vMerge w:val="restart"/>
            <w:vAlign w:val="center"/>
          </w:tcPr>
          <w:p w:rsidR="003F45B3" w:rsidP="001E718F">
            <w:pPr>
              <w:spacing w:line="340" w:lineRule="exact"/>
              <w:rPr>
                <w:sz w:val="24"/>
              </w:rPr>
            </w:pPr>
            <w:r>
              <w:rPr>
                <w:sz w:val="24"/>
              </w:rPr>
              <w:t>在规定的禁止营业时间内营业</w:t>
            </w:r>
          </w:p>
        </w:tc>
        <w:tc>
          <w:tcPr>
            <w:tcW w:w="5380" w:type="dxa"/>
            <w:vMerge w:val="restart"/>
            <w:vAlign w:val="center"/>
          </w:tcPr>
          <w:p w:rsidR="003F45B3" w:rsidP="001E718F">
            <w:pPr>
              <w:spacing w:line="340" w:lineRule="exact"/>
              <w:ind w:firstLine="480" w:firstLineChars="200"/>
              <w:rPr>
                <w:sz w:val="24"/>
              </w:rPr>
            </w:pPr>
            <w:r>
              <w:rPr>
                <w:sz w:val="24"/>
              </w:rPr>
              <w:t>《娱乐场所管理条例》第四十九条　娱乐场所违反本条例规定，有下列情形之一的，由县级人民政府文化主管部门责令改正，给予警告；情节严重的，责令停业整顿</w:t>
            </w:r>
            <w:r>
              <w:rPr>
                <w:sz w:val="24"/>
              </w:rPr>
              <w:t>1</w:t>
            </w:r>
            <w:r>
              <w:rPr>
                <w:sz w:val="24"/>
              </w:rPr>
              <w:t>个月至</w:t>
            </w:r>
            <w:r>
              <w:rPr>
                <w:sz w:val="24"/>
              </w:rPr>
              <w:t>3</w:t>
            </w:r>
            <w:r>
              <w:rPr>
                <w:sz w:val="24"/>
              </w:rPr>
              <w:t>个月</w:t>
            </w:r>
          </w:p>
          <w:p w:rsidR="003F45B3" w:rsidP="001E718F">
            <w:pPr>
              <w:spacing w:line="340" w:lineRule="exact"/>
              <w:ind w:firstLine="480" w:firstLineChars="200"/>
              <w:rPr>
                <w:sz w:val="24"/>
              </w:rPr>
            </w:pPr>
            <w:r>
              <w:rPr>
                <w:sz w:val="24"/>
              </w:rPr>
              <w:t>（二）在本条例规定的禁止营业时间内营业的；</w:t>
            </w:r>
          </w:p>
        </w:tc>
        <w:tc>
          <w:tcPr>
            <w:tcW w:w="2620" w:type="dxa"/>
            <w:vAlign w:val="center"/>
          </w:tcPr>
          <w:p w:rsidR="003F45B3" w:rsidP="001E718F">
            <w:pPr>
              <w:spacing w:line="340" w:lineRule="exact"/>
              <w:rPr>
                <w:sz w:val="24"/>
              </w:rPr>
            </w:pPr>
            <w:r>
              <w:rPr>
                <w:sz w:val="24"/>
              </w:rPr>
              <w:t>违法情节一般，未造成严重后果</w:t>
            </w:r>
          </w:p>
        </w:tc>
        <w:tc>
          <w:tcPr>
            <w:tcW w:w="3885" w:type="dxa"/>
            <w:vAlign w:val="center"/>
          </w:tcPr>
          <w:p w:rsidR="003F45B3" w:rsidP="001E718F">
            <w:pPr>
              <w:spacing w:line="340" w:lineRule="exact"/>
              <w:rPr>
                <w:sz w:val="24"/>
              </w:rPr>
            </w:pPr>
            <w:r>
              <w:rPr>
                <w:sz w:val="24"/>
              </w:rPr>
              <w:t>警告</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ind w:firstLine="480" w:firstLineChars="200"/>
              <w:rPr>
                <w:sz w:val="24"/>
              </w:rPr>
            </w:pPr>
          </w:p>
        </w:tc>
        <w:tc>
          <w:tcPr>
            <w:tcW w:w="2620" w:type="dxa"/>
            <w:vAlign w:val="center"/>
          </w:tcPr>
          <w:p w:rsidR="003F45B3" w:rsidP="001E718F">
            <w:pPr>
              <w:spacing w:line="340" w:lineRule="exact"/>
              <w:rPr>
                <w:sz w:val="24"/>
              </w:rPr>
            </w:pPr>
            <w:r>
              <w:rPr>
                <w:sz w:val="24"/>
              </w:rPr>
              <w:t>违法情节严重，造成严重后果</w:t>
            </w:r>
          </w:p>
        </w:tc>
        <w:tc>
          <w:tcPr>
            <w:tcW w:w="3885" w:type="dxa"/>
            <w:vAlign w:val="center"/>
          </w:tcPr>
          <w:p w:rsidR="003F45B3" w:rsidP="001E718F">
            <w:pPr>
              <w:spacing w:line="340" w:lineRule="exact"/>
              <w:rPr>
                <w:sz w:val="24"/>
              </w:rPr>
            </w:pPr>
            <w:r>
              <w:rPr>
                <w:sz w:val="24"/>
              </w:rPr>
              <w:t>责令停业整顿</w:t>
            </w:r>
            <w:r>
              <w:rPr>
                <w:sz w:val="24"/>
              </w:rPr>
              <w:t>1</w:t>
            </w:r>
            <w:r>
              <w:rPr>
                <w:sz w:val="24"/>
              </w:rPr>
              <w:t>个月</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ind w:firstLine="480" w:firstLineChars="200"/>
              <w:rPr>
                <w:sz w:val="24"/>
              </w:rPr>
            </w:pPr>
          </w:p>
        </w:tc>
        <w:tc>
          <w:tcPr>
            <w:tcW w:w="2620" w:type="dxa"/>
            <w:vAlign w:val="center"/>
          </w:tcPr>
          <w:p w:rsidR="003F45B3" w:rsidP="001E718F">
            <w:pPr>
              <w:spacing w:line="340" w:lineRule="exact"/>
              <w:rPr>
                <w:sz w:val="24"/>
              </w:rPr>
            </w:pPr>
            <w:r>
              <w:rPr>
                <w:sz w:val="24"/>
              </w:rPr>
              <w:t>违法情节严重，造成严重后果且具有从重情形</w:t>
            </w:r>
          </w:p>
        </w:tc>
        <w:tc>
          <w:tcPr>
            <w:tcW w:w="3885" w:type="dxa"/>
            <w:vAlign w:val="center"/>
          </w:tcPr>
          <w:p w:rsidR="003F45B3" w:rsidP="001E718F">
            <w:pPr>
              <w:spacing w:line="340" w:lineRule="exact"/>
              <w:rPr>
                <w:sz w:val="24"/>
              </w:rPr>
            </w:pPr>
            <w:r>
              <w:rPr>
                <w:sz w:val="24"/>
              </w:rPr>
              <w:t>责令停业整顿</w:t>
            </w:r>
            <w:r>
              <w:rPr>
                <w:sz w:val="24"/>
              </w:rPr>
              <w:t>2</w:t>
            </w:r>
            <w:r>
              <w:rPr>
                <w:sz w:val="24"/>
              </w:rPr>
              <w:t>个月</w:t>
            </w:r>
          </w:p>
        </w:tc>
      </w:tr>
      <w:tr w:rsidTr="001E718F">
        <w:tblPrEx>
          <w:tblW w:w="14525" w:type="dxa"/>
          <w:tblInd w:w="-276" w:type="dxa"/>
          <w:tblLayout w:type="fixed"/>
          <w:tblLook w:val="0000"/>
        </w:tblPrEx>
        <w:trPr>
          <w:trHeight w:val="89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ind w:firstLine="480" w:firstLineChars="200"/>
              <w:rPr>
                <w:sz w:val="24"/>
              </w:rPr>
            </w:pPr>
          </w:p>
        </w:tc>
        <w:tc>
          <w:tcPr>
            <w:tcW w:w="2620" w:type="dxa"/>
            <w:vAlign w:val="center"/>
          </w:tcPr>
          <w:p w:rsidR="003F45B3" w:rsidP="001E718F">
            <w:pPr>
              <w:spacing w:line="340" w:lineRule="exact"/>
              <w:rPr>
                <w:sz w:val="24"/>
              </w:rPr>
            </w:pPr>
            <w:r>
              <w:rPr>
                <w:sz w:val="24"/>
              </w:rPr>
              <w:t>违法情节特别严重，造成严重危害</w:t>
            </w:r>
          </w:p>
        </w:tc>
        <w:tc>
          <w:tcPr>
            <w:tcW w:w="3885" w:type="dxa"/>
            <w:vAlign w:val="center"/>
          </w:tcPr>
          <w:p w:rsidR="003F45B3" w:rsidP="001E718F">
            <w:pPr>
              <w:spacing w:line="340" w:lineRule="exact"/>
              <w:rPr>
                <w:sz w:val="24"/>
              </w:rPr>
            </w:pPr>
            <w:r>
              <w:rPr>
                <w:sz w:val="24"/>
              </w:rPr>
              <w:t>责令停业整顿</w:t>
            </w:r>
            <w:r>
              <w:rPr>
                <w:sz w:val="24"/>
              </w:rPr>
              <w:t>3</w:t>
            </w:r>
            <w:r>
              <w:rPr>
                <w:sz w:val="24"/>
              </w:rPr>
              <w:t>个月</w:t>
            </w:r>
          </w:p>
        </w:tc>
      </w:tr>
      <w:tr w:rsidTr="001E718F">
        <w:tblPrEx>
          <w:tblW w:w="14525" w:type="dxa"/>
          <w:tblInd w:w="-276" w:type="dxa"/>
          <w:tblLayout w:type="fixed"/>
          <w:tblLook w:val="0000"/>
        </w:tblPrEx>
        <w:trPr>
          <w:trHeight w:val="850"/>
        </w:trPr>
        <w:tc>
          <w:tcPr>
            <w:tcW w:w="1050" w:type="dxa"/>
            <w:vMerge w:val="restart"/>
            <w:vAlign w:val="center"/>
          </w:tcPr>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r>
              <w:rPr>
                <w:sz w:val="24"/>
              </w:rPr>
              <w:t>9</w:t>
            </w: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p w:rsidR="003F45B3" w:rsidP="001E718F">
            <w:pPr>
              <w:tabs>
                <w:tab w:val="left" w:pos="425"/>
              </w:tabs>
              <w:spacing w:line="380" w:lineRule="exact"/>
              <w:ind w:left="420"/>
              <w:rPr>
                <w:sz w:val="24"/>
              </w:rPr>
            </w:pPr>
          </w:p>
        </w:tc>
        <w:tc>
          <w:tcPr>
            <w:tcW w:w="1590" w:type="dxa"/>
            <w:vMerge w:val="restart"/>
            <w:vAlign w:val="center"/>
          </w:tcPr>
          <w:p w:rsidR="003F45B3" w:rsidP="001E718F">
            <w:pPr>
              <w:spacing w:line="340" w:lineRule="exact"/>
              <w:rPr>
                <w:sz w:val="24"/>
              </w:rPr>
            </w:pPr>
            <w:r>
              <w:rPr>
                <w:sz w:val="24"/>
              </w:rPr>
              <w:t>从业人员在营业期间未</w:t>
            </w:r>
            <w:r>
              <w:rPr>
                <w:sz w:val="24"/>
              </w:rPr>
              <w:t>统一着装并佩带工作标志</w:t>
            </w:r>
          </w:p>
        </w:tc>
        <w:tc>
          <w:tcPr>
            <w:tcW w:w="5380" w:type="dxa"/>
            <w:vMerge w:val="restart"/>
            <w:vAlign w:val="center"/>
          </w:tcPr>
          <w:p w:rsidR="003F45B3" w:rsidP="001E718F">
            <w:pPr>
              <w:spacing w:line="340" w:lineRule="exact"/>
              <w:ind w:firstLine="480" w:firstLineChars="200"/>
              <w:rPr>
                <w:sz w:val="24"/>
              </w:rPr>
            </w:pPr>
            <w:r>
              <w:rPr>
                <w:sz w:val="24"/>
              </w:rPr>
              <w:t>《娱乐场所管理条例》第四十九条　娱乐场所违反本条例规定，有下列情形之一的，由县级人民</w:t>
            </w:r>
            <w:r>
              <w:rPr>
                <w:sz w:val="24"/>
              </w:rPr>
              <w:t>政府文化主管部门责令改正，给予警告；情节严重的，责令停业整顿</w:t>
            </w:r>
            <w:r>
              <w:rPr>
                <w:sz w:val="24"/>
              </w:rPr>
              <w:t>1</w:t>
            </w:r>
            <w:r>
              <w:rPr>
                <w:sz w:val="24"/>
              </w:rPr>
              <w:t>个月至</w:t>
            </w:r>
            <w:r>
              <w:rPr>
                <w:sz w:val="24"/>
              </w:rPr>
              <w:t>3</w:t>
            </w:r>
            <w:r>
              <w:rPr>
                <w:sz w:val="24"/>
              </w:rPr>
              <w:t>个月</w:t>
            </w:r>
            <w:r>
              <w:rPr>
                <w:sz w:val="24"/>
              </w:rPr>
              <w:t>:</w:t>
            </w:r>
          </w:p>
          <w:p w:rsidR="003F45B3" w:rsidP="001E718F">
            <w:pPr>
              <w:spacing w:line="340" w:lineRule="exact"/>
              <w:ind w:firstLine="480" w:firstLineChars="200"/>
              <w:rPr>
                <w:sz w:val="24"/>
              </w:rPr>
            </w:pPr>
            <w:r>
              <w:rPr>
                <w:sz w:val="24"/>
              </w:rPr>
              <w:t>（三）从业人员在营业期间未统一着装并佩带工作标志的。</w:t>
            </w:r>
          </w:p>
          <w:p w:rsidR="003F45B3" w:rsidP="001E718F">
            <w:pPr>
              <w:spacing w:line="340" w:lineRule="exact"/>
              <w:ind w:firstLine="420"/>
              <w:rPr>
                <w:sz w:val="24"/>
              </w:rPr>
            </w:pPr>
          </w:p>
        </w:tc>
        <w:tc>
          <w:tcPr>
            <w:tcW w:w="2620" w:type="dxa"/>
            <w:vAlign w:val="center"/>
          </w:tcPr>
          <w:p w:rsidR="003F45B3" w:rsidP="001E718F">
            <w:pPr>
              <w:spacing w:line="340" w:lineRule="exact"/>
              <w:rPr>
                <w:sz w:val="24"/>
              </w:rPr>
            </w:pPr>
            <w:r>
              <w:rPr>
                <w:sz w:val="24"/>
              </w:rPr>
              <w:t>违法情节一般，未造成严重后果</w:t>
            </w:r>
          </w:p>
        </w:tc>
        <w:tc>
          <w:tcPr>
            <w:tcW w:w="3885" w:type="dxa"/>
            <w:vAlign w:val="center"/>
          </w:tcPr>
          <w:p w:rsidR="003F45B3" w:rsidP="001E718F">
            <w:pPr>
              <w:spacing w:line="340" w:lineRule="exact"/>
              <w:rPr>
                <w:sz w:val="24"/>
              </w:rPr>
            </w:pPr>
            <w:r>
              <w:rPr>
                <w:sz w:val="24"/>
              </w:rPr>
              <w:t>警告</w:t>
            </w:r>
          </w:p>
        </w:tc>
      </w:tr>
      <w:tr w:rsidTr="001E718F">
        <w:tblPrEx>
          <w:tblW w:w="14525" w:type="dxa"/>
          <w:tblInd w:w="-276" w:type="dxa"/>
          <w:tblLayout w:type="fixed"/>
          <w:tblLook w:val="0000"/>
        </w:tblPrEx>
        <w:trPr>
          <w:trHeight w:val="85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rPr>
                <w:sz w:val="24"/>
              </w:rPr>
            </w:pPr>
          </w:p>
        </w:tc>
        <w:tc>
          <w:tcPr>
            <w:tcW w:w="2620" w:type="dxa"/>
            <w:vAlign w:val="center"/>
          </w:tcPr>
          <w:p w:rsidR="003F45B3" w:rsidP="001E718F">
            <w:pPr>
              <w:spacing w:line="340" w:lineRule="exact"/>
              <w:rPr>
                <w:sz w:val="24"/>
              </w:rPr>
            </w:pPr>
            <w:r>
              <w:rPr>
                <w:sz w:val="24"/>
              </w:rPr>
              <w:t>违法情节严重，造成严重后果</w:t>
            </w:r>
          </w:p>
        </w:tc>
        <w:tc>
          <w:tcPr>
            <w:tcW w:w="3885" w:type="dxa"/>
            <w:vAlign w:val="center"/>
          </w:tcPr>
          <w:p w:rsidR="003F45B3" w:rsidP="001E718F">
            <w:pPr>
              <w:spacing w:line="340" w:lineRule="exact"/>
              <w:rPr>
                <w:sz w:val="24"/>
              </w:rPr>
            </w:pPr>
            <w:r>
              <w:rPr>
                <w:sz w:val="24"/>
              </w:rPr>
              <w:t>责令停业整顿</w:t>
            </w:r>
            <w:r>
              <w:rPr>
                <w:sz w:val="24"/>
              </w:rPr>
              <w:t>1</w:t>
            </w:r>
            <w:r>
              <w:rPr>
                <w:sz w:val="24"/>
              </w:rPr>
              <w:t>个月</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rPr>
                <w:sz w:val="24"/>
              </w:rPr>
            </w:pPr>
          </w:p>
        </w:tc>
        <w:tc>
          <w:tcPr>
            <w:tcW w:w="2620" w:type="dxa"/>
            <w:vAlign w:val="center"/>
          </w:tcPr>
          <w:p w:rsidR="003F45B3" w:rsidP="001E718F">
            <w:pPr>
              <w:spacing w:line="340" w:lineRule="exact"/>
              <w:rPr>
                <w:sz w:val="24"/>
              </w:rPr>
            </w:pPr>
            <w:r>
              <w:rPr>
                <w:sz w:val="24"/>
              </w:rPr>
              <w:t>违法情节严重，造成严重后果且具有从重情形</w:t>
            </w:r>
          </w:p>
        </w:tc>
        <w:tc>
          <w:tcPr>
            <w:tcW w:w="3885" w:type="dxa"/>
            <w:vAlign w:val="center"/>
          </w:tcPr>
          <w:p w:rsidR="003F45B3" w:rsidP="001E718F">
            <w:pPr>
              <w:spacing w:line="340" w:lineRule="exact"/>
              <w:rPr>
                <w:sz w:val="24"/>
              </w:rPr>
            </w:pPr>
            <w:r>
              <w:rPr>
                <w:sz w:val="24"/>
              </w:rPr>
              <w:t>责令停业整顿</w:t>
            </w:r>
            <w:r>
              <w:rPr>
                <w:sz w:val="24"/>
              </w:rPr>
              <w:t>2</w:t>
            </w:r>
            <w:r>
              <w:rPr>
                <w:sz w:val="24"/>
              </w:rPr>
              <w:t>个月</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40" w:lineRule="exact"/>
              <w:rPr>
                <w:sz w:val="24"/>
              </w:rPr>
            </w:pPr>
          </w:p>
        </w:tc>
        <w:tc>
          <w:tcPr>
            <w:tcW w:w="5380" w:type="dxa"/>
            <w:vMerge/>
            <w:vAlign w:val="center"/>
          </w:tcPr>
          <w:p w:rsidR="003F45B3" w:rsidP="001E718F">
            <w:pPr>
              <w:spacing w:line="340" w:lineRule="exact"/>
              <w:rPr>
                <w:sz w:val="24"/>
              </w:rPr>
            </w:pPr>
          </w:p>
        </w:tc>
        <w:tc>
          <w:tcPr>
            <w:tcW w:w="2620" w:type="dxa"/>
            <w:vAlign w:val="center"/>
          </w:tcPr>
          <w:p w:rsidR="003F45B3" w:rsidP="001E718F">
            <w:pPr>
              <w:spacing w:line="340" w:lineRule="exact"/>
              <w:rPr>
                <w:sz w:val="24"/>
              </w:rPr>
            </w:pPr>
            <w:r>
              <w:rPr>
                <w:sz w:val="24"/>
              </w:rPr>
              <w:t>违法情节严重，造成严重后果</w:t>
            </w:r>
          </w:p>
        </w:tc>
        <w:tc>
          <w:tcPr>
            <w:tcW w:w="3885" w:type="dxa"/>
            <w:vAlign w:val="center"/>
          </w:tcPr>
          <w:p w:rsidR="003F45B3" w:rsidP="001E718F">
            <w:pPr>
              <w:spacing w:line="340" w:lineRule="exact"/>
              <w:rPr>
                <w:sz w:val="24"/>
              </w:rPr>
            </w:pPr>
            <w:r>
              <w:rPr>
                <w:sz w:val="24"/>
              </w:rPr>
              <w:t>责令停业整顿</w:t>
            </w:r>
            <w:r>
              <w:rPr>
                <w:sz w:val="24"/>
              </w:rPr>
              <w:t>3</w:t>
            </w:r>
            <w:r>
              <w:rPr>
                <w:sz w:val="24"/>
              </w:rPr>
              <w:t>个月</w:t>
            </w:r>
          </w:p>
        </w:tc>
      </w:tr>
      <w:tr w:rsidTr="001E718F">
        <w:tblPrEx>
          <w:tblW w:w="14525" w:type="dxa"/>
          <w:tblInd w:w="-276" w:type="dxa"/>
          <w:tblLayout w:type="fixed"/>
          <w:tblLook w:val="0000"/>
        </w:tblPrEx>
        <w:trPr>
          <w:trHeight w:val="1092"/>
        </w:trPr>
        <w:tc>
          <w:tcPr>
            <w:tcW w:w="1050" w:type="dxa"/>
            <w:vMerge w:val="restart"/>
            <w:vAlign w:val="center"/>
          </w:tcPr>
          <w:p w:rsidR="003F45B3" w:rsidP="001E718F">
            <w:pPr>
              <w:spacing w:line="380" w:lineRule="exact"/>
              <w:jc w:val="center"/>
              <w:rPr>
                <w:sz w:val="24"/>
              </w:rPr>
            </w:pPr>
            <w:r>
              <w:rPr>
                <w:sz w:val="24"/>
              </w:rPr>
              <w:t>10</w:t>
            </w:r>
          </w:p>
        </w:tc>
        <w:tc>
          <w:tcPr>
            <w:tcW w:w="1590" w:type="dxa"/>
            <w:vMerge w:val="restart"/>
            <w:vAlign w:val="center"/>
          </w:tcPr>
          <w:p w:rsidR="003F45B3" w:rsidP="001E718F">
            <w:pPr>
              <w:spacing w:line="380" w:lineRule="exact"/>
              <w:rPr>
                <w:sz w:val="24"/>
              </w:rPr>
            </w:pPr>
            <w:r>
              <w:rPr>
                <w:sz w:val="24"/>
              </w:rPr>
              <w:t>未按照规定建立从业人员名簿、营业日志、发现违法犯罪行为未按照本条例规定报告</w:t>
            </w:r>
          </w:p>
        </w:tc>
        <w:tc>
          <w:tcPr>
            <w:tcW w:w="5380" w:type="dxa"/>
            <w:vMerge w:val="restart"/>
            <w:vAlign w:val="center"/>
          </w:tcPr>
          <w:p w:rsidR="003F45B3" w:rsidP="001E718F">
            <w:pPr>
              <w:spacing w:line="360" w:lineRule="exact"/>
              <w:ind w:firstLine="480" w:firstLineChars="200"/>
              <w:rPr>
                <w:sz w:val="24"/>
              </w:rPr>
            </w:pPr>
            <w:r>
              <w:rPr>
                <w:sz w:val="24"/>
              </w:rPr>
              <w:t>《娱乐场所管理条例》第五十条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w:t>
            </w:r>
            <w:r>
              <w:rPr>
                <w:sz w:val="24"/>
              </w:rPr>
              <w:t>1</w:t>
            </w:r>
            <w:r>
              <w:rPr>
                <w:sz w:val="24"/>
              </w:rPr>
              <w:t>个月至</w:t>
            </w:r>
            <w:r>
              <w:rPr>
                <w:sz w:val="24"/>
              </w:rPr>
              <w:t>3</w:t>
            </w:r>
            <w:r>
              <w:rPr>
                <w:sz w:val="24"/>
              </w:rPr>
              <w:t>个月。</w:t>
            </w:r>
          </w:p>
          <w:p w:rsidR="003F45B3" w:rsidP="001E718F">
            <w:pPr>
              <w:spacing w:line="360" w:lineRule="exact"/>
              <w:ind w:firstLine="480" w:firstLineChars="200"/>
              <w:rPr>
                <w:sz w:val="24"/>
              </w:rPr>
            </w:pPr>
            <w:r>
              <w:rPr>
                <w:sz w:val="24"/>
              </w:rPr>
              <w:t>《娱乐场所管理办法》第三十二条　娱乐场所违反本办法第二十三条规定对违法违规行为未及时采取措施制止并依法报告的，由县级以上人民政府文化主管部门依照《条例》第五十条予以处罚。</w:t>
            </w:r>
          </w:p>
          <w:p w:rsidR="003F45B3" w:rsidP="001E718F">
            <w:pPr>
              <w:spacing w:line="360" w:lineRule="exact"/>
              <w:ind w:firstLine="480" w:firstLineChars="200"/>
              <w:rPr>
                <w:sz w:val="24"/>
              </w:rPr>
            </w:pPr>
            <w:r>
              <w:rPr>
                <w:sz w:val="24"/>
              </w:rPr>
              <w:t>《娱乐场所管理办法》第二十三条　消费者利用娱乐场所从事违法违规活动的，娱乐场所应当制止，制止无效的应当及时报告文化主管部门或者公安机关。</w:t>
            </w:r>
          </w:p>
        </w:tc>
        <w:tc>
          <w:tcPr>
            <w:tcW w:w="2620" w:type="dxa"/>
            <w:vAlign w:val="center"/>
          </w:tcPr>
          <w:p w:rsidR="003F45B3" w:rsidP="001E718F">
            <w:pPr>
              <w:spacing w:line="380" w:lineRule="exact"/>
              <w:rPr>
                <w:sz w:val="24"/>
              </w:rPr>
            </w:pPr>
            <w:r>
              <w:rPr>
                <w:sz w:val="24"/>
              </w:rPr>
              <w:t>违法情节一般，未造成严重后果</w:t>
            </w:r>
          </w:p>
        </w:tc>
        <w:tc>
          <w:tcPr>
            <w:tcW w:w="3885" w:type="dxa"/>
            <w:vAlign w:val="center"/>
          </w:tcPr>
          <w:p w:rsidR="003F45B3" w:rsidP="001E718F">
            <w:pPr>
              <w:spacing w:line="380" w:lineRule="exact"/>
              <w:rPr>
                <w:sz w:val="24"/>
              </w:rPr>
            </w:pPr>
            <w:r>
              <w:rPr>
                <w:sz w:val="24"/>
              </w:rPr>
              <w:t>警告</w:t>
            </w:r>
          </w:p>
        </w:tc>
      </w:tr>
      <w:tr w:rsidTr="001E718F">
        <w:tblPrEx>
          <w:tblW w:w="14525" w:type="dxa"/>
          <w:tblInd w:w="-276" w:type="dxa"/>
          <w:tblLayout w:type="fixed"/>
          <w:tblLook w:val="0000"/>
        </w:tblPrEx>
        <w:trPr>
          <w:trHeight w:val="1091"/>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80" w:firstLineChars="200"/>
              <w:rPr>
                <w:sz w:val="24"/>
              </w:rPr>
            </w:pPr>
          </w:p>
        </w:tc>
        <w:tc>
          <w:tcPr>
            <w:tcW w:w="2620" w:type="dxa"/>
            <w:vAlign w:val="center"/>
          </w:tcPr>
          <w:p w:rsidR="003F45B3" w:rsidP="001E718F">
            <w:pPr>
              <w:spacing w:line="380" w:lineRule="exact"/>
              <w:rPr>
                <w:sz w:val="24"/>
              </w:rPr>
            </w:pPr>
            <w:r>
              <w:rPr>
                <w:sz w:val="24"/>
              </w:rPr>
              <w:t>违法情节严重，造成严重后果</w:t>
            </w:r>
          </w:p>
        </w:tc>
        <w:tc>
          <w:tcPr>
            <w:tcW w:w="3885" w:type="dxa"/>
            <w:vAlign w:val="center"/>
          </w:tcPr>
          <w:p w:rsidR="003F45B3" w:rsidP="001E718F">
            <w:pPr>
              <w:spacing w:line="380" w:lineRule="exact"/>
              <w:rPr>
                <w:sz w:val="24"/>
              </w:rPr>
            </w:pPr>
            <w:r>
              <w:rPr>
                <w:sz w:val="24"/>
              </w:rPr>
              <w:t>责令停业整顿</w:t>
            </w:r>
            <w:r>
              <w:rPr>
                <w:sz w:val="24"/>
              </w:rPr>
              <w:t>1</w:t>
            </w:r>
            <w:r>
              <w:rPr>
                <w:sz w:val="24"/>
              </w:rPr>
              <w:t>个月</w:t>
            </w:r>
          </w:p>
        </w:tc>
      </w:tr>
      <w:tr w:rsidTr="001E718F">
        <w:tblPrEx>
          <w:tblW w:w="14525" w:type="dxa"/>
          <w:tblInd w:w="-276" w:type="dxa"/>
          <w:tblLayout w:type="fixed"/>
          <w:tblLook w:val="0000"/>
        </w:tblPrEx>
        <w:trPr>
          <w:trHeight w:val="1091"/>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80" w:firstLineChars="200"/>
              <w:rPr>
                <w:sz w:val="24"/>
              </w:rPr>
            </w:pPr>
          </w:p>
        </w:tc>
        <w:tc>
          <w:tcPr>
            <w:tcW w:w="2620" w:type="dxa"/>
            <w:vAlign w:val="center"/>
          </w:tcPr>
          <w:p w:rsidR="003F45B3" w:rsidP="001E718F">
            <w:pPr>
              <w:spacing w:line="380" w:lineRule="exact"/>
              <w:rPr>
                <w:sz w:val="24"/>
              </w:rPr>
            </w:pPr>
            <w:r>
              <w:rPr>
                <w:sz w:val="24"/>
              </w:rPr>
              <w:t>违法情节严重，造成严重后果且具有从重情形</w:t>
            </w:r>
          </w:p>
        </w:tc>
        <w:tc>
          <w:tcPr>
            <w:tcW w:w="3885" w:type="dxa"/>
            <w:vAlign w:val="center"/>
          </w:tcPr>
          <w:p w:rsidR="003F45B3" w:rsidP="001E718F">
            <w:pPr>
              <w:spacing w:line="380" w:lineRule="exact"/>
              <w:rPr>
                <w:sz w:val="24"/>
              </w:rPr>
            </w:pPr>
            <w:r>
              <w:rPr>
                <w:sz w:val="24"/>
              </w:rPr>
              <w:t>责令停业整顿</w:t>
            </w:r>
            <w:r>
              <w:rPr>
                <w:sz w:val="24"/>
              </w:rPr>
              <w:t>2</w:t>
            </w:r>
            <w:r>
              <w:rPr>
                <w:sz w:val="24"/>
              </w:rPr>
              <w:t>个月</w:t>
            </w:r>
          </w:p>
        </w:tc>
      </w:tr>
      <w:tr w:rsidTr="001E718F">
        <w:tblPrEx>
          <w:tblW w:w="14525" w:type="dxa"/>
          <w:tblInd w:w="-276" w:type="dxa"/>
          <w:tblLayout w:type="fixed"/>
          <w:tblLook w:val="0000"/>
        </w:tblPrEx>
        <w:trPr>
          <w:trHeight w:val="1826"/>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ind w:firstLine="480" w:firstLineChars="200"/>
              <w:rPr>
                <w:sz w:val="24"/>
              </w:rPr>
            </w:pPr>
          </w:p>
        </w:tc>
        <w:tc>
          <w:tcPr>
            <w:tcW w:w="2620" w:type="dxa"/>
            <w:vAlign w:val="center"/>
          </w:tcPr>
          <w:p w:rsidR="003F45B3" w:rsidP="001E718F">
            <w:pPr>
              <w:spacing w:line="380" w:lineRule="exact"/>
              <w:rPr>
                <w:sz w:val="24"/>
              </w:rPr>
            </w:pPr>
            <w:r>
              <w:rPr>
                <w:sz w:val="24"/>
              </w:rPr>
              <w:t>违法情节特别严重，造成严重危害</w:t>
            </w:r>
          </w:p>
        </w:tc>
        <w:tc>
          <w:tcPr>
            <w:tcW w:w="3885" w:type="dxa"/>
            <w:vAlign w:val="center"/>
          </w:tcPr>
          <w:p w:rsidR="003F45B3" w:rsidP="001E718F">
            <w:pPr>
              <w:spacing w:line="380" w:lineRule="exact"/>
              <w:rPr>
                <w:sz w:val="24"/>
              </w:rPr>
            </w:pPr>
            <w:r>
              <w:rPr>
                <w:sz w:val="24"/>
              </w:rPr>
              <w:t>责令停业整顿</w:t>
            </w:r>
            <w:r>
              <w:rPr>
                <w:sz w:val="24"/>
              </w:rPr>
              <w:t>3</w:t>
            </w:r>
            <w:r>
              <w:rPr>
                <w:sz w:val="24"/>
              </w:rPr>
              <w:t>个月</w:t>
            </w:r>
          </w:p>
        </w:tc>
      </w:tr>
      <w:tr w:rsidTr="001E718F">
        <w:tblPrEx>
          <w:tblW w:w="14525" w:type="dxa"/>
          <w:tblInd w:w="-276" w:type="dxa"/>
          <w:tblLayout w:type="fixed"/>
          <w:tblLook w:val="0000"/>
        </w:tblPrEx>
        <w:tc>
          <w:tcPr>
            <w:tcW w:w="1050"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11</w:t>
            </w: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tc>
        <w:tc>
          <w:tcPr>
            <w:tcW w:w="1590" w:type="dxa"/>
            <w:vMerge w:val="restart"/>
            <w:vAlign w:val="center"/>
          </w:tcPr>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r>
              <w:rPr>
                <w:sz w:val="24"/>
              </w:rPr>
              <w:t>娱乐场所因违反《娱乐场所管理条例》规定，</w:t>
            </w:r>
            <w:r>
              <w:rPr>
                <w:sz w:val="24"/>
              </w:rPr>
              <w:t>2</w:t>
            </w:r>
            <w:r>
              <w:rPr>
                <w:sz w:val="24"/>
              </w:rPr>
              <w:t>年内被处以</w:t>
            </w:r>
            <w:r>
              <w:rPr>
                <w:sz w:val="24"/>
              </w:rPr>
              <w:t>3</w:t>
            </w:r>
            <w:r>
              <w:rPr>
                <w:sz w:val="24"/>
              </w:rPr>
              <w:t>次警告或者罚款又有违反《娱乐场所管理条例》的行为应受行政处罚的</w:t>
            </w:r>
          </w:p>
        </w:tc>
        <w:tc>
          <w:tcPr>
            <w:tcW w:w="5380" w:type="dxa"/>
            <w:vMerge w:val="restart"/>
            <w:vAlign w:val="center"/>
          </w:tcPr>
          <w:p w:rsidR="003F45B3" w:rsidP="001E718F">
            <w:pPr>
              <w:spacing w:line="380" w:lineRule="exact"/>
              <w:ind w:firstLine="360" w:firstLineChars="150"/>
              <w:rPr>
                <w:sz w:val="24"/>
              </w:rPr>
            </w:pPr>
          </w:p>
          <w:p w:rsidR="003F45B3" w:rsidP="001E718F">
            <w:pPr>
              <w:spacing w:line="380" w:lineRule="exact"/>
              <w:ind w:firstLine="360" w:firstLineChars="150"/>
              <w:rPr>
                <w:sz w:val="24"/>
              </w:rPr>
            </w:pPr>
            <w:r>
              <w:rPr>
                <w:sz w:val="24"/>
              </w:rPr>
              <w:t>《娱乐场所管理条例》第五十三条</w:t>
            </w:r>
            <w:r>
              <w:rPr>
                <w:sz w:val="24"/>
              </w:rPr>
              <w:t xml:space="preserve"> </w:t>
            </w:r>
            <w:r>
              <w:rPr>
                <w:sz w:val="24"/>
              </w:rPr>
              <w:t>娱乐场所因</w:t>
            </w:r>
            <w:r>
              <w:rPr>
                <w:sz w:val="24"/>
              </w:rPr>
              <w:t>违反本条例规定，</w:t>
            </w:r>
            <w:r>
              <w:rPr>
                <w:sz w:val="24"/>
              </w:rPr>
              <w:t>2</w:t>
            </w:r>
            <w:r>
              <w:rPr>
                <w:sz w:val="24"/>
              </w:rPr>
              <w:t>年内被处以</w:t>
            </w:r>
            <w:r>
              <w:rPr>
                <w:sz w:val="24"/>
              </w:rPr>
              <w:t>3</w:t>
            </w:r>
            <w:r>
              <w:rPr>
                <w:sz w:val="24"/>
              </w:rPr>
              <w:t>次警告或者罚款又有违反本条例的行为应受行政处罚的，由</w:t>
            </w:r>
            <w:r>
              <w:rPr>
                <w:sz w:val="24"/>
              </w:rPr>
              <w:t xml:space="preserve">                                       </w:t>
            </w:r>
            <w:r>
              <w:rPr>
                <w:sz w:val="24"/>
              </w:rPr>
              <w:t>县级人民政府文化主管部门、县级公安部门依据法定职权责令停业整顿</w:t>
            </w:r>
            <w:r>
              <w:rPr>
                <w:sz w:val="24"/>
              </w:rPr>
              <w:t>3</w:t>
            </w:r>
            <w:r>
              <w:rPr>
                <w:sz w:val="24"/>
              </w:rPr>
              <w:t>个月至</w:t>
            </w:r>
            <w:r>
              <w:rPr>
                <w:sz w:val="24"/>
              </w:rPr>
              <w:t>6</w:t>
            </w:r>
            <w:r>
              <w:rPr>
                <w:sz w:val="24"/>
              </w:rPr>
              <w:t>个月；</w:t>
            </w:r>
          </w:p>
        </w:tc>
        <w:tc>
          <w:tcPr>
            <w:tcW w:w="2620" w:type="dxa"/>
            <w:vAlign w:val="center"/>
          </w:tcPr>
          <w:p w:rsidR="003F45B3" w:rsidP="001E718F">
            <w:pPr>
              <w:spacing w:line="380" w:lineRule="exact"/>
              <w:rPr>
                <w:sz w:val="24"/>
              </w:rPr>
            </w:pPr>
            <w:r>
              <w:rPr>
                <w:sz w:val="24"/>
              </w:rPr>
              <w:t>因违反本条例</w:t>
            </w:r>
            <w:r>
              <w:rPr>
                <w:sz w:val="24"/>
              </w:rPr>
              <w:t>2</w:t>
            </w:r>
            <w:r>
              <w:rPr>
                <w:sz w:val="24"/>
              </w:rPr>
              <w:t>年内已被处以</w:t>
            </w:r>
            <w:r>
              <w:rPr>
                <w:sz w:val="24"/>
              </w:rPr>
              <w:t>3</w:t>
            </w:r>
            <w:r>
              <w:rPr>
                <w:sz w:val="24"/>
              </w:rPr>
              <w:t>次警告或者罚</w:t>
            </w:r>
            <w:r>
              <w:rPr>
                <w:sz w:val="24"/>
              </w:rPr>
              <w:t>款，再次违反本条例，情节一般，未造成严重后果</w:t>
            </w:r>
          </w:p>
        </w:tc>
        <w:tc>
          <w:tcPr>
            <w:tcW w:w="3885" w:type="dxa"/>
            <w:vAlign w:val="center"/>
          </w:tcPr>
          <w:p w:rsidR="003F45B3" w:rsidP="001E718F">
            <w:pPr>
              <w:spacing w:line="380" w:lineRule="exact"/>
              <w:rPr>
                <w:sz w:val="24"/>
              </w:rPr>
            </w:pPr>
            <w:r>
              <w:rPr>
                <w:sz w:val="24"/>
              </w:rPr>
              <w:t>停业整顿</w:t>
            </w:r>
            <w:r>
              <w:rPr>
                <w:sz w:val="24"/>
              </w:rPr>
              <w:t>3</w:t>
            </w:r>
            <w:r>
              <w:rPr>
                <w:sz w:val="24"/>
              </w:rPr>
              <w:t>个月</w:t>
            </w:r>
          </w:p>
        </w:tc>
      </w:tr>
      <w:tr w:rsidTr="001E718F">
        <w:tblPrEx>
          <w:tblW w:w="14525" w:type="dxa"/>
          <w:tblInd w:w="-276" w:type="dxa"/>
          <w:tblLayout w:type="fixed"/>
          <w:tblLook w:val="0000"/>
        </w:tblPrEx>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因违反本条例</w:t>
            </w:r>
            <w:r>
              <w:rPr>
                <w:sz w:val="24"/>
              </w:rPr>
              <w:t>2</w:t>
            </w:r>
            <w:r>
              <w:rPr>
                <w:sz w:val="24"/>
              </w:rPr>
              <w:t>年内已被处以</w:t>
            </w:r>
            <w:r>
              <w:rPr>
                <w:sz w:val="24"/>
              </w:rPr>
              <w:t>3</w:t>
            </w:r>
            <w:r>
              <w:rPr>
                <w:sz w:val="24"/>
              </w:rPr>
              <w:t>次警告或者罚款，再次违反本条例，情节严重，造成严重后果</w:t>
            </w:r>
          </w:p>
        </w:tc>
        <w:tc>
          <w:tcPr>
            <w:tcW w:w="3885" w:type="dxa"/>
            <w:vAlign w:val="center"/>
          </w:tcPr>
          <w:p w:rsidR="003F45B3" w:rsidP="001E718F">
            <w:pPr>
              <w:spacing w:line="380" w:lineRule="exact"/>
              <w:rPr>
                <w:sz w:val="24"/>
              </w:rPr>
            </w:pPr>
            <w:r>
              <w:rPr>
                <w:sz w:val="24"/>
              </w:rPr>
              <w:t>停业整顿</w:t>
            </w:r>
            <w:r>
              <w:rPr>
                <w:sz w:val="24"/>
              </w:rPr>
              <w:t>4</w:t>
            </w:r>
            <w:r>
              <w:rPr>
                <w:sz w:val="24"/>
              </w:rPr>
              <w:t>个月</w:t>
            </w:r>
          </w:p>
        </w:tc>
      </w:tr>
      <w:tr w:rsidTr="001E718F">
        <w:tblPrEx>
          <w:tblW w:w="14525" w:type="dxa"/>
          <w:tblInd w:w="-276" w:type="dxa"/>
          <w:tblLayout w:type="fixed"/>
          <w:tblLook w:val="0000"/>
        </w:tblPrEx>
        <w:trPr>
          <w:trHeight w:val="169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因违反本条例</w:t>
            </w:r>
            <w:r>
              <w:rPr>
                <w:sz w:val="24"/>
              </w:rPr>
              <w:t>2</w:t>
            </w:r>
            <w:r>
              <w:rPr>
                <w:sz w:val="24"/>
              </w:rPr>
              <w:t>年内已被处以</w:t>
            </w:r>
            <w:r>
              <w:rPr>
                <w:sz w:val="24"/>
              </w:rPr>
              <w:t>3</w:t>
            </w:r>
            <w:r>
              <w:rPr>
                <w:sz w:val="24"/>
              </w:rPr>
              <w:t>次警告或者罚款，再次违反本条例，具有从重情形</w:t>
            </w:r>
          </w:p>
        </w:tc>
        <w:tc>
          <w:tcPr>
            <w:tcW w:w="3885" w:type="dxa"/>
            <w:vAlign w:val="center"/>
          </w:tcPr>
          <w:p w:rsidR="003F45B3" w:rsidP="001E718F">
            <w:pPr>
              <w:spacing w:line="380" w:lineRule="exact"/>
              <w:rPr>
                <w:sz w:val="24"/>
              </w:rPr>
            </w:pPr>
            <w:r>
              <w:rPr>
                <w:sz w:val="24"/>
              </w:rPr>
              <w:t>停业整顿</w:t>
            </w:r>
            <w:r>
              <w:rPr>
                <w:sz w:val="24"/>
              </w:rPr>
              <w:t>5</w:t>
            </w:r>
            <w:r>
              <w:rPr>
                <w:sz w:val="24"/>
              </w:rPr>
              <w:t>个月</w:t>
            </w:r>
          </w:p>
        </w:tc>
      </w:tr>
      <w:tr w:rsidTr="001E718F">
        <w:tblPrEx>
          <w:tblW w:w="14525" w:type="dxa"/>
          <w:tblInd w:w="-276" w:type="dxa"/>
          <w:tblLayout w:type="fixed"/>
          <w:tblLook w:val="0000"/>
        </w:tblPrEx>
        <w:trPr>
          <w:trHeight w:val="205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因违反本条例</w:t>
            </w:r>
            <w:r>
              <w:rPr>
                <w:sz w:val="24"/>
              </w:rPr>
              <w:t>2</w:t>
            </w:r>
            <w:r>
              <w:rPr>
                <w:sz w:val="24"/>
              </w:rPr>
              <w:t>年内已被处以</w:t>
            </w:r>
            <w:r>
              <w:rPr>
                <w:sz w:val="24"/>
              </w:rPr>
              <w:t>3</w:t>
            </w:r>
            <w:r>
              <w:rPr>
                <w:sz w:val="24"/>
              </w:rPr>
              <w:t>次警告或者罚款，再次违反本条例，情节特别严重，造成严重危害，应受行政处罚</w:t>
            </w:r>
          </w:p>
        </w:tc>
        <w:tc>
          <w:tcPr>
            <w:tcW w:w="3885" w:type="dxa"/>
            <w:vAlign w:val="center"/>
          </w:tcPr>
          <w:p w:rsidR="003F45B3" w:rsidP="001E718F">
            <w:pPr>
              <w:spacing w:line="380" w:lineRule="exact"/>
              <w:rPr>
                <w:sz w:val="24"/>
              </w:rPr>
            </w:pPr>
            <w:r>
              <w:rPr>
                <w:sz w:val="24"/>
              </w:rPr>
              <w:t>停业整顿</w:t>
            </w:r>
            <w:r>
              <w:rPr>
                <w:sz w:val="24"/>
              </w:rPr>
              <w:t>6</w:t>
            </w:r>
            <w:r>
              <w:rPr>
                <w:sz w:val="24"/>
              </w:rPr>
              <w:t>个月</w:t>
            </w:r>
          </w:p>
        </w:tc>
      </w:tr>
      <w:tr w:rsidTr="001E718F">
        <w:tblPrEx>
          <w:tblW w:w="14525" w:type="dxa"/>
          <w:tblInd w:w="-276" w:type="dxa"/>
          <w:tblLayout w:type="fixed"/>
          <w:tblLook w:val="0000"/>
        </w:tblPrEx>
        <w:trPr>
          <w:trHeight w:val="745"/>
        </w:trPr>
        <w:tc>
          <w:tcPr>
            <w:tcW w:w="1050" w:type="dxa"/>
            <w:vMerge w:val="restart"/>
            <w:vAlign w:val="center"/>
          </w:tcPr>
          <w:p w:rsidR="003F45B3" w:rsidP="001E718F">
            <w:pPr>
              <w:spacing w:line="380" w:lineRule="exact"/>
              <w:jc w:val="center"/>
              <w:rPr>
                <w:sz w:val="24"/>
              </w:rPr>
            </w:pPr>
            <w:r>
              <w:rPr>
                <w:sz w:val="24"/>
              </w:rPr>
              <w:t>12</w:t>
            </w:r>
          </w:p>
        </w:tc>
        <w:tc>
          <w:tcPr>
            <w:tcW w:w="1590" w:type="dxa"/>
            <w:vMerge w:val="restart"/>
            <w:vAlign w:val="center"/>
          </w:tcPr>
          <w:p w:rsidR="003F45B3" w:rsidP="001E718F">
            <w:pPr>
              <w:spacing w:line="380" w:lineRule="exact"/>
              <w:rPr>
                <w:sz w:val="24"/>
              </w:rPr>
            </w:pPr>
            <w:r>
              <w:rPr>
                <w:sz w:val="24"/>
              </w:rPr>
              <w:t>设置未经文</w:t>
            </w:r>
            <w:r>
              <w:rPr>
                <w:sz w:val="24"/>
              </w:rPr>
              <w:t>化主管部门内容核查的游戏游艺设备、进行有奖经营活动的，奖品目录未报所在地县级文化主管部门备案</w:t>
            </w:r>
          </w:p>
        </w:tc>
        <w:tc>
          <w:tcPr>
            <w:tcW w:w="5380" w:type="dxa"/>
            <w:vMerge w:val="restart"/>
            <w:vAlign w:val="center"/>
          </w:tcPr>
          <w:p w:rsidR="003F45B3" w:rsidP="001E718F">
            <w:pPr>
              <w:spacing w:line="380" w:lineRule="exact"/>
              <w:ind w:firstLine="420"/>
              <w:rPr>
                <w:sz w:val="24"/>
              </w:rPr>
            </w:pPr>
            <w:r>
              <w:rPr>
                <w:sz w:val="24"/>
              </w:rPr>
              <w:t>《娱乐场所管理办法》第三十条</w:t>
            </w:r>
            <w:r>
              <w:rPr>
                <w:sz w:val="24"/>
              </w:rPr>
              <w:t xml:space="preserve"> </w:t>
            </w:r>
            <w:r>
              <w:rPr>
                <w:sz w:val="24"/>
              </w:rPr>
              <w:t>游艺娱乐场</w:t>
            </w:r>
            <w:r>
              <w:rPr>
                <w:sz w:val="24"/>
              </w:rPr>
              <w:t>所违反本办法第二十一条第（一）、第（二）项规定的，由县级以上人民政府文化主管部门责令改正，并处</w:t>
            </w:r>
            <w:r>
              <w:rPr>
                <w:sz w:val="24"/>
              </w:rPr>
              <w:t>5000</w:t>
            </w:r>
            <w:r>
              <w:rPr>
                <w:sz w:val="24"/>
              </w:rPr>
              <w:t>元以上</w:t>
            </w:r>
            <w:r>
              <w:rPr>
                <w:sz w:val="24"/>
              </w:rPr>
              <w:t>1</w:t>
            </w:r>
            <w:r>
              <w:rPr>
                <w:sz w:val="24"/>
              </w:rPr>
              <w:t>万元以下的罚款。</w:t>
            </w:r>
          </w:p>
          <w:p w:rsidR="003F45B3" w:rsidP="001E718F">
            <w:pPr>
              <w:spacing w:line="380" w:lineRule="exact"/>
              <w:ind w:firstLine="360" w:firstLineChars="150"/>
              <w:rPr>
                <w:sz w:val="24"/>
              </w:rPr>
            </w:pPr>
            <w:r>
              <w:rPr>
                <w:sz w:val="24"/>
              </w:rPr>
              <w:t>《娱乐场所管理办法》第二十一条</w:t>
            </w:r>
            <w:r>
              <w:rPr>
                <w:sz w:val="24"/>
              </w:rPr>
              <w:t xml:space="preserve"> </w:t>
            </w:r>
            <w:r>
              <w:rPr>
                <w:sz w:val="24"/>
              </w:rPr>
              <w:t>游艺娱乐场所经营应当符合以下规定：</w:t>
            </w:r>
          </w:p>
          <w:p w:rsidR="003F45B3" w:rsidP="001E718F">
            <w:pPr>
              <w:numPr>
                <w:ilvl w:val="0"/>
                <w:numId w:val="2"/>
              </w:numPr>
              <w:spacing w:line="380" w:lineRule="exact"/>
              <w:ind w:firstLine="360" w:firstLineChars="150"/>
              <w:rPr>
                <w:sz w:val="24"/>
              </w:rPr>
            </w:pPr>
            <w:r>
              <w:rPr>
                <w:sz w:val="24"/>
              </w:rPr>
              <w:t>不得设置未经文化主管部门内容核查的游戏游艺设备；</w:t>
            </w:r>
          </w:p>
          <w:p w:rsidR="003F45B3" w:rsidP="001E718F">
            <w:pPr>
              <w:numPr>
                <w:ilvl w:val="0"/>
                <w:numId w:val="2"/>
              </w:numPr>
              <w:spacing w:line="380" w:lineRule="exact"/>
              <w:ind w:firstLine="360" w:firstLineChars="150"/>
              <w:rPr>
                <w:sz w:val="24"/>
              </w:rPr>
            </w:pPr>
            <w:r>
              <w:rPr>
                <w:sz w:val="24"/>
              </w:rPr>
              <w:t>进行有奖经营活动的，奖品目录应当报所在地县级文化主管部门备案；</w:t>
            </w:r>
          </w:p>
        </w:tc>
        <w:tc>
          <w:tcPr>
            <w:tcW w:w="2620" w:type="dxa"/>
            <w:vAlign w:val="center"/>
          </w:tcPr>
          <w:p w:rsidR="003F45B3" w:rsidP="001E718F">
            <w:pPr>
              <w:spacing w:line="380" w:lineRule="exact"/>
              <w:rPr>
                <w:sz w:val="24"/>
              </w:rPr>
            </w:pPr>
            <w:r>
              <w:rPr>
                <w:sz w:val="24"/>
              </w:rPr>
              <w:t>第一次被查处</w:t>
            </w:r>
          </w:p>
        </w:tc>
        <w:tc>
          <w:tcPr>
            <w:tcW w:w="3885" w:type="dxa"/>
            <w:vAlign w:val="center"/>
          </w:tcPr>
          <w:p w:rsidR="003F45B3" w:rsidP="001E718F">
            <w:pPr>
              <w:spacing w:line="380" w:lineRule="exact"/>
              <w:rPr>
                <w:sz w:val="24"/>
              </w:rPr>
            </w:pPr>
            <w:r>
              <w:rPr>
                <w:sz w:val="24"/>
              </w:rPr>
              <w:t>罚款</w:t>
            </w:r>
            <w:r>
              <w:rPr>
                <w:sz w:val="24"/>
              </w:rPr>
              <w:t>5000</w:t>
            </w:r>
            <w:r>
              <w:rPr>
                <w:sz w:val="24"/>
              </w:rPr>
              <w:t>元以上，</w:t>
            </w:r>
            <w:r>
              <w:rPr>
                <w:sz w:val="24"/>
              </w:rPr>
              <w:t>6000</w:t>
            </w:r>
            <w:r>
              <w:rPr>
                <w:sz w:val="24"/>
              </w:rPr>
              <w:t>元以下</w:t>
            </w:r>
          </w:p>
        </w:tc>
      </w:tr>
      <w:tr w:rsidTr="001E718F">
        <w:tblPrEx>
          <w:tblW w:w="14525" w:type="dxa"/>
          <w:tblInd w:w="-276" w:type="dxa"/>
          <w:tblLayout w:type="fixed"/>
          <w:tblLook w:val="0000"/>
        </w:tblPrEx>
        <w:trPr>
          <w:trHeight w:val="95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第二次被查处或情节严重</w:t>
            </w:r>
          </w:p>
        </w:tc>
        <w:tc>
          <w:tcPr>
            <w:tcW w:w="3885" w:type="dxa"/>
            <w:vAlign w:val="center"/>
          </w:tcPr>
          <w:p w:rsidR="003F45B3" w:rsidP="001E718F">
            <w:pPr>
              <w:spacing w:line="380" w:lineRule="exact"/>
              <w:rPr>
                <w:sz w:val="24"/>
              </w:rPr>
            </w:pPr>
            <w:r>
              <w:rPr>
                <w:sz w:val="24"/>
              </w:rPr>
              <w:t>罚款</w:t>
            </w:r>
            <w:r>
              <w:rPr>
                <w:sz w:val="24"/>
              </w:rPr>
              <w:t>7000</w:t>
            </w:r>
            <w:r>
              <w:rPr>
                <w:sz w:val="24"/>
              </w:rPr>
              <w:t>元以上，</w:t>
            </w:r>
            <w:r>
              <w:rPr>
                <w:sz w:val="24"/>
              </w:rPr>
              <w:t>8000</w:t>
            </w:r>
            <w:r>
              <w:rPr>
                <w:sz w:val="24"/>
              </w:rPr>
              <w:t>元以下</w:t>
            </w:r>
          </w:p>
        </w:tc>
      </w:tr>
      <w:tr w:rsidTr="001E718F">
        <w:tblPrEx>
          <w:tblW w:w="14525" w:type="dxa"/>
          <w:tblInd w:w="-276" w:type="dxa"/>
          <w:tblLayout w:type="fixed"/>
          <w:tblLook w:val="0000"/>
        </w:tblPrEx>
        <w:trPr>
          <w:trHeight w:val="330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第三次被查处或情节特别严重</w:t>
            </w:r>
          </w:p>
        </w:tc>
        <w:tc>
          <w:tcPr>
            <w:tcW w:w="3885" w:type="dxa"/>
            <w:vAlign w:val="center"/>
          </w:tcPr>
          <w:p w:rsidR="003F45B3" w:rsidP="001E718F">
            <w:pPr>
              <w:spacing w:line="380" w:lineRule="exact"/>
              <w:rPr>
                <w:sz w:val="24"/>
              </w:rPr>
            </w:pPr>
            <w:r>
              <w:rPr>
                <w:sz w:val="24"/>
              </w:rPr>
              <w:t>罚款</w:t>
            </w:r>
            <w:r>
              <w:rPr>
                <w:sz w:val="24"/>
              </w:rPr>
              <w:t>9000</w:t>
            </w:r>
            <w:r>
              <w:rPr>
                <w:sz w:val="24"/>
              </w:rPr>
              <w:t>元以上，</w:t>
            </w:r>
            <w:r>
              <w:rPr>
                <w:sz w:val="24"/>
              </w:rPr>
              <w:t>10000</w:t>
            </w:r>
            <w:r>
              <w:rPr>
                <w:sz w:val="24"/>
              </w:rPr>
              <w:t>元以下</w:t>
            </w:r>
          </w:p>
        </w:tc>
      </w:tr>
      <w:tr w:rsidTr="001E718F">
        <w:tblPrEx>
          <w:tblW w:w="14525" w:type="dxa"/>
          <w:tblInd w:w="-276" w:type="dxa"/>
          <w:tblLayout w:type="fixed"/>
          <w:tblLook w:val="0000"/>
        </w:tblPrEx>
        <w:trPr>
          <w:trHeight w:val="720"/>
        </w:trPr>
        <w:tc>
          <w:tcPr>
            <w:tcW w:w="1050" w:type="dxa"/>
            <w:vMerge w:val="restart"/>
            <w:vAlign w:val="center"/>
          </w:tcPr>
          <w:p w:rsidR="003F45B3" w:rsidP="001E718F">
            <w:pPr>
              <w:spacing w:line="380" w:lineRule="exact"/>
              <w:jc w:val="center"/>
              <w:rPr>
                <w:sz w:val="24"/>
              </w:rPr>
            </w:pPr>
            <w:r>
              <w:rPr>
                <w:sz w:val="24"/>
              </w:rPr>
              <w:t>13</w:t>
            </w:r>
          </w:p>
        </w:tc>
        <w:tc>
          <w:tcPr>
            <w:tcW w:w="1590" w:type="dxa"/>
            <w:vMerge w:val="restart"/>
            <w:vAlign w:val="center"/>
          </w:tcPr>
          <w:p w:rsidR="003F45B3" w:rsidP="001E718F">
            <w:pPr>
              <w:spacing w:line="380" w:lineRule="exact"/>
              <w:rPr>
                <w:sz w:val="24"/>
              </w:rPr>
            </w:pPr>
            <w:r>
              <w:rPr>
                <w:sz w:val="24"/>
              </w:rPr>
              <w:t>娱乐场所为未经文化主管部门批准的营业性演出活动提供场地</w:t>
            </w:r>
          </w:p>
        </w:tc>
        <w:tc>
          <w:tcPr>
            <w:tcW w:w="5380" w:type="dxa"/>
            <w:vMerge w:val="restart"/>
            <w:vAlign w:val="center"/>
          </w:tcPr>
          <w:p w:rsidR="003F45B3" w:rsidP="001E718F">
            <w:pPr>
              <w:spacing w:line="380" w:lineRule="exact"/>
              <w:ind w:firstLine="420"/>
              <w:rPr>
                <w:sz w:val="24"/>
              </w:rPr>
            </w:pPr>
            <w:r>
              <w:rPr>
                <w:sz w:val="24"/>
              </w:rPr>
              <w:t>《娱乐场所管理办法》第三十一条　娱乐场所违反本办法第二十二条第一款规定的，由县级以上人民政府文化主管部门责令改正，并处</w:t>
            </w:r>
            <w:r>
              <w:rPr>
                <w:sz w:val="24"/>
              </w:rPr>
              <w:t>5000</w:t>
            </w:r>
            <w:r>
              <w:rPr>
                <w:sz w:val="24"/>
              </w:rPr>
              <w:t>元以上</w:t>
            </w:r>
            <w:r>
              <w:rPr>
                <w:sz w:val="24"/>
              </w:rPr>
              <w:t>1</w:t>
            </w:r>
            <w:r>
              <w:rPr>
                <w:sz w:val="24"/>
              </w:rPr>
              <w:t>万元以下罚款。</w:t>
            </w:r>
          </w:p>
          <w:p w:rsidR="003F45B3" w:rsidP="001E718F">
            <w:pPr>
              <w:spacing w:line="380" w:lineRule="exact"/>
              <w:ind w:firstLine="420"/>
              <w:rPr>
                <w:sz w:val="24"/>
              </w:rPr>
            </w:pPr>
            <w:r>
              <w:rPr>
                <w:sz w:val="24"/>
              </w:rPr>
              <w:t>《娱乐场所管理办法》第二十二条　娱乐场所不得为未经文化主管部门批准的营业性演出活动提供场地。</w:t>
            </w:r>
          </w:p>
        </w:tc>
        <w:tc>
          <w:tcPr>
            <w:tcW w:w="2620" w:type="dxa"/>
            <w:vAlign w:val="center"/>
          </w:tcPr>
          <w:p w:rsidR="003F45B3" w:rsidP="001E718F">
            <w:pPr>
              <w:spacing w:line="380" w:lineRule="exact"/>
              <w:rPr>
                <w:sz w:val="24"/>
              </w:rPr>
            </w:pPr>
            <w:r>
              <w:rPr>
                <w:sz w:val="24"/>
              </w:rPr>
              <w:t>第一次被查处</w:t>
            </w:r>
          </w:p>
        </w:tc>
        <w:tc>
          <w:tcPr>
            <w:tcW w:w="3885" w:type="dxa"/>
            <w:vAlign w:val="center"/>
          </w:tcPr>
          <w:p w:rsidR="003F45B3" w:rsidP="001E718F">
            <w:pPr>
              <w:spacing w:line="380" w:lineRule="exact"/>
              <w:rPr>
                <w:sz w:val="24"/>
              </w:rPr>
            </w:pPr>
            <w:r>
              <w:rPr>
                <w:sz w:val="24"/>
              </w:rPr>
              <w:t>罚款</w:t>
            </w:r>
            <w:r>
              <w:rPr>
                <w:sz w:val="24"/>
              </w:rPr>
              <w:t>5000</w:t>
            </w:r>
            <w:r>
              <w:rPr>
                <w:sz w:val="24"/>
              </w:rPr>
              <w:t>元以上，</w:t>
            </w:r>
            <w:r>
              <w:rPr>
                <w:sz w:val="24"/>
              </w:rPr>
              <w:t>6000</w:t>
            </w:r>
            <w:r>
              <w:rPr>
                <w:sz w:val="24"/>
              </w:rPr>
              <w:t>元以下</w:t>
            </w:r>
          </w:p>
        </w:tc>
      </w:tr>
      <w:tr w:rsidTr="001E718F">
        <w:tblPrEx>
          <w:tblW w:w="14525" w:type="dxa"/>
          <w:tblInd w:w="-276" w:type="dxa"/>
          <w:tblLayout w:type="fixed"/>
          <w:tblLook w:val="0000"/>
        </w:tblPrEx>
        <w:trPr>
          <w:trHeight w:val="990"/>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第二次被查处或情节严重</w:t>
            </w:r>
          </w:p>
        </w:tc>
        <w:tc>
          <w:tcPr>
            <w:tcW w:w="3885" w:type="dxa"/>
            <w:vAlign w:val="center"/>
          </w:tcPr>
          <w:p w:rsidR="003F45B3" w:rsidP="001E718F">
            <w:pPr>
              <w:spacing w:line="380" w:lineRule="exact"/>
              <w:rPr>
                <w:sz w:val="24"/>
              </w:rPr>
            </w:pPr>
            <w:r>
              <w:rPr>
                <w:sz w:val="24"/>
              </w:rPr>
              <w:t>罚款</w:t>
            </w:r>
            <w:r>
              <w:rPr>
                <w:sz w:val="24"/>
              </w:rPr>
              <w:t>7000</w:t>
            </w:r>
            <w:r>
              <w:rPr>
                <w:sz w:val="24"/>
              </w:rPr>
              <w:t>元以上，</w:t>
            </w:r>
            <w:r>
              <w:rPr>
                <w:sz w:val="24"/>
              </w:rPr>
              <w:t>8000</w:t>
            </w:r>
            <w:r>
              <w:rPr>
                <w:sz w:val="24"/>
              </w:rPr>
              <w:t>元以下</w:t>
            </w:r>
          </w:p>
        </w:tc>
      </w:tr>
      <w:tr w:rsidTr="001E718F">
        <w:tblPrEx>
          <w:tblW w:w="14525" w:type="dxa"/>
          <w:tblInd w:w="-276" w:type="dxa"/>
          <w:tblLayout w:type="fixed"/>
          <w:tblLook w:val="0000"/>
        </w:tblPrEx>
        <w:trPr>
          <w:trHeight w:val="1911"/>
        </w:trPr>
        <w:tc>
          <w:tcPr>
            <w:tcW w:w="1050" w:type="dxa"/>
            <w:vMerge/>
            <w:vAlign w:val="center"/>
          </w:tcPr>
          <w:p w:rsidR="003F45B3" w:rsidP="001E718F">
            <w:pPr>
              <w:spacing w:line="380" w:lineRule="exact"/>
              <w:jc w:val="center"/>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第三次被查处或情节特别严重</w:t>
            </w:r>
          </w:p>
        </w:tc>
        <w:tc>
          <w:tcPr>
            <w:tcW w:w="3885" w:type="dxa"/>
            <w:vAlign w:val="center"/>
          </w:tcPr>
          <w:p w:rsidR="003F45B3" w:rsidP="001E718F">
            <w:pPr>
              <w:spacing w:line="380" w:lineRule="exact"/>
              <w:rPr>
                <w:sz w:val="24"/>
              </w:rPr>
            </w:pPr>
            <w:r>
              <w:rPr>
                <w:sz w:val="24"/>
              </w:rPr>
              <w:t>罚款</w:t>
            </w:r>
            <w:r>
              <w:rPr>
                <w:sz w:val="24"/>
              </w:rPr>
              <w:t>9000</w:t>
            </w:r>
            <w:r>
              <w:rPr>
                <w:sz w:val="24"/>
              </w:rPr>
              <w:t>元以上，</w:t>
            </w:r>
            <w:r>
              <w:rPr>
                <w:sz w:val="24"/>
              </w:rPr>
              <w:t>10000</w:t>
            </w:r>
            <w:r>
              <w:rPr>
                <w:sz w:val="24"/>
              </w:rPr>
              <w:t>元以下</w:t>
            </w:r>
          </w:p>
        </w:tc>
      </w:tr>
      <w:tr w:rsidTr="001E718F">
        <w:tblPrEx>
          <w:tblW w:w="14525" w:type="dxa"/>
          <w:tblInd w:w="-276" w:type="dxa"/>
          <w:tblLayout w:type="fixed"/>
          <w:tblLook w:val="0000"/>
        </w:tblPrEx>
        <w:trPr>
          <w:trHeight w:val="630"/>
        </w:trPr>
        <w:tc>
          <w:tcPr>
            <w:tcW w:w="1050"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r>
              <w:rPr>
                <w:sz w:val="24"/>
              </w:rPr>
              <w:t>14</w:t>
            </w:r>
          </w:p>
        </w:tc>
        <w:tc>
          <w:tcPr>
            <w:tcW w:w="1590" w:type="dxa"/>
            <w:vMerge w:val="restart"/>
            <w:vAlign w:val="center"/>
          </w:tcPr>
          <w:p w:rsidR="003F45B3" w:rsidP="001E718F">
            <w:pPr>
              <w:spacing w:line="380" w:lineRule="exact"/>
              <w:rPr>
                <w:sz w:val="24"/>
              </w:rPr>
            </w:pPr>
            <w:r>
              <w:rPr>
                <w:sz w:val="24"/>
              </w:rPr>
              <w:t>不配合文化主管部门的日常检查和技术监管措施</w:t>
            </w:r>
          </w:p>
        </w:tc>
        <w:tc>
          <w:tcPr>
            <w:tcW w:w="5380" w:type="dxa"/>
            <w:vMerge w:val="restart"/>
            <w:vAlign w:val="center"/>
          </w:tcPr>
          <w:p w:rsidR="003F45B3" w:rsidP="001E718F">
            <w:pPr>
              <w:spacing w:line="380" w:lineRule="exact"/>
              <w:ind w:firstLine="420"/>
              <w:rPr>
                <w:sz w:val="24"/>
              </w:rPr>
            </w:pPr>
            <w:r>
              <w:rPr>
                <w:sz w:val="24"/>
              </w:rPr>
              <w:t>《娱乐场所管理办法》第三十四条　娱乐场所违反本办法第二十五条规定的，由县级以上人民政府文化主管部门予以警告，并处</w:t>
            </w:r>
            <w:r>
              <w:rPr>
                <w:sz w:val="24"/>
              </w:rPr>
              <w:t>5000</w:t>
            </w:r>
            <w:r>
              <w:rPr>
                <w:sz w:val="24"/>
              </w:rPr>
              <w:t>元以上</w:t>
            </w:r>
            <w:r>
              <w:rPr>
                <w:sz w:val="24"/>
              </w:rPr>
              <w:t>1</w:t>
            </w:r>
            <w:r>
              <w:rPr>
                <w:sz w:val="24"/>
              </w:rPr>
              <w:t>万元以下罚款。</w:t>
            </w:r>
          </w:p>
          <w:p w:rsidR="003F45B3" w:rsidP="001E718F">
            <w:pPr>
              <w:spacing w:line="380" w:lineRule="exact"/>
              <w:ind w:firstLine="420"/>
              <w:rPr>
                <w:sz w:val="24"/>
              </w:rPr>
            </w:pPr>
            <w:r>
              <w:rPr>
                <w:sz w:val="24"/>
              </w:rPr>
              <w:t>《娱乐场所管理办法》第二十五条　娱乐场所应当配合文化主管部门的日常检查和技术监管措施。</w:t>
            </w:r>
          </w:p>
        </w:tc>
        <w:tc>
          <w:tcPr>
            <w:tcW w:w="2620" w:type="dxa"/>
            <w:vAlign w:val="center"/>
          </w:tcPr>
          <w:p w:rsidR="003F45B3" w:rsidP="001E718F">
            <w:pPr>
              <w:spacing w:line="380" w:lineRule="exact"/>
              <w:rPr>
                <w:sz w:val="24"/>
              </w:rPr>
            </w:pPr>
            <w:r>
              <w:rPr>
                <w:sz w:val="24"/>
              </w:rPr>
              <w:t>第一次被查处</w:t>
            </w:r>
          </w:p>
        </w:tc>
        <w:tc>
          <w:tcPr>
            <w:tcW w:w="3885" w:type="dxa"/>
            <w:vAlign w:val="center"/>
          </w:tcPr>
          <w:p w:rsidR="003F45B3" w:rsidP="001E718F">
            <w:pPr>
              <w:spacing w:line="380" w:lineRule="exact"/>
              <w:rPr>
                <w:sz w:val="24"/>
              </w:rPr>
            </w:pPr>
            <w:r>
              <w:rPr>
                <w:sz w:val="24"/>
              </w:rPr>
              <w:t>罚款</w:t>
            </w:r>
            <w:r>
              <w:rPr>
                <w:sz w:val="24"/>
              </w:rPr>
              <w:t>5000</w:t>
            </w:r>
            <w:r>
              <w:rPr>
                <w:sz w:val="24"/>
              </w:rPr>
              <w:t>元以上，</w:t>
            </w:r>
            <w:r>
              <w:rPr>
                <w:sz w:val="24"/>
              </w:rPr>
              <w:t>6000</w:t>
            </w:r>
            <w:r>
              <w:rPr>
                <w:sz w:val="24"/>
              </w:rPr>
              <w:t>元以下</w:t>
            </w:r>
          </w:p>
        </w:tc>
      </w:tr>
      <w:tr w:rsidTr="001E718F">
        <w:tblPrEx>
          <w:tblW w:w="14525" w:type="dxa"/>
          <w:tblInd w:w="-276" w:type="dxa"/>
          <w:tblLayout w:type="fixed"/>
          <w:tblLook w:val="0000"/>
        </w:tblPrEx>
        <w:trPr>
          <w:trHeight w:val="1060"/>
        </w:trPr>
        <w:tc>
          <w:tcPr>
            <w:tcW w:w="1050" w:type="dxa"/>
            <w:vMerge/>
            <w:vAlign w:val="center"/>
          </w:tcPr>
          <w:p w:rsidR="003F45B3" w:rsidP="001E718F">
            <w:pPr>
              <w:spacing w:line="380" w:lineRule="exact"/>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第二次被查处或情节严重</w:t>
            </w:r>
          </w:p>
        </w:tc>
        <w:tc>
          <w:tcPr>
            <w:tcW w:w="3885" w:type="dxa"/>
            <w:vAlign w:val="center"/>
          </w:tcPr>
          <w:p w:rsidR="003F45B3" w:rsidP="001E718F">
            <w:pPr>
              <w:spacing w:line="380" w:lineRule="exact"/>
              <w:rPr>
                <w:sz w:val="24"/>
              </w:rPr>
            </w:pPr>
            <w:r>
              <w:rPr>
                <w:sz w:val="24"/>
              </w:rPr>
              <w:t>罚款</w:t>
            </w:r>
            <w:r>
              <w:rPr>
                <w:sz w:val="24"/>
              </w:rPr>
              <w:t>7000</w:t>
            </w:r>
            <w:r>
              <w:rPr>
                <w:sz w:val="24"/>
              </w:rPr>
              <w:t>元以上，</w:t>
            </w:r>
            <w:r>
              <w:rPr>
                <w:sz w:val="24"/>
              </w:rPr>
              <w:t>8000</w:t>
            </w:r>
            <w:r>
              <w:rPr>
                <w:sz w:val="24"/>
              </w:rPr>
              <w:t>元以下</w:t>
            </w:r>
          </w:p>
        </w:tc>
      </w:tr>
      <w:tr w:rsidTr="001E718F">
        <w:tblPrEx>
          <w:tblW w:w="14525" w:type="dxa"/>
          <w:tblInd w:w="-276" w:type="dxa"/>
          <w:tblLayout w:type="fixed"/>
          <w:tblLook w:val="0000"/>
        </w:tblPrEx>
        <w:trPr>
          <w:trHeight w:val="1439"/>
        </w:trPr>
        <w:tc>
          <w:tcPr>
            <w:tcW w:w="1050" w:type="dxa"/>
            <w:vMerge/>
            <w:vAlign w:val="center"/>
          </w:tcPr>
          <w:p w:rsidR="003F45B3" w:rsidP="001E718F">
            <w:pPr>
              <w:spacing w:line="380" w:lineRule="exact"/>
              <w:rPr>
                <w:sz w:val="24"/>
              </w:rPr>
            </w:pPr>
          </w:p>
        </w:tc>
        <w:tc>
          <w:tcPr>
            <w:tcW w:w="1590" w:type="dxa"/>
            <w:vMerge/>
            <w:vAlign w:val="center"/>
          </w:tcPr>
          <w:p w:rsidR="003F45B3" w:rsidP="001E718F">
            <w:pPr>
              <w:spacing w:line="380" w:lineRule="exact"/>
              <w:rPr>
                <w:sz w:val="24"/>
              </w:rPr>
            </w:pPr>
          </w:p>
        </w:tc>
        <w:tc>
          <w:tcPr>
            <w:tcW w:w="5380" w:type="dxa"/>
            <w:vMerge/>
            <w:vAlign w:val="center"/>
          </w:tcPr>
          <w:p w:rsidR="003F45B3" w:rsidP="001E718F">
            <w:pPr>
              <w:spacing w:line="380" w:lineRule="exact"/>
              <w:rPr>
                <w:sz w:val="24"/>
              </w:rPr>
            </w:pPr>
          </w:p>
        </w:tc>
        <w:tc>
          <w:tcPr>
            <w:tcW w:w="2620" w:type="dxa"/>
            <w:vAlign w:val="center"/>
          </w:tcPr>
          <w:p w:rsidR="003F45B3" w:rsidP="001E718F">
            <w:pPr>
              <w:spacing w:line="380" w:lineRule="exact"/>
              <w:rPr>
                <w:sz w:val="24"/>
              </w:rPr>
            </w:pPr>
            <w:r>
              <w:rPr>
                <w:sz w:val="24"/>
              </w:rPr>
              <w:t>第三次被查处或情节特别严重</w:t>
            </w:r>
          </w:p>
        </w:tc>
        <w:tc>
          <w:tcPr>
            <w:tcW w:w="3885" w:type="dxa"/>
            <w:vAlign w:val="center"/>
          </w:tcPr>
          <w:p w:rsidR="003F45B3" w:rsidP="001E718F">
            <w:pPr>
              <w:spacing w:line="380" w:lineRule="exact"/>
              <w:rPr>
                <w:sz w:val="24"/>
              </w:rPr>
            </w:pPr>
            <w:r>
              <w:rPr>
                <w:sz w:val="24"/>
              </w:rPr>
              <w:t>罚款</w:t>
            </w:r>
            <w:r>
              <w:rPr>
                <w:sz w:val="24"/>
              </w:rPr>
              <w:t>9000</w:t>
            </w:r>
            <w:r>
              <w:rPr>
                <w:sz w:val="24"/>
              </w:rPr>
              <w:t>元以上，</w:t>
            </w:r>
            <w:r>
              <w:rPr>
                <w:sz w:val="24"/>
              </w:rPr>
              <w:t>10000</w:t>
            </w:r>
            <w:r>
              <w:rPr>
                <w:sz w:val="24"/>
              </w:rPr>
              <w:t>元以下</w:t>
            </w:r>
          </w:p>
        </w:tc>
      </w:tr>
    </w:tbl>
    <w:p w:rsidR="003F45B3" w:rsidP="003F45B3">
      <w:pPr>
        <w:spacing w:line="380" w:lineRule="exact"/>
        <w:rPr>
          <w:sz w:val="24"/>
        </w:rPr>
      </w:pPr>
    </w:p>
    <w:p w:rsidR="003F45B3" w:rsidP="003F45B3">
      <w:pPr>
        <w:jc w:val="center"/>
        <w:rPr>
          <w:rFonts w:eastAsia="楷体_GB2312"/>
          <w:b/>
          <w:sz w:val="32"/>
          <w:szCs w:val="32"/>
        </w:rPr>
      </w:pPr>
    </w:p>
    <w:p w:rsidR="003F45B3" w:rsidP="003F45B3">
      <w:pPr>
        <w:jc w:val="center"/>
        <w:rPr>
          <w:rFonts w:eastAsia="楷体_GB2312"/>
          <w:b/>
          <w:sz w:val="32"/>
          <w:szCs w:val="32"/>
        </w:rPr>
      </w:pPr>
    </w:p>
    <w:p w:rsidR="003F45B3" w:rsidP="003F45B3">
      <w:pPr>
        <w:jc w:val="center"/>
        <w:rPr>
          <w:rFonts w:eastAsia="楷体_GB2312"/>
          <w:b/>
          <w:sz w:val="32"/>
          <w:szCs w:val="32"/>
        </w:rPr>
      </w:pPr>
    </w:p>
    <w:p w:rsidR="003F45B3" w:rsidP="003F45B3">
      <w:pPr>
        <w:jc w:val="center"/>
        <w:rPr>
          <w:rFonts w:eastAsia="楷体_GB2312"/>
          <w:b/>
          <w:sz w:val="32"/>
          <w:szCs w:val="32"/>
        </w:rPr>
      </w:pPr>
      <w:r>
        <w:rPr>
          <w:rFonts w:eastAsia="楷体_GB2312"/>
          <w:b/>
          <w:sz w:val="32"/>
          <w:szCs w:val="32"/>
        </w:rPr>
        <w:t>第三部分</w:t>
      </w:r>
      <w:r>
        <w:rPr>
          <w:rFonts w:eastAsia="楷体_GB2312"/>
          <w:b/>
          <w:sz w:val="32"/>
          <w:szCs w:val="32"/>
        </w:rPr>
        <w:t xml:space="preserve">  </w:t>
      </w:r>
      <w:r>
        <w:rPr>
          <w:rFonts w:eastAsia="楷体_GB2312"/>
          <w:b/>
          <w:sz w:val="32"/>
          <w:szCs w:val="32"/>
        </w:rPr>
        <w:t>涉及互联网上网服务营业场所的违法行为</w:t>
      </w:r>
    </w:p>
    <w:p w:rsidR="003F45B3" w:rsidP="003F45B3">
      <w:pPr>
        <w:tabs>
          <w:tab w:val="left" w:pos="9000"/>
        </w:tabs>
        <w:jc w:val="right"/>
      </w:pPr>
    </w:p>
    <w:tbl>
      <w:tblPr>
        <w:tblW w:w="1446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100"/>
        <w:gridCol w:w="4620"/>
        <w:gridCol w:w="1897"/>
        <w:gridCol w:w="2067"/>
        <w:gridCol w:w="2835"/>
      </w:tblGrid>
      <w:tr w:rsidTr="001E718F">
        <w:tblPrEx>
          <w:tblW w:w="1446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9"/>
        </w:trPr>
        <w:tc>
          <w:tcPr>
            <w:tcW w:w="945" w:type="dxa"/>
            <w:vAlign w:val="center"/>
          </w:tcPr>
          <w:p w:rsidR="003F45B3" w:rsidP="001E718F">
            <w:pPr>
              <w:snapToGrid w:val="0"/>
              <w:jc w:val="center"/>
              <w:rPr>
                <w:rFonts w:eastAsia="黑体"/>
                <w:bCs/>
                <w:sz w:val="30"/>
                <w:szCs w:val="30"/>
              </w:rPr>
            </w:pPr>
            <w:r>
              <w:rPr>
                <w:rFonts w:eastAsia="黑体"/>
                <w:bCs/>
                <w:sz w:val="30"/>
                <w:szCs w:val="30"/>
              </w:rPr>
              <w:t>序号</w:t>
            </w:r>
          </w:p>
        </w:tc>
        <w:tc>
          <w:tcPr>
            <w:tcW w:w="2100" w:type="dxa"/>
            <w:vAlign w:val="center"/>
          </w:tcPr>
          <w:p w:rsidR="003F45B3" w:rsidP="001E718F">
            <w:pPr>
              <w:snapToGrid w:val="0"/>
              <w:jc w:val="center"/>
              <w:rPr>
                <w:rFonts w:eastAsia="黑体"/>
                <w:bCs/>
                <w:sz w:val="30"/>
                <w:szCs w:val="30"/>
              </w:rPr>
            </w:pPr>
            <w:r>
              <w:rPr>
                <w:rFonts w:eastAsia="黑体"/>
                <w:bCs/>
                <w:sz w:val="30"/>
                <w:szCs w:val="30"/>
              </w:rPr>
              <w:t>违法行为</w:t>
            </w:r>
          </w:p>
        </w:tc>
        <w:tc>
          <w:tcPr>
            <w:tcW w:w="4620" w:type="dxa"/>
            <w:vAlign w:val="center"/>
          </w:tcPr>
          <w:p w:rsidR="003F45B3" w:rsidP="001E718F">
            <w:pPr>
              <w:snapToGrid w:val="0"/>
              <w:jc w:val="center"/>
              <w:rPr>
                <w:rFonts w:eastAsia="黑体"/>
                <w:bCs/>
                <w:sz w:val="30"/>
                <w:szCs w:val="30"/>
              </w:rPr>
            </w:pPr>
            <w:r>
              <w:rPr>
                <w:rFonts w:eastAsia="黑体"/>
                <w:bCs/>
                <w:sz w:val="30"/>
                <w:szCs w:val="30"/>
              </w:rPr>
              <w:t>法定依据</w:t>
            </w:r>
          </w:p>
        </w:tc>
        <w:tc>
          <w:tcPr>
            <w:tcW w:w="6799" w:type="dxa"/>
            <w:gridSpan w:val="3"/>
            <w:vAlign w:val="center"/>
          </w:tcPr>
          <w:p w:rsidR="003F45B3" w:rsidP="001E718F">
            <w:pPr>
              <w:snapToGrid w:val="0"/>
              <w:jc w:val="center"/>
              <w:rPr>
                <w:rFonts w:eastAsia="黑体"/>
                <w:bCs/>
                <w:sz w:val="30"/>
                <w:szCs w:val="30"/>
              </w:rPr>
            </w:pPr>
            <w:r>
              <w:rPr>
                <w:rFonts w:eastAsia="黑体"/>
                <w:bCs/>
                <w:sz w:val="30"/>
                <w:szCs w:val="30"/>
              </w:rPr>
              <w:t>处罚标准</w:t>
            </w:r>
          </w:p>
        </w:tc>
      </w:tr>
      <w:tr w:rsidTr="001E718F">
        <w:tblPrEx>
          <w:tblW w:w="14464" w:type="dxa"/>
          <w:tblInd w:w="-256" w:type="dxa"/>
          <w:tblLook w:val="0000"/>
        </w:tblPrEx>
        <w:trPr>
          <w:trHeight w:val="1636"/>
        </w:trPr>
        <w:tc>
          <w:tcPr>
            <w:tcW w:w="945" w:type="dxa"/>
            <w:vMerge w:val="restart"/>
            <w:vAlign w:val="center"/>
          </w:tcPr>
          <w:p w:rsidR="003F45B3" w:rsidP="001E718F">
            <w:pPr>
              <w:snapToGrid w:val="0"/>
              <w:jc w:val="center"/>
              <w:rPr>
                <w:rFonts w:eastAsia="黑体"/>
                <w:bCs/>
                <w:sz w:val="24"/>
              </w:rPr>
            </w:pPr>
            <w:r>
              <w:rPr>
                <w:rFonts w:eastAsia="黑体"/>
                <w:bCs/>
                <w:sz w:val="24"/>
              </w:rPr>
              <w:t>1</w:t>
            </w:r>
          </w:p>
        </w:tc>
        <w:tc>
          <w:tcPr>
            <w:tcW w:w="2100" w:type="dxa"/>
            <w:vMerge w:val="restart"/>
            <w:vAlign w:val="center"/>
          </w:tcPr>
          <w:p w:rsidR="003F45B3" w:rsidP="001E718F">
            <w:pPr>
              <w:spacing w:line="380" w:lineRule="exact"/>
              <w:rPr>
                <w:rFonts w:eastAsia="黑体"/>
                <w:b/>
                <w:bCs/>
                <w:sz w:val="30"/>
                <w:szCs w:val="30"/>
              </w:rPr>
            </w:pPr>
            <w:r>
              <w:rPr>
                <w:sz w:val="24"/>
              </w:rPr>
              <w:t>擅自从事互联网上网服务经营活动的</w:t>
            </w:r>
          </w:p>
        </w:tc>
        <w:tc>
          <w:tcPr>
            <w:tcW w:w="4620" w:type="dxa"/>
            <w:vMerge w:val="restart"/>
            <w:vAlign w:val="center"/>
          </w:tcPr>
          <w:p w:rsidR="003F45B3" w:rsidP="001E718F">
            <w:pPr>
              <w:spacing w:line="300" w:lineRule="exact"/>
              <w:ind w:firstLine="240" w:firstLineChars="100"/>
              <w:rPr>
                <w:sz w:val="24"/>
              </w:rPr>
            </w:pPr>
            <w:r>
              <w:rPr>
                <w:sz w:val="24"/>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w:t>
            </w:r>
            <w:r>
              <w:rPr>
                <w:sz w:val="24"/>
              </w:rPr>
              <w:t>1</w:t>
            </w:r>
            <w:r>
              <w:rPr>
                <w:sz w:val="24"/>
              </w:rPr>
              <w:t>万元以上的，并处违法经营额</w:t>
            </w:r>
            <w:r>
              <w:rPr>
                <w:sz w:val="24"/>
              </w:rPr>
              <w:t>5</w:t>
            </w:r>
            <w:r>
              <w:rPr>
                <w:sz w:val="24"/>
              </w:rPr>
              <w:t>倍以上</w:t>
            </w:r>
            <w:r>
              <w:rPr>
                <w:sz w:val="24"/>
              </w:rPr>
              <w:t>10</w:t>
            </w:r>
            <w:r>
              <w:rPr>
                <w:sz w:val="24"/>
              </w:rPr>
              <w:t>倍以下的罚款；违法经营额不足</w:t>
            </w:r>
            <w:r>
              <w:rPr>
                <w:sz w:val="24"/>
              </w:rPr>
              <w:t>1</w:t>
            </w:r>
            <w:r>
              <w:rPr>
                <w:sz w:val="24"/>
              </w:rPr>
              <w:t>万元的，并处</w:t>
            </w:r>
            <w:r>
              <w:rPr>
                <w:sz w:val="24"/>
              </w:rPr>
              <w:t>1</w:t>
            </w:r>
            <w:r>
              <w:rPr>
                <w:sz w:val="24"/>
              </w:rPr>
              <w:t>万元以上</w:t>
            </w:r>
            <w:r>
              <w:rPr>
                <w:sz w:val="24"/>
              </w:rPr>
              <w:t>5</w:t>
            </w:r>
            <w:r>
              <w:rPr>
                <w:sz w:val="24"/>
              </w:rPr>
              <w:t>万元以下的罚款。</w:t>
            </w:r>
          </w:p>
        </w:tc>
        <w:tc>
          <w:tcPr>
            <w:tcW w:w="1897" w:type="dxa"/>
            <w:vAlign w:val="center"/>
          </w:tcPr>
          <w:p w:rsidR="003F45B3" w:rsidP="001E718F">
            <w:pPr>
              <w:spacing w:line="320" w:lineRule="exact"/>
              <w:jc w:val="center"/>
              <w:rPr>
                <w:sz w:val="24"/>
              </w:rPr>
            </w:pPr>
            <w:r>
              <w:rPr>
                <w:sz w:val="24"/>
              </w:rPr>
              <w:t>较轻</w:t>
            </w:r>
          </w:p>
        </w:tc>
        <w:tc>
          <w:tcPr>
            <w:tcW w:w="2067" w:type="dxa"/>
            <w:vAlign w:val="center"/>
          </w:tcPr>
          <w:p w:rsidR="003F45B3" w:rsidP="001E718F">
            <w:pPr>
              <w:spacing w:line="320" w:lineRule="exact"/>
              <w:rPr>
                <w:sz w:val="24"/>
              </w:rPr>
            </w:pPr>
            <w:r>
              <w:rPr>
                <w:sz w:val="24"/>
              </w:rPr>
              <w:t>尚不够刑事处罚的，违法经营额不足</w:t>
            </w:r>
            <w:r>
              <w:rPr>
                <w:sz w:val="24"/>
              </w:rPr>
              <w:t>1</w:t>
            </w:r>
            <w:r>
              <w:rPr>
                <w:sz w:val="24"/>
              </w:rPr>
              <w:t>万元</w:t>
            </w:r>
          </w:p>
        </w:tc>
        <w:tc>
          <w:tcPr>
            <w:tcW w:w="2835" w:type="dxa"/>
            <w:vAlign w:val="center"/>
          </w:tcPr>
          <w:p w:rsidR="003F45B3" w:rsidP="001E718F">
            <w:pPr>
              <w:spacing w:line="320" w:lineRule="exact"/>
              <w:rPr>
                <w:sz w:val="24"/>
              </w:rPr>
            </w:pPr>
            <w:r>
              <w:rPr>
                <w:sz w:val="24"/>
              </w:rPr>
              <w:t>由文化行政部门没收违法所得及其从事违法经营活动的专用工具、设备，并处</w:t>
            </w:r>
            <w:r>
              <w:rPr>
                <w:sz w:val="24"/>
              </w:rPr>
              <w:t>1</w:t>
            </w:r>
            <w:r>
              <w:rPr>
                <w:sz w:val="24"/>
              </w:rPr>
              <w:t>万元以上</w:t>
            </w:r>
            <w:r>
              <w:rPr>
                <w:sz w:val="24"/>
              </w:rPr>
              <w:t>5</w:t>
            </w:r>
            <w:r>
              <w:rPr>
                <w:sz w:val="24"/>
              </w:rPr>
              <w:t>万元以下的罚款。</w:t>
            </w:r>
          </w:p>
        </w:tc>
      </w:tr>
      <w:tr w:rsidTr="001E718F">
        <w:tblPrEx>
          <w:tblW w:w="14464" w:type="dxa"/>
          <w:tblInd w:w="-256" w:type="dxa"/>
          <w:tblLook w:val="0000"/>
        </w:tblPrEx>
        <w:trPr>
          <w:trHeight w:val="1648"/>
        </w:trPr>
        <w:tc>
          <w:tcPr>
            <w:tcW w:w="945" w:type="dxa"/>
            <w:vMerge/>
            <w:vAlign w:val="center"/>
          </w:tcPr>
          <w:p w:rsidR="003F45B3" w:rsidP="001E718F">
            <w:pPr>
              <w:snapToGrid w:val="0"/>
              <w:jc w:val="center"/>
              <w:rPr>
                <w:rFonts w:eastAsia="黑体"/>
                <w:bCs/>
                <w:sz w:val="30"/>
                <w:szCs w:val="30"/>
              </w:rPr>
            </w:pPr>
          </w:p>
        </w:tc>
        <w:tc>
          <w:tcPr>
            <w:tcW w:w="2100" w:type="dxa"/>
            <w:vMerge/>
            <w:vAlign w:val="center"/>
          </w:tcPr>
          <w:p w:rsidR="003F45B3" w:rsidP="001E718F">
            <w:pPr>
              <w:snapToGrid w:val="0"/>
              <w:rPr>
                <w:rFonts w:eastAsia="黑体"/>
                <w:bCs/>
                <w:sz w:val="30"/>
                <w:szCs w:val="30"/>
              </w:rPr>
            </w:pPr>
          </w:p>
        </w:tc>
        <w:tc>
          <w:tcPr>
            <w:tcW w:w="4620" w:type="dxa"/>
            <w:vMerge/>
            <w:vAlign w:val="center"/>
          </w:tcPr>
          <w:p w:rsidR="003F45B3" w:rsidP="001E718F">
            <w:pPr>
              <w:spacing w:line="320" w:lineRule="exact"/>
              <w:ind w:firstLine="240" w:firstLineChars="100"/>
              <w:rPr>
                <w:sz w:val="24"/>
              </w:rPr>
            </w:pPr>
          </w:p>
        </w:tc>
        <w:tc>
          <w:tcPr>
            <w:tcW w:w="1897" w:type="dxa"/>
            <w:vAlign w:val="center"/>
          </w:tcPr>
          <w:p w:rsidR="003F45B3" w:rsidP="001E718F">
            <w:pPr>
              <w:spacing w:line="320" w:lineRule="exact"/>
              <w:jc w:val="center"/>
              <w:rPr>
                <w:sz w:val="24"/>
              </w:rPr>
            </w:pPr>
            <w:r>
              <w:rPr>
                <w:sz w:val="24"/>
              </w:rPr>
              <w:t>一般</w:t>
            </w:r>
          </w:p>
        </w:tc>
        <w:tc>
          <w:tcPr>
            <w:tcW w:w="2067" w:type="dxa"/>
            <w:vAlign w:val="center"/>
          </w:tcPr>
          <w:p w:rsidR="003F45B3" w:rsidP="001E718F">
            <w:pPr>
              <w:spacing w:line="320" w:lineRule="exact"/>
              <w:rPr>
                <w:sz w:val="24"/>
              </w:rPr>
            </w:pPr>
            <w:r>
              <w:rPr>
                <w:sz w:val="24"/>
              </w:rPr>
              <w:t>尚不够刑事处罚，违法经营额</w:t>
            </w:r>
            <w:r>
              <w:rPr>
                <w:sz w:val="24"/>
              </w:rPr>
              <w:t>1</w:t>
            </w:r>
            <w:r>
              <w:rPr>
                <w:sz w:val="24"/>
              </w:rPr>
              <w:t>万元以上</w:t>
            </w:r>
          </w:p>
        </w:tc>
        <w:tc>
          <w:tcPr>
            <w:tcW w:w="2835" w:type="dxa"/>
            <w:vAlign w:val="center"/>
          </w:tcPr>
          <w:p w:rsidR="003F45B3" w:rsidP="001E718F">
            <w:pPr>
              <w:spacing w:line="320" w:lineRule="exact"/>
              <w:rPr>
                <w:sz w:val="24"/>
              </w:rPr>
            </w:pPr>
            <w:r>
              <w:rPr>
                <w:sz w:val="24"/>
              </w:rPr>
              <w:t>由文化行政部门没收违法所得及其从事违法经营活动的专用工具、设备，并处违法经营额</w:t>
            </w:r>
            <w:r>
              <w:rPr>
                <w:sz w:val="24"/>
              </w:rPr>
              <w:t>5</w:t>
            </w:r>
            <w:r>
              <w:rPr>
                <w:sz w:val="24"/>
              </w:rPr>
              <w:t>倍以上</w:t>
            </w:r>
            <w:r>
              <w:rPr>
                <w:sz w:val="24"/>
              </w:rPr>
              <w:t>10</w:t>
            </w:r>
            <w:r>
              <w:rPr>
                <w:sz w:val="24"/>
              </w:rPr>
              <w:t>倍以下的罚款。</w:t>
            </w:r>
          </w:p>
        </w:tc>
      </w:tr>
      <w:tr w:rsidTr="001E718F">
        <w:tblPrEx>
          <w:tblW w:w="14464" w:type="dxa"/>
          <w:tblInd w:w="-256" w:type="dxa"/>
          <w:tblLook w:val="0000"/>
        </w:tblPrEx>
        <w:trPr>
          <w:trHeight w:val="1086"/>
        </w:trPr>
        <w:tc>
          <w:tcPr>
            <w:tcW w:w="945" w:type="dxa"/>
            <w:vMerge/>
            <w:vAlign w:val="center"/>
          </w:tcPr>
          <w:p w:rsidR="003F45B3" w:rsidP="001E718F">
            <w:pPr>
              <w:snapToGrid w:val="0"/>
              <w:jc w:val="center"/>
              <w:rPr>
                <w:rFonts w:eastAsia="黑体"/>
                <w:bCs/>
                <w:color w:val="FF0000"/>
                <w:sz w:val="30"/>
                <w:szCs w:val="30"/>
              </w:rPr>
            </w:pPr>
          </w:p>
        </w:tc>
        <w:tc>
          <w:tcPr>
            <w:tcW w:w="2100" w:type="dxa"/>
            <w:vMerge/>
            <w:vAlign w:val="center"/>
          </w:tcPr>
          <w:p w:rsidR="003F45B3" w:rsidP="001E718F">
            <w:pPr>
              <w:snapToGrid w:val="0"/>
              <w:rPr>
                <w:rFonts w:eastAsia="黑体"/>
                <w:bCs/>
                <w:color w:val="FF0000"/>
                <w:sz w:val="30"/>
                <w:szCs w:val="30"/>
              </w:rPr>
            </w:pPr>
          </w:p>
        </w:tc>
        <w:tc>
          <w:tcPr>
            <w:tcW w:w="4620" w:type="dxa"/>
            <w:vMerge/>
            <w:vAlign w:val="center"/>
          </w:tcPr>
          <w:p w:rsidR="003F45B3" w:rsidP="001E718F">
            <w:pPr>
              <w:spacing w:line="320" w:lineRule="exact"/>
              <w:ind w:firstLine="240" w:firstLineChars="100"/>
              <w:rPr>
                <w:sz w:val="24"/>
              </w:rPr>
            </w:pPr>
          </w:p>
        </w:tc>
        <w:tc>
          <w:tcPr>
            <w:tcW w:w="1897" w:type="dxa"/>
            <w:vAlign w:val="center"/>
          </w:tcPr>
          <w:p w:rsidR="003F45B3" w:rsidP="001E718F">
            <w:pPr>
              <w:spacing w:line="320" w:lineRule="exact"/>
              <w:jc w:val="center"/>
              <w:rPr>
                <w:sz w:val="24"/>
              </w:rPr>
            </w:pPr>
            <w:r>
              <w:rPr>
                <w:sz w:val="24"/>
              </w:rPr>
              <w:t>严重</w:t>
            </w:r>
          </w:p>
        </w:tc>
        <w:tc>
          <w:tcPr>
            <w:tcW w:w="2067" w:type="dxa"/>
            <w:vAlign w:val="center"/>
          </w:tcPr>
          <w:p w:rsidR="003F45B3" w:rsidP="001E718F">
            <w:pPr>
              <w:spacing w:line="320" w:lineRule="exact"/>
              <w:rPr>
                <w:sz w:val="24"/>
              </w:rPr>
            </w:pPr>
            <w:r>
              <w:rPr>
                <w:sz w:val="24"/>
              </w:rPr>
              <w:t>触犯刑律</w:t>
            </w:r>
          </w:p>
        </w:tc>
        <w:tc>
          <w:tcPr>
            <w:tcW w:w="2835" w:type="dxa"/>
            <w:vAlign w:val="center"/>
          </w:tcPr>
          <w:p w:rsidR="003F45B3" w:rsidP="001E718F">
            <w:pPr>
              <w:spacing w:line="320" w:lineRule="exact"/>
              <w:rPr>
                <w:sz w:val="24"/>
              </w:rPr>
            </w:pPr>
            <w:r>
              <w:rPr>
                <w:sz w:val="24"/>
              </w:rPr>
              <w:t>依照刑法关于非法经营罪的规定，依法追究刑事责任</w:t>
            </w:r>
          </w:p>
        </w:tc>
      </w:tr>
      <w:tr w:rsidTr="001E718F">
        <w:tblPrEx>
          <w:tblW w:w="14464" w:type="dxa"/>
          <w:tblInd w:w="-256" w:type="dxa"/>
          <w:tblLook w:val="0000"/>
        </w:tblPrEx>
        <w:trPr>
          <w:trHeight w:val="1370"/>
        </w:trPr>
        <w:tc>
          <w:tcPr>
            <w:tcW w:w="945"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napToGrid w:val="0"/>
              <w:jc w:val="center"/>
              <w:rPr>
                <w:rFonts w:eastAsia="黑体"/>
                <w:bCs/>
                <w:sz w:val="24"/>
              </w:rPr>
            </w:pPr>
            <w:r>
              <w:rPr>
                <w:rFonts w:eastAsia="黑体"/>
                <w:bCs/>
                <w:sz w:val="24"/>
              </w:rPr>
              <w:t>2</w:t>
            </w: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tc>
        <w:tc>
          <w:tcPr>
            <w:tcW w:w="2100" w:type="dxa"/>
            <w:vMerge w:val="restart"/>
            <w:vAlign w:val="center"/>
          </w:tcPr>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p>
          <w:p w:rsidR="003F45B3" w:rsidP="001E718F">
            <w:pPr>
              <w:spacing w:line="380" w:lineRule="exact"/>
              <w:rPr>
                <w:sz w:val="24"/>
              </w:rPr>
            </w:pPr>
            <w:r>
              <w:rPr>
                <w:sz w:val="24"/>
              </w:rPr>
              <w:t>涂改、出租、出借或者以其他方式转让《网络文化经营许可证》</w:t>
            </w:r>
          </w:p>
        </w:tc>
        <w:tc>
          <w:tcPr>
            <w:tcW w:w="4620" w:type="dxa"/>
            <w:vMerge w:val="restart"/>
            <w:vAlign w:val="center"/>
          </w:tcPr>
          <w:p w:rsidR="003F45B3" w:rsidP="001E718F">
            <w:pPr>
              <w:spacing w:line="320" w:lineRule="exact"/>
              <w:ind w:firstLine="240" w:firstLineChars="100"/>
              <w:rPr>
                <w:sz w:val="24"/>
              </w:rPr>
            </w:pPr>
            <w:r>
              <w:rPr>
                <w:sz w:val="24"/>
              </w:rPr>
              <w:t>《互联网上网服务营业场所管理条例》第二十九条</w:t>
            </w:r>
            <w:r>
              <w:rPr>
                <w:sz w:val="24"/>
              </w:rPr>
              <w:t xml:space="preserve"> </w:t>
            </w:r>
            <w:r>
              <w:rPr>
                <w:sz w:val="24"/>
              </w:rPr>
              <w:t>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w:t>
            </w:r>
            <w:r>
              <w:rPr>
                <w:sz w:val="24"/>
              </w:rPr>
              <w:t>5000</w:t>
            </w:r>
            <w:r>
              <w:rPr>
                <w:sz w:val="24"/>
              </w:rPr>
              <w:t>元以上的，并处违法经营额２倍以上５倍以下的罚款；违法经营额不足</w:t>
            </w:r>
            <w:r>
              <w:rPr>
                <w:sz w:val="24"/>
              </w:rPr>
              <w:t>5000</w:t>
            </w:r>
            <w:r>
              <w:rPr>
                <w:sz w:val="24"/>
              </w:rPr>
              <w:t>元的，并处</w:t>
            </w:r>
            <w:r>
              <w:rPr>
                <w:sz w:val="24"/>
              </w:rPr>
              <w:t>5000</w:t>
            </w:r>
            <w:r>
              <w:rPr>
                <w:sz w:val="24"/>
              </w:rPr>
              <w:t>元以上１万元以下的罚款。</w:t>
            </w:r>
          </w:p>
        </w:tc>
        <w:tc>
          <w:tcPr>
            <w:tcW w:w="1897" w:type="dxa"/>
            <w:vAlign w:val="center"/>
          </w:tcPr>
          <w:p w:rsidR="003F45B3" w:rsidP="001E718F">
            <w:pPr>
              <w:spacing w:line="320" w:lineRule="exact"/>
              <w:jc w:val="center"/>
              <w:rPr>
                <w:sz w:val="24"/>
              </w:rPr>
            </w:pPr>
            <w:r>
              <w:rPr>
                <w:sz w:val="24"/>
              </w:rPr>
              <w:t>较轻</w:t>
            </w:r>
          </w:p>
        </w:tc>
        <w:tc>
          <w:tcPr>
            <w:tcW w:w="2067" w:type="dxa"/>
            <w:vAlign w:val="center"/>
          </w:tcPr>
          <w:p w:rsidR="003F45B3" w:rsidP="001E718F">
            <w:pPr>
              <w:spacing w:line="320" w:lineRule="exact"/>
              <w:rPr>
                <w:sz w:val="24"/>
              </w:rPr>
            </w:pPr>
            <w:r>
              <w:rPr>
                <w:sz w:val="24"/>
              </w:rPr>
              <w:t>不够刑事处罚，违法经营额不足</w:t>
            </w:r>
            <w:r>
              <w:rPr>
                <w:sz w:val="24"/>
              </w:rPr>
              <w:t>5000</w:t>
            </w:r>
            <w:r>
              <w:rPr>
                <w:sz w:val="24"/>
              </w:rPr>
              <w:t>元</w:t>
            </w:r>
          </w:p>
        </w:tc>
        <w:tc>
          <w:tcPr>
            <w:tcW w:w="2835" w:type="dxa"/>
            <w:vAlign w:val="center"/>
          </w:tcPr>
          <w:p w:rsidR="003F45B3" w:rsidP="001E718F">
            <w:pPr>
              <w:spacing w:line="320" w:lineRule="exact"/>
              <w:rPr>
                <w:sz w:val="24"/>
              </w:rPr>
            </w:pPr>
            <w:r>
              <w:rPr>
                <w:sz w:val="24"/>
              </w:rPr>
              <w:t>由文化行政部门吊销《网络文化经营许可证》，没收违法所得，并处</w:t>
            </w:r>
            <w:r>
              <w:rPr>
                <w:sz w:val="24"/>
              </w:rPr>
              <w:t>5000</w:t>
            </w:r>
            <w:r>
              <w:rPr>
                <w:sz w:val="24"/>
              </w:rPr>
              <w:t>元以上</w:t>
            </w:r>
            <w:r>
              <w:rPr>
                <w:rFonts w:hint="eastAsia"/>
                <w:sz w:val="24"/>
              </w:rPr>
              <w:t>1</w:t>
            </w:r>
            <w:r>
              <w:rPr>
                <w:sz w:val="24"/>
              </w:rPr>
              <w:t>万元以下的罚款</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20" w:lineRule="exact"/>
              <w:ind w:firstLine="480" w:firstLineChars="200"/>
              <w:rPr>
                <w:sz w:val="24"/>
              </w:rPr>
            </w:pPr>
          </w:p>
        </w:tc>
        <w:tc>
          <w:tcPr>
            <w:tcW w:w="1897" w:type="dxa"/>
            <w:vAlign w:val="center"/>
          </w:tcPr>
          <w:p w:rsidR="003F45B3" w:rsidP="001E718F">
            <w:pPr>
              <w:spacing w:line="320" w:lineRule="exact"/>
              <w:jc w:val="center"/>
              <w:rPr>
                <w:sz w:val="24"/>
              </w:rPr>
            </w:pPr>
            <w:r>
              <w:rPr>
                <w:sz w:val="24"/>
              </w:rPr>
              <w:t>一般</w:t>
            </w:r>
          </w:p>
        </w:tc>
        <w:tc>
          <w:tcPr>
            <w:tcW w:w="2067" w:type="dxa"/>
            <w:vAlign w:val="center"/>
          </w:tcPr>
          <w:p w:rsidR="003F45B3" w:rsidP="001E718F">
            <w:pPr>
              <w:spacing w:line="320" w:lineRule="exact"/>
              <w:rPr>
                <w:sz w:val="24"/>
              </w:rPr>
            </w:pPr>
            <w:r>
              <w:rPr>
                <w:sz w:val="24"/>
              </w:rPr>
              <w:t>不够刑事处罚，违法经营额</w:t>
            </w:r>
            <w:r>
              <w:rPr>
                <w:sz w:val="24"/>
              </w:rPr>
              <w:t>5000</w:t>
            </w:r>
            <w:r>
              <w:rPr>
                <w:sz w:val="24"/>
              </w:rPr>
              <w:t>元以上</w:t>
            </w:r>
          </w:p>
        </w:tc>
        <w:tc>
          <w:tcPr>
            <w:tcW w:w="2835" w:type="dxa"/>
            <w:vAlign w:val="center"/>
          </w:tcPr>
          <w:p w:rsidR="003F45B3" w:rsidP="001E718F">
            <w:pPr>
              <w:spacing w:line="320" w:lineRule="exact"/>
              <w:rPr>
                <w:sz w:val="24"/>
              </w:rPr>
            </w:pPr>
            <w:r>
              <w:rPr>
                <w:sz w:val="24"/>
              </w:rPr>
              <w:t>由文化行政部门吊销《网络文化经营许可证》，没收违法所得，并处违法经营额</w:t>
            </w:r>
            <w:r>
              <w:rPr>
                <w:rFonts w:hint="eastAsia"/>
                <w:sz w:val="24"/>
              </w:rPr>
              <w:t>2</w:t>
            </w:r>
            <w:r>
              <w:rPr>
                <w:sz w:val="24"/>
              </w:rPr>
              <w:t>倍以上</w:t>
            </w:r>
            <w:r>
              <w:rPr>
                <w:rFonts w:hint="eastAsia"/>
                <w:sz w:val="24"/>
              </w:rPr>
              <w:t>5</w:t>
            </w:r>
            <w:r>
              <w:rPr>
                <w:sz w:val="24"/>
              </w:rPr>
              <w:t>倍以下的罚款</w:t>
            </w:r>
          </w:p>
        </w:tc>
      </w:tr>
      <w:tr w:rsidTr="001E718F">
        <w:tblPrEx>
          <w:tblW w:w="14464" w:type="dxa"/>
          <w:tblInd w:w="-256" w:type="dxa"/>
          <w:tblLook w:val="0000"/>
        </w:tblPrEx>
        <w:trPr>
          <w:trHeight w:val="732"/>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20" w:lineRule="exact"/>
              <w:rPr>
                <w:sz w:val="24"/>
              </w:rPr>
            </w:pPr>
          </w:p>
        </w:tc>
        <w:tc>
          <w:tcPr>
            <w:tcW w:w="1897" w:type="dxa"/>
            <w:vAlign w:val="center"/>
          </w:tcPr>
          <w:p w:rsidR="003F45B3" w:rsidP="001E718F">
            <w:pPr>
              <w:spacing w:line="320" w:lineRule="exact"/>
              <w:jc w:val="center"/>
              <w:rPr>
                <w:sz w:val="24"/>
              </w:rPr>
            </w:pPr>
            <w:r>
              <w:rPr>
                <w:sz w:val="24"/>
              </w:rPr>
              <w:t>严重</w:t>
            </w:r>
          </w:p>
        </w:tc>
        <w:tc>
          <w:tcPr>
            <w:tcW w:w="2067" w:type="dxa"/>
            <w:vAlign w:val="center"/>
          </w:tcPr>
          <w:p w:rsidR="003F45B3" w:rsidP="001E718F">
            <w:pPr>
              <w:spacing w:line="320" w:lineRule="exact"/>
              <w:rPr>
                <w:sz w:val="24"/>
              </w:rPr>
            </w:pPr>
            <w:r>
              <w:rPr>
                <w:sz w:val="24"/>
              </w:rPr>
              <w:t>触犯刑律</w:t>
            </w:r>
          </w:p>
        </w:tc>
        <w:tc>
          <w:tcPr>
            <w:tcW w:w="2835" w:type="dxa"/>
            <w:vAlign w:val="center"/>
          </w:tcPr>
          <w:p w:rsidR="003F45B3" w:rsidP="001E718F">
            <w:pPr>
              <w:spacing w:line="320" w:lineRule="exact"/>
              <w:rPr>
                <w:sz w:val="24"/>
              </w:rPr>
            </w:pPr>
            <w:r>
              <w:rPr>
                <w:sz w:val="24"/>
              </w:rPr>
              <w:t>依照刑法关于伪造、变造、买卖国家机关公文、</w:t>
            </w:r>
            <w:r>
              <w:rPr>
                <w:sz w:val="24"/>
              </w:rPr>
              <w:t>证件、印章罪的规定，依法追究刑事责任</w:t>
            </w:r>
          </w:p>
        </w:tc>
      </w:tr>
      <w:tr w:rsidTr="001E718F">
        <w:tblPrEx>
          <w:tblW w:w="14464" w:type="dxa"/>
          <w:tblInd w:w="-256" w:type="dxa"/>
          <w:tblLook w:val="0000"/>
        </w:tblPrEx>
        <w:trPr>
          <w:trHeight w:val="1647"/>
        </w:trPr>
        <w:tc>
          <w:tcPr>
            <w:tcW w:w="945"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3</w:t>
            </w: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rPr>
                <w:sz w:val="24"/>
              </w:rPr>
            </w:pPr>
          </w:p>
        </w:tc>
        <w:tc>
          <w:tcPr>
            <w:tcW w:w="2100" w:type="dxa"/>
            <w:vMerge w:val="restart"/>
            <w:vAlign w:val="center"/>
          </w:tcPr>
          <w:p w:rsidR="003F45B3" w:rsidP="001E718F">
            <w:pPr>
              <w:spacing w:line="380" w:lineRule="exact"/>
              <w:rPr>
                <w:sz w:val="24"/>
              </w:rPr>
            </w:pPr>
            <w:r>
              <w:rPr>
                <w:sz w:val="24"/>
              </w:rPr>
              <w:t>接纳未成年人进入营业场所</w:t>
            </w:r>
          </w:p>
        </w:tc>
        <w:tc>
          <w:tcPr>
            <w:tcW w:w="4620" w:type="dxa"/>
            <w:vMerge w:val="restart"/>
            <w:vAlign w:val="center"/>
          </w:tcPr>
          <w:p w:rsidR="003F45B3" w:rsidP="001E718F">
            <w:pPr>
              <w:spacing w:line="380" w:lineRule="exact"/>
              <w:ind w:firstLine="420"/>
              <w:rPr>
                <w:sz w:val="24"/>
              </w:rPr>
            </w:pPr>
            <w:r>
              <w:rPr>
                <w:sz w:val="24"/>
              </w:rPr>
              <w:t>《中华人民共和国未成年人保护法》第一百二十三条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3F45B3" w:rsidP="001E718F">
            <w:pPr>
              <w:spacing w:line="380" w:lineRule="exact"/>
              <w:ind w:firstLine="240" w:firstLineChars="100"/>
              <w:rPr>
                <w:sz w:val="24"/>
              </w:rPr>
            </w:pPr>
            <w:r>
              <w:rPr>
                <w:sz w:val="24"/>
              </w:rPr>
              <w:t>《互联网上网服务营业场所管理条例》第三十一条第（二）项</w:t>
            </w:r>
            <w:r>
              <w:rPr>
                <w:sz w:val="24"/>
              </w:rPr>
              <w:t xml:space="preserve"> </w:t>
            </w:r>
            <w:r>
              <w:rPr>
                <w:sz w:val="24"/>
              </w:rPr>
              <w:t>互联网上网服务营业场所经营单位违反本条例的规定，有下列行为之一的，由文化行政部门给予警告，可以并处</w:t>
            </w:r>
            <w:r>
              <w:rPr>
                <w:sz w:val="24"/>
              </w:rPr>
              <w:t>15000</w:t>
            </w:r>
            <w:r>
              <w:rPr>
                <w:sz w:val="24"/>
              </w:rPr>
              <w:t>元以下的罚款；情节严重的，责令停业整顿，直至吊销《网络文化经营许可证》：（二）接纳未成年人进入营业场所的；</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一年内首次接纳未成年人的</w:t>
            </w:r>
          </w:p>
        </w:tc>
        <w:tc>
          <w:tcPr>
            <w:tcW w:w="2835" w:type="dxa"/>
            <w:vAlign w:val="center"/>
          </w:tcPr>
          <w:p w:rsidR="003F45B3" w:rsidP="001E718F">
            <w:pPr>
              <w:spacing w:line="380" w:lineRule="exact"/>
              <w:rPr>
                <w:sz w:val="24"/>
              </w:rPr>
            </w:pPr>
            <w:r>
              <w:rPr>
                <w:sz w:val="24"/>
              </w:rPr>
              <w:t>警告，没收违法所得，可以并处</w:t>
            </w:r>
            <w:r>
              <w:rPr>
                <w:sz w:val="24"/>
              </w:rPr>
              <w:t>1</w:t>
            </w:r>
            <w:r>
              <w:rPr>
                <w:sz w:val="24"/>
              </w:rPr>
              <w:t>万元以下罚款</w:t>
            </w:r>
          </w:p>
        </w:tc>
      </w:tr>
      <w:tr w:rsidTr="001E718F">
        <w:tblPrEx>
          <w:tblW w:w="14464" w:type="dxa"/>
          <w:tblInd w:w="-256" w:type="dxa"/>
          <w:tblLook w:val="0000"/>
        </w:tblPrEx>
        <w:trPr>
          <w:trHeight w:val="173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ind w:firstLine="480" w:firstLineChars="200"/>
              <w:rPr>
                <w:sz w:val="24"/>
              </w:rPr>
            </w:pPr>
          </w:p>
        </w:tc>
        <w:tc>
          <w:tcPr>
            <w:tcW w:w="1897" w:type="dxa"/>
            <w:vAlign w:val="center"/>
          </w:tcPr>
          <w:p w:rsidR="003F45B3" w:rsidP="001E718F">
            <w:pPr>
              <w:spacing w:line="380" w:lineRule="exact"/>
              <w:jc w:val="center"/>
              <w:rPr>
                <w:sz w:val="24"/>
              </w:rPr>
            </w:pPr>
            <w:r>
              <w:rPr>
                <w:sz w:val="24"/>
              </w:rPr>
              <w:t>一般</w:t>
            </w: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一年内</w:t>
            </w:r>
            <w:r>
              <w:rPr>
                <w:sz w:val="24"/>
              </w:rPr>
              <w:t>2</w:t>
            </w:r>
            <w:r>
              <w:rPr>
                <w:sz w:val="24"/>
              </w:rPr>
              <w:t>次接纳未成年人或者</w:t>
            </w:r>
            <w:r>
              <w:rPr>
                <w:sz w:val="24"/>
              </w:rPr>
              <w:t>1</w:t>
            </w:r>
            <w:r>
              <w:rPr>
                <w:sz w:val="24"/>
              </w:rPr>
              <w:t>次接纳未成年人</w:t>
            </w:r>
            <w:r>
              <w:rPr>
                <w:sz w:val="24"/>
              </w:rPr>
              <w:t>3</w:t>
            </w:r>
            <w:r>
              <w:rPr>
                <w:sz w:val="24"/>
              </w:rPr>
              <w:t>人以上的</w:t>
            </w:r>
          </w:p>
        </w:tc>
        <w:tc>
          <w:tcPr>
            <w:tcW w:w="2835" w:type="dxa"/>
            <w:vAlign w:val="center"/>
          </w:tcPr>
          <w:p w:rsidR="003F45B3" w:rsidP="001E718F">
            <w:pPr>
              <w:spacing w:line="380" w:lineRule="exact"/>
              <w:rPr>
                <w:sz w:val="24"/>
              </w:rPr>
            </w:pPr>
            <w:r>
              <w:rPr>
                <w:sz w:val="24"/>
              </w:rPr>
              <w:t>责令停业整顿，没收违法所得，可以并处</w:t>
            </w:r>
            <w:r>
              <w:rPr>
                <w:sz w:val="24"/>
              </w:rPr>
              <w:t>1</w:t>
            </w:r>
            <w:r>
              <w:rPr>
                <w:sz w:val="24"/>
              </w:rPr>
              <w:t>万元以上</w:t>
            </w:r>
            <w:r>
              <w:rPr>
                <w:sz w:val="24"/>
              </w:rPr>
              <w:t>5</w:t>
            </w:r>
            <w:r>
              <w:rPr>
                <w:sz w:val="24"/>
              </w:rPr>
              <w:t>万元以下罚款</w:t>
            </w:r>
          </w:p>
        </w:tc>
      </w:tr>
      <w:tr w:rsidTr="001E718F">
        <w:tblPrEx>
          <w:tblW w:w="14464" w:type="dxa"/>
          <w:tblInd w:w="-256" w:type="dxa"/>
          <w:tblLook w:val="0000"/>
        </w:tblPrEx>
        <w:trPr>
          <w:trHeight w:val="3713"/>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Align w:val="center"/>
          </w:tcPr>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一年内</w:t>
            </w:r>
            <w:r>
              <w:rPr>
                <w:sz w:val="24"/>
              </w:rPr>
              <w:t>3</w:t>
            </w:r>
            <w:r>
              <w:rPr>
                <w:sz w:val="24"/>
              </w:rPr>
              <w:t>次以上接纳未成年人，造成未成年人人身伤害或者其他严重后果的</w:t>
            </w:r>
          </w:p>
        </w:tc>
        <w:tc>
          <w:tcPr>
            <w:tcW w:w="2835" w:type="dxa"/>
            <w:vAlign w:val="center"/>
          </w:tcPr>
          <w:p w:rsidR="003F45B3" w:rsidP="001E718F">
            <w:pPr>
              <w:spacing w:line="380" w:lineRule="exact"/>
              <w:rPr>
                <w:sz w:val="24"/>
              </w:rPr>
            </w:pPr>
            <w:r>
              <w:rPr>
                <w:sz w:val="24"/>
              </w:rPr>
              <w:t>吊销网络文化经营许可证，可以并处</w:t>
            </w:r>
            <w:r>
              <w:rPr>
                <w:sz w:val="24"/>
              </w:rPr>
              <w:t>5</w:t>
            </w:r>
            <w:r>
              <w:rPr>
                <w:sz w:val="24"/>
              </w:rPr>
              <w:t>万元以上</w:t>
            </w:r>
            <w:r>
              <w:rPr>
                <w:sz w:val="24"/>
              </w:rPr>
              <w:t>50</w:t>
            </w:r>
            <w:r>
              <w:rPr>
                <w:sz w:val="24"/>
              </w:rPr>
              <w:t>万元以下罚款</w:t>
            </w:r>
          </w:p>
        </w:tc>
      </w:tr>
      <w:tr w:rsidTr="001E718F">
        <w:tblPrEx>
          <w:tblW w:w="14464" w:type="dxa"/>
          <w:tblInd w:w="-256" w:type="dxa"/>
          <w:tblLook w:val="0000"/>
        </w:tblPrEx>
        <w:tc>
          <w:tcPr>
            <w:tcW w:w="945" w:type="dxa"/>
            <w:vMerge w:val="restart"/>
            <w:vAlign w:val="center"/>
          </w:tcPr>
          <w:p w:rsidR="003F45B3" w:rsidP="001E718F">
            <w:pPr>
              <w:spacing w:line="380" w:lineRule="exact"/>
              <w:jc w:val="center"/>
              <w:rPr>
                <w:sz w:val="24"/>
              </w:rPr>
            </w:pPr>
            <w:r>
              <w:rPr>
                <w:sz w:val="24"/>
              </w:rPr>
              <w:t>4</w:t>
            </w:r>
          </w:p>
        </w:tc>
        <w:tc>
          <w:tcPr>
            <w:tcW w:w="2100" w:type="dxa"/>
            <w:vMerge w:val="restart"/>
            <w:vAlign w:val="center"/>
          </w:tcPr>
          <w:p w:rsidR="003F45B3" w:rsidP="001E718F">
            <w:pPr>
              <w:spacing w:line="380" w:lineRule="exact"/>
              <w:rPr>
                <w:sz w:val="24"/>
              </w:rPr>
            </w:pPr>
            <w:r>
              <w:rPr>
                <w:sz w:val="24"/>
              </w:rPr>
              <w:t>经营非网络游戏</w:t>
            </w:r>
          </w:p>
        </w:tc>
        <w:tc>
          <w:tcPr>
            <w:tcW w:w="4620" w:type="dxa"/>
            <w:vMerge w:val="restart"/>
            <w:vAlign w:val="center"/>
          </w:tcPr>
          <w:p w:rsidR="003F45B3" w:rsidP="001E718F">
            <w:pPr>
              <w:spacing w:line="380" w:lineRule="exact"/>
              <w:ind w:firstLine="480" w:firstLineChars="200"/>
              <w:rPr>
                <w:sz w:val="24"/>
              </w:rPr>
            </w:pPr>
            <w:r>
              <w:rPr>
                <w:sz w:val="24"/>
              </w:rPr>
              <w:t>《互联网上网服务营业场所管理条例》第三十一条第（三）项</w:t>
            </w:r>
            <w:r>
              <w:rPr>
                <w:sz w:val="24"/>
              </w:rPr>
              <w:t xml:space="preserve"> </w:t>
            </w:r>
            <w:r>
              <w:rPr>
                <w:sz w:val="24"/>
              </w:rPr>
              <w:t>互联网上网服务营业场所经营单位违反本条例的规定，有下列行为之一的，由文化行政部门给予警告，可以并处</w:t>
            </w:r>
            <w:r>
              <w:rPr>
                <w:sz w:val="24"/>
              </w:rPr>
              <w:t>15000</w:t>
            </w:r>
            <w:r>
              <w:rPr>
                <w:sz w:val="24"/>
              </w:rPr>
              <w:t>元以下的罚款；情节严重的，责令停业整顿，直至吊销《网络文化经营许可证》：（三）经营非网络游戏的；</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第一次违反法规</w:t>
            </w:r>
          </w:p>
        </w:tc>
        <w:tc>
          <w:tcPr>
            <w:tcW w:w="2835" w:type="dxa"/>
            <w:vAlign w:val="center"/>
          </w:tcPr>
          <w:p w:rsidR="003F45B3" w:rsidP="001E718F">
            <w:pPr>
              <w:spacing w:line="380" w:lineRule="exact"/>
              <w:rPr>
                <w:sz w:val="24"/>
              </w:rPr>
            </w:pPr>
            <w:r>
              <w:rPr>
                <w:sz w:val="24"/>
              </w:rPr>
              <w:t>警告</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累计两次违反法规</w:t>
            </w:r>
          </w:p>
        </w:tc>
        <w:tc>
          <w:tcPr>
            <w:tcW w:w="2835" w:type="dxa"/>
            <w:vAlign w:val="center"/>
          </w:tcPr>
          <w:p w:rsidR="003F45B3" w:rsidP="001E718F">
            <w:pPr>
              <w:spacing w:line="380" w:lineRule="exact"/>
              <w:rPr>
                <w:sz w:val="24"/>
              </w:rPr>
            </w:pPr>
            <w:r>
              <w:rPr>
                <w:sz w:val="24"/>
              </w:rPr>
              <w:t>警告，并处</w:t>
            </w:r>
            <w:r>
              <w:rPr>
                <w:sz w:val="24"/>
              </w:rPr>
              <w:t>15000</w:t>
            </w:r>
            <w:r>
              <w:rPr>
                <w:sz w:val="24"/>
              </w:rPr>
              <w:t>元以下的罚款</w:t>
            </w:r>
          </w:p>
        </w:tc>
      </w:tr>
      <w:tr w:rsidTr="001E718F">
        <w:tblPrEx>
          <w:tblW w:w="14464" w:type="dxa"/>
          <w:tblInd w:w="-256" w:type="dxa"/>
          <w:tblLook w:val="0000"/>
        </w:tblPrEx>
        <w:trPr>
          <w:trHeight w:val="30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严重</w:t>
            </w:r>
          </w:p>
          <w:p w:rsidR="003F45B3" w:rsidP="001E718F">
            <w:pPr>
              <w:spacing w:line="380" w:lineRule="exact"/>
              <w:jc w:val="center"/>
              <w:rPr>
                <w:sz w:val="24"/>
              </w:rPr>
            </w:pPr>
          </w:p>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累计三次违反法规</w:t>
            </w:r>
          </w:p>
        </w:tc>
        <w:tc>
          <w:tcPr>
            <w:tcW w:w="2835" w:type="dxa"/>
            <w:vAlign w:val="center"/>
          </w:tcPr>
          <w:p w:rsidR="003F45B3" w:rsidP="001E718F">
            <w:pPr>
              <w:spacing w:line="380" w:lineRule="exact"/>
              <w:rPr>
                <w:sz w:val="24"/>
              </w:rPr>
            </w:pPr>
            <w:r>
              <w:rPr>
                <w:sz w:val="24"/>
              </w:rPr>
              <w:t>责令停业整顿</w:t>
            </w:r>
          </w:p>
        </w:tc>
      </w:tr>
      <w:tr w:rsidTr="001E718F">
        <w:tblPrEx>
          <w:tblW w:w="14464" w:type="dxa"/>
          <w:tblInd w:w="-256" w:type="dxa"/>
          <w:tblLook w:val="0000"/>
        </w:tblPrEx>
        <w:trPr>
          <w:trHeight w:val="153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Merge/>
            <w:vAlign w:val="center"/>
          </w:tcPr>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累计四次以上（含本数）违反法规且违法情节严重，造成严重后果</w:t>
            </w:r>
          </w:p>
        </w:tc>
        <w:tc>
          <w:tcPr>
            <w:tcW w:w="2835" w:type="dxa"/>
            <w:vAlign w:val="center"/>
          </w:tcPr>
          <w:p w:rsidR="003F45B3" w:rsidP="001E718F">
            <w:pPr>
              <w:spacing w:line="380" w:lineRule="exact"/>
              <w:rPr>
                <w:sz w:val="24"/>
              </w:rPr>
            </w:pPr>
            <w:r>
              <w:rPr>
                <w:sz w:val="24"/>
              </w:rPr>
              <w:t>吊销《网络文化经营许可证》</w:t>
            </w:r>
          </w:p>
        </w:tc>
      </w:tr>
      <w:tr w:rsidTr="001E718F">
        <w:tblPrEx>
          <w:tblW w:w="14464" w:type="dxa"/>
          <w:tblInd w:w="-256" w:type="dxa"/>
          <w:tblLook w:val="0000"/>
        </w:tblPrEx>
        <w:trPr>
          <w:trHeight w:val="711"/>
        </w:trPr>
        <w:tc>
          <w:tcPr>
            <w:tcW w:w="945" w:type="dxa"/>
            <w:vMerge w:val="restart"/>
            <w:vAlign w:val="center"/>
          </w:tcPr>
          <w:p w:rsidR="003F45B3" w:rsidP="001E718F">
            <w:pPr>
              <w:spacing w:line="380" w:lineRule="exact"/>
              <w:jc w:val="center"/>
              <w:rPr>
                <w:sz w:val="24"/>
              </w:rPr>
            </w:pPr>
            <w:r>
              <w:rPr>
                <w:sz w:val="24"/>
              </w:rPr>
              <w:t>5</w:t>
            </w:r>
          </w:p>
        </w:tc>
        <w:tc>
          <w:tcPr>
            <w:tcW w:w="2100" w:type="dxa"/>
            <w:vMerge w:val="restart"/>
            <w:vAlign w:val="center"/>
          </w:tcPr>
          <w:p w:rsidR="003F45B3" w:rsidP="001E718F">
            <w:pPr>
              <w:spacing w:line="380" w:lineRule="exact"/>
              <w:rPr>
                <w:sz w:val="24"/>
              </w:rPr>
            </w:pPr>
            <w:r>
              <w:rPr>
                <w:sz w:val="24"/>
              </w:rPr>
              <w:t>擅自停止实施经</w:t>
            </w:r>
            <w:r>
              <w:rPr>
                <w:sz w:val="24"/>
              </w:rPr>
              <w:t>营管理技术措施</w:t>
            </w:r>
          </w:p>
        </w:tc>
        <w:tc>
          <w:tcPr>
            <w:tcW w:w="4620" w:type="dxa"/>
            <w:vMerge w:val="restart"/>
            <w:vAlign w:val="center"/>
          </w:tcPr>
          <w:p w:rsidR="003F45B3" w:rsidP="001E718F">
            <w:pPr>
              <w:spacing w:line="380" w:lineRule="exact"/>
              <w:ind w:firstLine="120" w:firstLineChars="50"/>
              <w:rPr>
                <w:sz w:val="24"/>
              </w:rPr>
            </w:pPr>
          </w:p>
          <w:p w:rsidR="003F45B3" w:rsidP="001E718F">
            <w:pPr>
              <w:spacing w:line="380" w:lineRule="exact"/>
              <w:ind w:firstLine="480" w:firstLineChars="200"/>
              <w:rPr>
                <w:sz w:val="24"/>
              </w:rPr>
            </w:pPr>
            <w:r>
              <w:rPr>
                <w:sz w:val="24"/>
              </w:rPr>
              <w:t>《互联网上网服务营业场所管理条例》第三十一条第（四）项</w:t>
            </w:r>
            <w:r>
              <w:rPr>
                <w:sz w:val="24"/>
              </w:rPr>
              <w:t xml:space="preserve"> </w:t>
            </w:r>
            <w:r>
              <w:rPr>
                <w:sz w:val="24"/>
              </w:rPr>
              <w:t>互联网上网服务营业场所经营单位违反本条例的规定，有下列行为之一的，由文化行政部门给予警告，可以并处</w:t>
            </w:r>
            <w:r>
              <w:rPr>
                <w:sz w:val="24"/>
              </w:rPr>
              <w:t>15000</w:t>
            </w:r>
            <w:r>
              <w:rPr>
                <w:sz w:val="24"/>
              </w:rPr>
              <w:t>元以下的罚款；情节严重的，责令停业整顿，直至吊销《网络文化经营许可证》</w:t>
            </w:r>
          </w:p>
          <w:p w:rsidR="003F45B3" w:rsidP="001E718F">
            <w:pPr>
              <w:spacing w:line="380" w:lineRule="exact"/>
              <w:ind w:firstLine="480" w:firstLineChars="200"/>
              <w:rPr>
                <w:sz w:val="24"/>
              </w:rPr>
            </w:pPr>
            <w:r>
              <w:rPr>
                <w:sz w:val="24"/>
              </w:rPr>
              <w:t>《安徽省文化市场管理条例》第四十三条</w:t>
            </w:r>
            <w:r>
              <w:rPr>
                <w:sz w:val="24"/>
              </w:rPr>
              <w:t xml:space="preserve"> </w:t>
            </w:r>
            <w:r>
              <w:rPr>
                <w:sz w:val="24"/>
              </w:rPr>
              <w:t>违反本条例第二十一条规定，互联网上网服务营业场所经营单位擅自停止文化行政部门、公安部门依法实施的经营管理技术措施和安全技术措施的，由县级以上人民政府文化行政部门、公安部门依照各自职责予以警告，可以并处</w:t>
            </w:r>
            <w:r>
              <w:rPr>
                <w:sz w:val="24"/>
              </w:rPr>
              <w:t>3000</w:t>
            </w:r>
            <w:r>
              <w:rPr>
                <w:sz w:val="24"/>
              </w:rPr>
              <w:t>元以上</w:t>
            </w:r>
            <w:r>
              <w:rPr>
                <w:sz w:val="24"/>
              </w:rPr>
              <w:t>15000</w:t>
            </w:r>
            <w:r>
              <w:rPr>
                <w:sz w:val="24"/>
              </w:rPr>
              <w:t>元以下罚款；情节严重的，责令停业整顿，直至吊销《网络文化经营许可证》。</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第一次违反法规</w:t>
            </w:r>
          </w:p>
        </w:tc>
        <w:tc>
          <w:tcPr>
            <w:tcW w:w="2835" w:type="dxa"/>
            <w:vAlign w:val="center"/>
          </w:tcPr>
          <w:p w:rsidR="003F45B3" w:rsidP="001E718F">
            <w:pPr>
              <w:spacing w:line="380" w:lineRule="exact"/>
              <w:rPr>
                <w:sz w:val="24"/>
              </w:rPr>
            </w:pPr>
            <w:r>
              <w:rPr>
                <w:sz w:val="24"/>
              </w:rPr>
              <w:t>警告</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累计两次违反法规</w:t>
            </w:r>
          </w:p>
        </w:tc>
        <w:tc>
          <w:tcPr>
            <w:tcW w:w="2835" w:type="dxa"/>
            <w:vAlign w:val="center"/>
          </w:tcPr>
          <w:p w:rsidR="003F45B3" w:rsidP="001E718F">
            <w:pPr>
              <w:spacing w:line="380" w:lineRule="exact"/>
              <w:rPr>
                <w:sz w:val="24"/>
              </w:rPr>
            </w:pPr>
            <w:r>
              <w:rPr>
                <w:sz w:val="24"/>
              </w:rPr>
              <w:t>警告，并处</w:t>
            </w:r>
            <w:r>
              <w:rPr>
                <w:sz w:val="24"/>
              </w:rPr>
              <w:t>3000</w:t>
            </w:r>
            <w:r>
              <w:rPr>
                <w:sz w:val="24"/>
              </w:rPr>
              <w:t>元以上</w:t>
            </w:r>
            <w:r>
              <w:rPr>
                <w:sz w:val="24"/>
              </w:rPr>
              <w:t>15000</w:t>
            </w:r>
            <w:r>
              <w:rPr>
                <w:sz w:val="24"/>
              </w:rPr>
              <w:t>元以下罚款</w:t>
            </w:r>
          </w:p>
        </w:tc>
      </w:tr>
      <w:tr w:rsidTr="001E718F">
        <w:tblPrEx>
          <w:tblW w:w="14464" w:type="dxa"/>
          <w:tblInd w:w="-256" w:type="dxa"/>
          <w:tblLook w:val="0000"/>
        </w:tblPrEx>
        <w:trPr>
          <w:trHeight w:val="101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累计三次违反法规</w:t>
            </w:r>
          </w:p>
        </w:tc>
        <w:tc>
          <w:tcPr>
            <w:tcW w:w="2835" w:type="dxa"/>
            <w:vAlign w:val="center"/>
          </w:tcPr>
          <w:p w:rsidR="003F45B3" w:rsidP="001E718F">
            <w:pPr>
              <w:spacing w:line="380" w:lineRule="exact"/>
              <w:rPr>
                <w:sz w:val="24"/>
              </w:rPr>
            </w:pPr>
            <w:r>
              <w:rPr>
                <w:sz w:val="24"/>
              </w:rPr>
              <w:t>责令停业整顿</w:t>
            </w:r>
          </w:p>
        </w:tc>
      </w:tr>
      <w:tr w:rsidTr="001E718F">
        <w:tblPrEx>
          <w:tblW w:w="14464" w:type="dxa"/>
          <w:tblInd w:w="-256" w:type="dxa"/>
          <w:tblLook w:val="0000"/>
        </w:tblPrEx>
        <w:trPr>
          <w:trHeight w:val="1228"/>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Merge/>
            <w:vAlign w:val="center"/>
          </w:tcPr>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累计四次以上（含本数）违反法规且违法情节严重，造成严重后果</w:t>
            </w:r>
          </w:p>
        </w:tc>
        <w:tc>
          <w:tcPr>
            <w:tcW w:w="2835" w:type="dxa"/>
            <w:vAlign w:val="center"/>
          </w:tcPr>
          <w:p w:rsidR="003F45B3" w:rsidP="001E718F">
            <w:pPr>
              <w:spacing w:line="380" w:lineRule="exact"/>
              <w:rPr>
                <w:sz w:val="24"/>
              </w:rPr>
            </w:pPr>
            <w:r>
              <w:rPr>
                <w:sz w:val="24"/>
              </w:rPr>
              <w:t>吊销《网络文化经营许可证》</w:t>
            </w:r>
          </w:p>
        </w:tc>
      </w:tr>
      <w:tr w:rsidTr="001E718F">
        <w:tblPrEx>
          <w:tblW w:w="14464" w:type="dxa"/>
          <w:tblInd w:w="-256" w:type="dxa"/>
          <w:tblLook w:val="0000"/>
        </w:tblPrEx>
        <w:tc>
          <w:tcPr>
            <w:tcW w:w="945" w:type="dxa"/>
            <w:vMerge w:val="restart"/>
            <w:vAlign w:val="center"/>
          </w:tcPr>
          <w:p w:rsidR="003F45B3" w:rsidP="001E718F">
            <w:pPr>
              <w:spacing w:line="380" w:lineRule="exact"/>
              <w:jc w:val="center"/>
              <w:rPr>
                <w:sz w:val="24"/>
              </w:rPr>
            </w:pPr>
            <w:r>
              <w:rPr>
                <w:sz w:val="24"/>
              </w:rPr>
              <w:t>6</w:t>
            </w:r>
          </w:p>
        </w:tc>
        <w:tc>
          <w:tcPr>
            <w:tcW w:w="2100" w:type="dxa"/>
            <w:vMerge w:val="restart"/>
            <w:vAlign w:val="center"/>
          </w:tcPr>
          <w:p w:rsidR="003F45B3" w:rsidP="001E718F">
            <w:pPr>
              <w:spacing w:line="380" w:lineRule="exact"/>
              <w:rPr>
                <w:sz w:val="24"/>
              </w:rPr>
            </w:pPr>
            <w:r>
              <w:rPr>
                <w:sz w:val="24"/>
              </w:rPr>
              <w:t>未悬挂《网络文化经营许可证》或者未成年人禁入标志</w:t>
            </w:r>
          </w:p>
        </w:tc>
        <w:tc>
          <w:tcPr>
            <w:tcW w:w="4620" w:type="dxa"/>
            <w:vMerge w:val="restart"/>
            <w:vAlign w:val="center"/>
          </w:tcPr>
          <w:p w:rsidR="003F45B3" w:rsidP="001E718F">
            <w:pPr>
              <w:spacing w:line="380" w:lineRule="exact"/>
              <w:ind w:firstLine="420"/>
              <w:rPr>
                <w:sz w:val="24"/>
              </w:rPr>
            </w:pPr>
            <w:r>
              <w:rPr>
                <w:sz w:val="24"/>
              </w:rPr>
              <w:t>《中华人民共和国未成年人保护法》第一百二十三条　相关经营者违反本法第五十八条、第五十九条第一款、第六十条规定的，由文化和旅游、市场监督管理、烟草专卖、公安等部门按照职责分工责令限</w:t>
            </w:r>
            <w:r>
              <w:rPr>
                <w:sz w:val="24"/>
              </w:rPr>
              <w:t>期改正，给予警告，没收违法所得，可以并处五万元以下罚款；拒不改正或者情节严重的，责令停业整顿或者吊销营业执照、吊销相关许可证，可以并处五万元以上五十万元以下罚款。</w:t>
            </w:r>
          </w:p>
          <w:p w:rsidR="003F45B3" w:rsidP="001E718F">
            <w:pPr>
              <w:spacing w:line="380" w:lineRule="exact"/>
              <w:ind w:firstLine="480" w:firstLineChars="200"/>
              <w:rPr>
                <w:sz w:val="24"/>
              </w:rPr>
            </w:pPr>
            <w:r>
              <w:rPr>
                <w:sz w:val="24"/>
              </w:rPr>
              <w:t>《互联网上网服务营业场所管理条例》第三十一条第（五）项</w:t>
            </w:r>
            <w:r>
              <w:rPr>
                <w:sz w:val="24"/>
              </w:rPr>
              <w:t xml:space="preserve"> </w:t>
            </w:r>
            <w:r>
              <w:rPr>
                <w:sz w:val="24"/>
              </w:rPr>
              <w:t>互联网上网服务营业场所经营单位违反本条例的规定，有下列行为之一的，由文化行政部门给予警告，可以并处</w:t>
            </w:r>
            <w:r>
              <w:rPr>
                <w:sz w:val="24"/>
              </w:rPr>
              <w:t>15000</w:t>
            </w:r>
            <w:r>
              <w:rPr>
                <w:sz w:val="24"/>
              </w:rPr>
              <w:t>元以下的罚款；情节严重的，责令停业整顿，直至吊销《网络文化经营许可证》：（五）未悬挂《网络文化经营许可证》或者未成年人禁入标志的；</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第一次违反法律法规</w:t>
            </w:r>
          </w:p>
        </w:tc>
        <w:tc>
          <w:tcPr>
            <w:tcW w:w="2835" w:type="dxa"/>
            <w:vAlign w:val="center"/>
          </w:tcPr>
          <w:p w:rsidR="003F45B3" w:rsidP="001E718F">
            <w:pPr>
              <w:spacing w:line="380" w:lineRule="exact"/>
              <w:rPr>
                <w:sz w:val="24"/>
              </w:rPr>
            </w:pPr>
            <w:r>
              <w:rPr>
                <w:sz w:val="24"/>
              </w:rPr>
              <w:t>警告，可以并处</w:t>
            </w:r>
            <w:r>
              <w:rPr>
                <w:sz w:val="24"/>
              </w:rPr>
              <w:t>1</w:t>
            </w:r>
            <w:r>
              <w:rPr>
                <w:sz w:val="24"/>
              </w:rPr>
              <w:t>万元以下罚款</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累计两次违反法律法规</w:t>
            </w:r>
          </w:p>
        </w:tc>
        <w:tc>
          <w:tcPr>
            <w:tcW w:w="2835" w:type="dxa"/>
            <w:vAlign w:val="center"/>
          </w:tcPr>
          <w:p w:rsidR="003F45B3" w:rsidP="001E718F">
            <w:pPr>
              <w:spacing w:line="380" w:lineRule="exact"/>
              <w:rPr>
                <w:sz w:val="24"/>
              </w:rPr>
            </w:pPr>
            <w:r>
              <w:rPr>
                <w:sz w:val="24"/>
              </w:rPr>
              <w:t>责令停业整顿，可以并处</w:t>
            </w:r>
            <w:r>
              <w:rPr>
                <w:sz w:val="24"/>
              </w:rPr>
              <w:t>1</w:t>
            </w:r>
            <w:r>
              <w:rPr>
                <w:sz w:val="24"/>
              </w:rPr>
              <w:t>万元以上</w:t>
            </w:r>
            <w:r>
              <w:rPr>
                <w:sz w:val="24"/>
              </w:rPr>
              <w:t>5</w:t>
            </w:r>
            <w:r>
              <w:rPr>
                <w:sz w:val="24"/>
              </w:rPr>
              <w:t>万元以下罚款</w:t>
            </w:r>
          </w:p>
        </w:tc>
      </w:tr>
      <w:tr w:rsidTr="001E718F">
        <w:tblPrEx>
          <w:tblW w:w="14464" w:type="dxa"/>
          <w:tblInd w:w="-256" w:type="dxa"/>
          <w:tblLook w:val="0000"/>
        </w:tblPrEx>
        <w:trPr>
          <w:trHeight w:val="553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累计三次以上（含本数）违反法律法规且违法情节严重，造成严重后果</w:t>
            </w:r>
          </w:p>
        </w:tc>
        <w:tc>
          <w:tcPr>
            <w:tcW w:w="2835" w:type="dxa"/>
            <w:vAlign w:val="center"/>
          </w:tcPr>
          <w:p w:rsidR="003F45B3" w:rsidP="001E718F">
            <w:pPr>
              <w:spacing w:line="380" w:lineRule="exact"/>
              <w:rPr>
                <w:sz w:val="24"/>
              </w:rPr>
            </w:pPr>
            <w:r>
              <w:rPr>
                <w:sz w:val="24"/>
              </w:rPr>
              <w:t>吊销网络文化经营许可证，可以并处</w:t>
            </w:r>
            <w:r>
              <w:rPr>
                <w:sz w:val="24"/>
              </w:rPr>
              <w:t>5</w:t>
            </w:r>
            <w:r>
              <w:rPr>
                <w:sz w:val="24"/>
              </w:rPr>
              <w:t>万元以上</w:t>
            </w:r>
            <w:r>
              <w:rPr>
                <w:sz w:val="24"/>
              </w:rPr>
              <w:t>50</w:t>
            </w:r>
            <w:r>
              <w:rPr>
                <w:sz w:val="24"/>
              </w:rPr>
              <w:t>万元以下罚款</w:t>
            </w:r>
          </w:p>
        </w:tc>
      </w:tr>
      <w:tr w:rsidTr="001E718F">
        <w:tblPrEx>
          <w:tblW w:w="14464" w:type="dxa"/>
          <w:tblInd w:w="-256" w:type="dxa"/>
          <w:tblLook w:val="0000"/>
        </w:tblPrEx>
        <w:tc>
          <w:tcPr>
            <w:tcW w:w="945" w:type="dxa"/>
            <w:vMerge w:val="restart"/>
            <w:vAlign w:val="center"/>
          </w:tcPr>
          <w:p w:rsidR="003F45B3" w:rsidP="001E718F">
            <w:pPr>
              <w:spacing w:line="380" w:lineRule="exact"/>
              <w:jc w:val="center"/>
              <w:rPr>
                <w:sz w:val="24"/>
              </w:rPr>
            </w:pPr>
            <w:r>
              <w:rPr>
                <w:sz w:val="24"/>
              </w:rPr>
              <w:t>7</w:t>
            </w:r>
          </w:p>
        </w:tc>
        <w:tc>
          <w:tcPr>
            <w:tcW w:w="2100" w:type="dxa"/>
            <w:vMerge w:val="restart"/>
            <w:vAlign w:val="center"/>
          </w:tcPr>
          <w:p w:rsidR="003F45B3" w:rsidP="001E718F">
            <w:pPr>
              <w:spacing w:line="380" w:lineRule="exact"/>
              <w:rPr>
                <w:sz w:val="24"/>
              </w:rPr>
            </w:pPr>
            <w:r>
              <w:rPr>
                <w:sz w:val="24"/>
              </w:rPr>
              <w:t>向上网消费者提供的计算机未通过局域网的方式接入互联网</w:t>
            </w:r>
          </w:p>
        </w:tc>
        <w:tc>
          <w:tcPr>
            <w:tcW w:w="4620" w:type="dxa"/>
            <w:vMerge w:val="restart"/>
            <w:vAlign w:val="center"/>
          </w:tcPr>
          <w:p w:rsidR="003F45B3" w:rsidP="001E718F">
            <w:pPr>
              <w:spacing w:line="400" w:lineRule="exact"/>
              <w:ind w:firstLine="240" w:firstLineChars="100"/>
              <w:rPr>
                <w:sz w:val="24"/>
              </w:rPr>
            </w:pPr>
            <w:r>
              <w:rPr>
                <w:sz w:val="24"/>
              </w:rPr>
              <w:t>《互联网上网服务营业场所管理条例》第三十二条第（一）项</w:t>
            </w:r>
            <w:r>
              <w:rPr>
                <w:sz w:val="24"/>
              </w:rPr>
              <w:t xml:space="preserve"> </w:t>
            </w:r>
            <w:r>
              <w:rPr>
                <w:sz w:val="24"/>
              </w:rPr>
              <w:t>互联网上网服务营业场所经营单位违反本条例的规定，有下列行为之一的，由文化行政部门、公安机关依据各自职权给予警告，可以并处</w:t>
            </w:r>
            <w:r>
              <w:rPr>
                <w:sz w:val="24"/>
              </w:rPr>
              <w:t>15000</w:t>
            </w:r>
            <w:r>
              <w:rPr>
                <w:sz w:val="24"/>
              </w:rPr>
              <w:t>元以下的罚款；情节严重的，责令停业整</w:t>
            </w:r>
            <w:r>
              <w:rPr>
                <w:sz w:val="24"/>
              </w:rPr>
              <w:t>顿，直至由文化行政部门吊销《网络文化经营许可证》：（一）向上网消费者提供的计算机未通过局域网的方式接入互联网的；</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第一次违反法规</w:t>
            </w:r>
          </w:p>
        </w:tc>
        <w:tc>
          <w:tcPr>
            <w:tcW w:w="2835" w:type="dxa"/>
            <w:vAlign w:val="center"/>
          </w:tcPr>
          <w:p w:rsidR="003F45B3" w:rsidP="001E718F">
            <w:pPr>
              <w:spacing w:line="380" w:lineRule="exact"/>
              <w:rPr>
                <w:sz w:val="24"/>
              </w:rPr>
            </w:pPr>
            <w:r>
              <w:rPr>
                <w:sz w:val="24"/>
              </w:rPr>
              <w:t>警告</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累计两次违反法规</w:t>
            </w:r>
          </w:p>
        </w:tc>
        <w:tc>
          <w:tcPr>
            <w:tcW w:w="2835" w:type="dxa"/>
            <w:vAlign w:val="center"/>
          </w:tcPr>
          <w:p w:rsidR="003F45B3" w:rsidP="001E718F">
            <w:pPr>
              <w:spacing w:line="380" w:lineRule="exact"/>
              <w:rPr>
                <w:sz w:val="24"/>
              </w:rPr>
            </w:pPr>
            <w:r>
              <w:rPr>
                <w:sz w:val="24"/>
              </w:rPr>
              <w:t>警告，并处</w:t>
            </w:r>
            <w:r>
              <w:rPr>
                <w:sz w:val="24"/>
              </w:rPr>
              <w:t>15000</w:t>
            </w:r>
            <w:r>
              <w:rPr>
                <w:sz w:val="24"/>
              </w:rPr>
              <w:t>元以下的罚款</w:t>
            </w:r>
          </w:p>
        </w:tc>
      </w:tr>
      <w:tr w:rsidTr="001E718F">
        <w:tblPrEx>
          <w:tblW w:w="14464" w:type="dxa"/>
          <w:tblInd w:w="-256" w:type="dxa"/>
          <w:tblLook w:val="0000"/>
        </w:tblPrEx>
        <w:trPr>
          <w:trHeight w:val="75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累计三次违反法规</w:t>
            </w:r>
          </w:p>
        </w:tc>
        <w:tc>
          <w:tcPr>
            <w:tcW w:w="2835" w:type="dxa"/>
            <w:vAlign w:val="center"/>
          </w:tcPr>
          <w:p w:rsidR="003F45B3" w:rsidP="001E718F">
            <w:pPr>
              <w:spacing w:line="380" w:lineRule="exact"/>
              <w:rPr>
                <w:sz w:val="24"/>
              </w:rPr>
            </w:pPr>
            <w:r>
              <w:rPr>
                <w:sz w:val="24"/>
              </w:rPr>
              <w:t>责令停业整顿</w:t>
            </w:r>
          </w:p>
        </w:tc>
      </w:tr>
      <w:tr w:rsidTr="001E718F">
        <w:tblPrEx>
          <w:tblW w:w="14464" w:type="dxa"/>
          <w:tblInd w:w="-256" w:type="dxa"/>
          <w:tblLook w:val="0000"/>
        </w:tblPrEx>
        <w:trPr>
          <w:trHeight w:val="18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rPr>
                <w:sz w:val="24"/>
              </w:rPr>
            </w:pPr>
          </w:p>
        </w:tc>
        <w:tc>
          <w:tcPr>
            <w:tcW w:w="1897" w:type="dxa"/>
            <w:vMerge/>
            <w:vAlign w:val="center"/>
          </w:tcPr>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累计四次以上（含本数）违反法规且</w:t>
            </w:r>
            <w:r>
              <w:rPr>
                <w:sz w:val="24"/>
              </w:rPr>
              <w:t>违法情节严重，造成严重后果</w:t>
            </w:r>
          </w:p>
        </w:tc>
        <w:tc>
          <w:tcPr>
            <w:tcW w:w="2835" w:type="dxa"/>
            <w:vAlign w:val="center"/>
          </w:tcPr>
          <w:p w:rsidR="003F45B3" w:rsidP="001E718F">
            <w:pPr>
              <w:spacing w:line="380" w:lineRule="exact"/>
              <w:rPr>
                <w:sz w:val="24"/>
              </w:rPr>
            </w:pPr>
            <w:r>
              <w:rPr>
                <w:sz w:val="24"/>
              </w:rPr>
              <w:t>吊销《网络文化经营许可证》</w:t>
            </w:r>
          </w:p>
        </w:tc>
      </w:tr>
      <w:tr w:rsidTr="001E718F">
        <w:tblPrEx>
          <w:tblW w:w="14464" w:type="dxa"/>
          <w:tblInd w:w="-256" w:type="dxa"/>
          <w:tblLook w:val="0000"/>
        </w:tblPrEx>
        <w:tc>
          <w:tcPr>
            <w:tcW w:w="945" w:type="dxa"/>
            <w:vMerge w:val="restart"/>
            <w:vAlign w:val="center"/>
          </w:tcPr>
          <w:p w:rsidR="003F45B3" w:rsidP="001E718F">
            <w:pPr>
              <w:spacing w:line="380" w:lineRule="exact"/>
              <w:jc w:val="center"/>
              <w:rPr>
                <w:sz w:val="24"/>
              </w:rPr>
            </w:pPr>
            <w:r>
              <w:rPr>
                <w:sz w:val="24"/>
              </w:rPr>
              <w:t>8</w:t>
            </w:r>
          </w:p>
        </w:tc>
        <w:tc>
          <w:tcPr>
            <w:tcW w:w="2100" w:type="dxa"/>
            <w:vMerge w:val="restart"/>
            <w:vAlign w:val="center"/>
          </w:tcPr>
          <w:p w:rsidR="003F45B3" w:rsidP="001E718F">
            <w:pPr>
              <w:spacing w:line="380" w:lineRule="exact"/>
              <w:rPr>
                <w:sz w:val="24"/>
              </w:rPr>
            </w:pPr>
            <w:r>
              <w:rPr>
                <w:sz w:val="24"/>
              </w:rPr>
              <w:t>未建立场内巡查制度，或者发现上网消费者的违法行为未予制止并向文化行政部门、公安机关举报</w:t>
            </w:r>
          </w:p>
        </w:tc>
        <w:tc>
          <w:tcPr>
            <w:tcW w:w="4620" w:type="dxa"/>
            <w:vMerge w:val="restart"/>
            <w:vAlign w:val="center"/>
          </w:tcPr>
          <w:p w:rsidR="003F45B3" w:rsidP="001E718F">
            <w:pPr>
              <w:spacing w:line="380" w:lineRule="exact"/>
              <w:ind w:firstLine="240" w:firstLineChars="100"/>
              <w:rPr>
                <w:sz w:val="24"/>
              </w:rPr>
            </w:pPr>
            <w:r>
              <w:rPr>
                <w:sz w:val="24"/>
              </w:rPr>
              <w:t>《互联网上网服务营业场所管理条例》第三十二条第（二）项</w:t>
            </w:r>
            <w:r>
              <w:rPr>
                <w:sz w:val="24"/>
              </w:rPr>
              <w:t xml:space="preserve"> </w:t>
            </w:r>
            <w:r>
              <w:rPr>
                <w:sz w:val="24"/>
              </w:rPr>
              <w:t>互联网上网服务营业场所经营单位违反本条例的规定，有下列行为之一的，由文化行政部门、公安机关依据各自职权给予警告，可以并处</w:t>
            </w:r>
            <w:r>
              <w:rPr>
                <w:sz w:val="24"/>
              </w:rPr>
              <w:t>15000</w:t>
            </w:r>
            <w:r>
              <w:rPr>
                <w:sz w:val="24"/>
              </w:rPr>
              <w:t>元以下的罚款；情节严重的，责令停业整顿，直至由文化行政部门吊销《网络文化经营许可证》：</w:t>
            </w:r>
            <w:r>
              <w:rPr>
                <w:sz w:val="24"/>
              </w:rPr>
              <w:t xml:space="preserve"> </w:t>
            </w:r>
            <w:r>
              <w:rPr>
                <w:sz w:val="24"/>
              </w:rPr>
              <w:t>（二）未建立场内巡查制度，或者发现上网消费者的违法行为未予制止并向文化行政部门、公安机关举报的；</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第一次违反法规</w:t>
            </w:r>
          </w:p>
        </w:tc>
        <w:tc>
          <w:tcPr>
            <w:tcW w:w="2835" w:type="dxa"/>
            <w:vAlign w:val="center"/>
          </w:tcPr>
          <w:p w:rsidR="003F45B3" w:rsidP="001E718F">
            <w:pPr>
              <w:spacing w:line="380" w:lineRule="exact"/>
              <w:rPr>
                <w:sz w:val="24"/>
              </w:rPr>
            </w:pPr>
            <w:r>
              <w:rPr>
                <w:sz w:val="24"/>
              </w:rPr>
              <w:t>警告</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ind w:firstLine="240" w:firstLineChars="100"/>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累计两次违反法规</w:t>
            </w:r>
          </w:p>
        </w:tc>
        <w:tc>
          <w:tcPr>
            <w:tcW w:w="2835" w:type="dxa"/>
            <w:vAlign w:val="center"/>
          </w:tcPr>
          <w:p w:rsidR="003F45B3" w:rsidP="001E718F">
            <w:pPr>
              <w:spacing w:line="380" w:lineRule="exact"/>
              <w:rPr>
                <w:sz w:val="24"/>
              </w:rPr>
            </w:pPr>
            <w:r>
              <w:rPr>
                <w:sz w:val="24"/>
              </w:rPr>
              <w:t>警告，并处</w:t>
            </w:r>
            <w:r>
              <w:rPr>
                <w:sz w:val="24"/>
              </w:rPr>
              <w:t>15000</w:t>
            </w:r>
            <w:r>
              <w:rPr>
                <w:sz w:val="24"/>
              </w:rPr>
              <w:t>元以下的罚款</w:t>
            </w:r>
          </w:p>
        </w:tc>
      </w:tr>
      <w:tr w:rsidTr="001E718F">
        <w:tblPrEx>
          <w:tblW w:w="14464" w:type="dxa"/>
          <w:tblInd w:w="-256" w:type="dxa"/>
          <w:tblLook w:val="0000"/>
        </w:tblPrEx>
        <w:trPr>
          <w:trHeight w:val="90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ind w:firstLine="240" w:firstLineChars="100"/>
              <w:rPr>
                <w:sz w:val="24"/>
              </w:rPr>
            </w:pPr>
          </w:p>
        </w:tc>
        <w:tc>
          <w:tcPr>
            <w:tcW w:w="1897"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累计三次违反法规</w:t>
            </w:r>
          </w:p>
        </w:tc>
        <w:tc>
          <w:tcPr>
            <w:tcW w:w="2835" w:type="dxa"/>
            <w:vAlign w:val="center"/>
          </w:tcPr>
          <w:p w:rsidR="003F45B3" w:rsidP="001E718F">
            <w:pPr>
              <w:spacing w:line="380" w:lineRule="exact"/>
              <w:rPr>
                <w:sz w:val="24"/>
              </w:rPr>
            </w:pPr>
            <w:r>
              <w:rPr>
                <w:sz w:val="24"/>
              </w:rPr>
              <w:t>责令停业整顿</w:t>
            </w:r>
          </w:p>
        </w:tc>
      </w:tr>
      <w:tr w:rsidTr="001E718F">
        <w:tblPrEx>
          <w:tblW w:w="14464" w:type="dxa"/>
          <w:tblInd w:w="-256" w:type="dxa"/>
          <w:tblLook w:val="0000"/>
        </w:tblPrEx>
        <w:trPr>
          <w:trHeight w:val="645"/>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ind w:firstLine="240" w:firstLineChars="100"/>
              <w:rPr>
                <w:sz w:val="24"/>
              </w:rPr>
            </w:pPr>
          </w:p>
        </w:tc>
        <w:tc>
          <w:tcPr>
            <w:tcW w:w="1897" w:type="dxa"/>
            <w:vMerge/>
            <w:vAlign w:val="center"/>
          </w:tcPr>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累计四次以上（含本数）违反法规且违法情节严重，造成严重后果</w:t>
            </w:r>
          </w:p>
        </w:tc>
        <w:tc>
          <w:tcPr>
            <w:tcW w:w="2835" w:type="dxa"/>
            <w:vAlign w:val="center"/>
          </w:tcPr>
          <w:p w:rsidR="003F45B3" w:rsidP="001E718F">
            <w:pPr>
              <w:spacing w:line="380" w:lineRule="exact"/>
              <w:rPr>
                <w:sz w:val="24"/>
              </w:rPr>
            </w:pPr>
            <w:r>
              <w:rPr>
                <w:sz w:val="24"/>
              </w:rPr>
              <w:t>吊销《网络文化经营许可证》</w:t>
            </w:r>
          </w:p>
        </w:tc>
      </w:tr>
      <w:tr w:rsidTr="001E718F">
        <w:tblPrEx>
          <w:tblW w:w="14464" w:type="dxa"/>
          <w:tblInd w:w="-256" w:type="dxa"/>
          <w:tblLook w:val="0000"/>
        </w:tblPrEx>
        <w:tc>
          <w:tcPr>
            <w:tcW w:w="945" w:type="dxa"/>
            <w:vMerge w:val="restart"/>
            <w:vAlign w:val="center"/>
          </w:tcPr>
          <w:p w:rsidR="003F45B3" w:rsidP="001E718F">
            <w:pPr>
              <w:spacing w:line="380" w:lineRule="exact"/>
              <w:jc w:val="center"/>
              <w:rPr>
                <w:sz w:val="24"/>
              </w:rPr>
            </w:pPr>
            <w:r>
              <w:rPr>
                <w:sz w:val="24"/>
              </w:rPr>
              <w:t>9</w:t>
            </w:r>
          </w:p>
        </w:tc>
        <w:tc>
          <w:tcPr>
            <w:tcW w:w="2100" w:type="dxa"/>
            <w:vMerge w:val="restart"/>
            <w:vAlign w:val="center"/>
          </w:tcPr>
          <w:p w:rsidR="003F45B3" w:rsidP="001E718F">
            <w:pPr>
              <w:spacing w:line="380" w:lineRule="exact"/>
              <w:rPr>
                <w:sz w:val="24"/>
              </w:rPr>
            </w:pPr>
            <w:r>
              <w:rPr>
                <w:sz w:val="24"/>
              </w:rPr>
              <w:t>未按规定核对、登记上网消费者的有效身份证件或者记录有关上网信息</w:t>
            </w:r>
          </w:p>
        </w:tc>
        <w:tc>
          <w:tcPr>
            <w:tcW w:w="4620" w:type="dxa"/>
            <w:vMerge w:val="restart"/>
            <w:vAlign w:val="center"/>
          </w:tcPr>
          <w:p w:rsidR="003F45B3" w:rsidP="001E718F">
            <w:pPr>
              <w:spacing w:line="380" w:lineRule="exact"/>
              <w:ind w:firstLine="240" w:firstLineChars="100"/>
              <w:rPr>
                <w:sz w:val="24"/>
              </w:rPr>
            </w:pPr>
            <w:r>
              <w:rPr>
                <w:sz w:val="24"/>
              </w:rPr>
              <w:t>《互联网上网服务营业场所管理条例》第三十二条第（三）项</w:t>
            </w:r>
            <w:r>
              <w:rPr>
                <w:sz w:val="24"/>
              </w:rPr>
              <w:t xml:space="preserve"> </w:t>
            </w:r>
            <w:r>
              <w:rPr>
                <w:sz w:val="24"/>
              </w:rPr>
              <w:t>互联网上网服务营业场所经营单位违反本条例的规定，有下列行为之一的，由文化行政部门、公安机关依据各自职权给予警告，可以并处</w:t>
            </w:r>
            <w:r>
              <w:rPr>
                <w:sz w:val="24"/>
              </w:rPr>
              <w:t>15000</w:t>
            </w:r>
            <w:r>
              <w:rPr>
                <w:sz w:val="24"/>
              </w:rPr>
              <w:t>元以下的罚款；情节严重的，责令停业整顿，直至由文化行政部门吊销《网络文化</w:t>
            </w:r>
            <w:r>
              <w:rPr>
                <w:sz w:val="24"/>
              </w:rPr>
              <w:t>经营许可证》：</w:t>
            </w:r>
            <w:r>
              <w:rPr>
                <w:sz w:val="24"/>
              </w:rPr>
              <w:t xml:space="preserve"> </w:t>
            </w:r>
            <w:r>
              <w:rPr>
                <w:sz w:val="24"/>
              </w:rPr>
              <w:t>（三）未按规定核对、登记上网消费者的有效身份证件或者记录有关上网信息的；</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第一次违反法规</w:t>
            </w:r>
          </w:p>
        </w:tc>
        <w:tc>
          <w:tcPr>
            <w:tcW w:w="2835" w:type="dxa"/>
            <w:vAlign w:val="center"/>
          </w:tcPr>
          <w:p w:rsidR="003F45B3" w:rsidP="001E718F">
            <w:pPr>
              <w:spacing w:line="380" w:lineRule="exact"/>
              <w:rPr>
                <w:sz w:val="24"/>
              </w:rPr>
            </w:pPr>
            <w:r>
              <w:rPr>
                <w:sz w:val="24"/>
              </w:rPr>
              <w:t>警告</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ind w:firstLine="240" w:firstLineChars="100"/>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累计两次次违反法规</w:t>
            </w:r>
          </w:p>
        </w:tc>
        <w:tc>
          <w:tcPr>
            <w:tcW w:w="2835" w:type="dxa"/>
            <w:vAlign w:val="center"/>
          </w:tcPr>
          <w:p w:rsidR="003F45B3" w:rsidP="001E718F">
            <w:pPr>
              <w:spacing w:line="380" w:lineRule="exact"/>
              <w:rPr>
                <w:sz w:val="24"/>
              </w:rPr>
            </w:pPr>
            <w:r>
              <w:rPr>
                <w:sz w:val="24"/>
              </w:rPr>
              <w:t>警告，并处</w:t>
            </w:r>
            <w:r>
              <w:rPr>
                <w:sz w:val="24"/>
              </w:rPr>
              <w:t>15000</w:t>
            </w:r>
            <w:r>
              <w:rPr>
                <w:sz w:val="24"/>
              </w:rPr>
              <w:t>元以下的罚款</w:t>
            </w:r>
          </w:p>
        </w:tc>
      </w:tr>
      <w:tr w:rsidTr="001E718F">
        <w:tblPrEx>
          <w:tblW w:w="14464" w:type="dxa"/>
          <w:tblInd w:w="-256" w:type="dxa"/>
          <w:tblLook w:val="0000"/>
        </w:tblPrEx>
        <w:trPr>
          <w:trHeight w:val="75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ind w:firstLine="240" w:firstLineChars="100"/>
              <w:rPr>
                <w:sz w:val="24"/>
              </w:rPr>
            </w:pPr>
          </w:p>
        </w:tc>
        <w:tc>
          <w:tcPr>
            <w:tcW w:w="1897"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累计三次违反法规</w:t>
            </w:r>
          </w:p>
        </w:tc>
        <w:tc>
          <w:tcPr>
            <w:tcW w:w="2835" w:type="dxa"/>
            <w:vAlign w:val="center"/>
          </w:tcPr>
          <w:p w:rsidR="003F45B3" w:rsidP="001E718F">
            <w:pPr>
              <w:spacing w:line="380" w:lineRule="exact"/>
              <w:rPr>
                <w:sz w:val="24"/>
              </w:rPr>
            </w:pPr>
            <w:r>
              <w:rPr>
                <w:sz w:val="24"/>
              </w:rPr>
              <w:t>责令停业整顿</w:t>
            </w:r>
          </w:p>
        </w:tc>
      </w:tr>
      <w:tr w:rsidTr="001E718F">
        <w:tblPrEx>
          <w:tblW w:w="14464" w:type="dxa"/>
          <w:tblInd w:w="-256" w:type="dxa"/>
          <w:tblLook w:val="0000"/>
        </w:tblPrEx>
        <w:trPr>
          <w:trHeight w:val="795"/>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80" w:lineRule="exact"/>
              <w:rPr>
                <w:sz w:val="24"/>
              </w:rPr>
            </w:pPr>
          </w:p>
        </w:tc>
        <w:tc>
          <w:tcPr>
            <w:tcW w:w="4620" w:type="dxa"/>
            <w:vMerge/>
            <w:vAlign w:val="center"/>
          </w:tcPr>
          <w:p w:rsidR="003F45B3" w:rsidP="001E718F">
            <w:pPr>
              <w:spacing w:line="380" w:lineRule="exact"/>
              <w:ind w:firstLine="240" w:firstLineChars="100"/>
              <w:rPr>
                <w:sz w:val="24"/>
              </w:rPr>
            </w:pPr>
          </w:p>
        </w:tc>
        <w:tc>
          <w:tcPr>
            <w:tcW w:w="1897" w:type="dxa"/>
            <w:vMerge/>
            <w:vAlign w:val="center"/>
          </w:tcPr>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累计四次以上（含本数）违反法规且</w:t>
            </w:r>
            <w:r>
              <w:rPr>
                <w:sz w:val="24"/>
              </w:rPr>
              <w:t>违法情节严重，造成严重后果</w:t>
            </w:r>
          </w:p>
        </w:tc>
        <w:tc>
          <w:tcPr>
            <w:tcW w:w="2835" w:type="dxa"/>
            <w:vAlign w:val="center"/>
          </w:tcPr>
          <w:p w:rsidR="003F45B3" w:rsidP="001E718F">
            <w:pPr>
              <w:spacing w:line="380" w:lineRule="exact"/>
              <w:rPr>
                <w:sz w:val="24"/>
              </w:rPr>
            </w:pPr>
            <w:r>
              <w:rPr>
                <w:sz w:val="24"/>
              </w:rPr>
              <w:t>吊销《网络文化经营许可证》</w:t>
            </w:r>
          </w:p>
        </w:tc>
      </w:tr>
      <w:tr w:rsidTr="001E718F">
        <w:tblPrEx>
          <w:tblW w:w="14464" w:type="dxa"/>
          <w:tblInd w:w="-256" w:type="dxa"/>
          <w:tblLook w:val="0000"/>
        </w:tblPrEx>
        <w:trPr>
          <w:trHeight w:val="510"/>
        </w:trPr>
        <w:tc>
          <w:tcPr>
            <w:tcW w:w="945"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r>
              <w:rPr>
                <w:sz w:val="24"/>
              </w:rPr>
              <w:t>10</w:t>
            </w: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tc>
        <w:tc>
          <w:tcPr>
            <w:tcW w:w="2100" w:type="dxa"/>
            <w:vMerge w:val="restart"/>
            <w:vAlign w:val="center"/>
          </w:tcPr>
          <w:p w:rsidR="003F45B3" w:rsidP="001E718F">
            <w:pPr>
              <w:spacing w:line="360" w:lineRule="exact"/>
              <w:rPr>
                <w:sz w:val="24"/>
              </w:rPr>
            </w:pPr>
          </w:p>
          <w:p w:rsidR="003F45B3" w:rsidP="001E718F">
            <w:pPr>
              <w:spacing w:line="360" w:lineRule="exact"/>
              <w:rPr>
                <w:sz w:val="24"/>
              </w:rPr>
            </w:pPr>
            <w:r>
              <w:rPr>
                <w:sz w:val="24"/>
              </w:rPr>
              <w:t>未按规定时间保存登记内容、记录备份，或者在保存期内修改、删除登记内容、记录备份</w:t>
            </w:r>
          </w:p>
        </w:tc>
        <w:tc>
          <w:tcPr>
            <w:tcW w:w="4620" w:type="dxa"/>
            <w:vMerge w:val="restart"/>
            <w:vAlign w:val="center"/>
          </w:tcPr>
          <w:p w:rsidR="003F45B3" w:rsidP="001E718F">
            <w:pPr>
              <w:spacing w:line="360" w:lineRule="exact"/>
              <w:ind w:firstLine="240" w:firstLineChars="100"/>
              <w:rPr>
                <w:sz w:val="24"/>
              </w:rPr>
            </w:pPr>
            <w:r>
              <w:rPr>
                <w:sz w:val="24"/>
              </w:rPr>
              <w:t>《互联网上网服务营业场所管理条例》第三十二条第（四）项</w:t>
            </w:r>
            <w:r>
              <w:rPr>
                <w:sz w:val="24"/>
              </w:rPr>
              <w:t xml:space="preserve"> </w:t>
            </w:r>
            <w:r>
              <w:rPr>
                <w:sz w:val="24"/>
              </w:rPr>
              <w:t>互联网上网服务营业场所经营单位违反本条例的规定，有下列行为之一的，由文化行政部门、公安机关依据各自职权给予警告，可以并处</w:t>
            </w:r>
            <w:r>
              <w:rPr>
                <w:sz w:val="24"/>
              </w:rPr>
              <w:t>15000</w:t>
            </w:r>
            <w:r>
              <w:rPr>
                <w:sz w:val="24"/>
              </w:rPr>
              <w:t>元以下的罚款；情节严重的，责令停业整顿，直至由文化行政部门吊销《网络文化经营许可证》：（四）未按规定时间保存登记内容、记录备份，或者在保存期内修改、删除登记内容、记录备份的；</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第一次违反法规</w:t>
            </w:r>
          </w:p>
        </w:tc>
        <w:tc>
          <w:tcPr>
            <w:tcW w:w="2835" w:type="dxa"/>
            <w:vAlign w:val="center"/>
          </w:tcPr>
          <w:p w:rsidR="003F45B3" w:rsidP="001E718F">
            <w:pPr>
              <w:spacing w:line="380" w:lineRule="exact"/>
              <w:rPr>
                <w:sz w:val="24"/>
              </w:rPr>
            </w:pPr>
            <w:r>
              <w:rPr>
                <w:sz w:val="24"/>
              </w:rPr>
              <w:t>警告</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60" w:lineRule="exact"/>
              <w:rPr>
                <w:sz w:val="24"/>
              </w:rPr>
            </w:pPr>
          </w:p>
        </w:tc>
        <w:tc>
          <w:tcPr>
            <w:tcW w:w="4620" w:type="dxa"/>
            <w:vMerge/>
            <w:vAlign w:val="center"/>
          </w:tcPr>
          <w:p w:rsidR="003F45B3" w:rsidP="001E718F">
            <w:pPr>
              <w:spacing w:line="360" w:lineRule="exact"/>
              <w:ind w:firstLine="240" w:firstLineChars="100"/>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累计两次违反法规</w:t>
            </w:r>
          </w:p>
        </w:tc>
        <w:tc>
          <w:tcPr>
            <w:tcW w:w="2835" w:type="dxa"/>
            <w:vAlign w:val="center"/>
          </w:tcPr>
          <w:p w:rsidR="003F45B3" w:rsidP="001E718F">
            <w:pPr>
              <w:spacing w:line="380" w:lineRule="exact"/>
              <w:rPr>
                <w:sz w:val="24"/>
              </w:rPr>
            </w:pPr>
            <w:r>
              <w:rPr>
                <w:sz w:val="24"/>
              </w:rPr>
              <w:t>警告，并处</w:t>
            </w:r>
            <w:r>
              <w:rPr>
                <w:sz w:val="24"/>
              </w:rPr>
              <w:t>15000</w:t>
            </w:r>
            <w:r>
              <w:rPr>
                <w:sz w:val="24"/>
              </w:rPr>
              <w:t>元以下的罚款</w:t>
            </w:r>
          </w:p>
        </w:tc>
      </w:tr>
      <w:tr w:rsidTr="001E718F">
        <w:tblPrEx>
          <w:tblW w:w="14464" w:type="dxa"/>
          <w:tblInd w:w="-256" w:type="dxa"/>
          <w:tblLook w:val="0000"/>
        </w:tblPrEx>
        <w:trPr>
          <w:trHeight w:val="435"/>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60" w:lineRule="exact"/>
              <w:rPr>
                <w:sz w:val="24"/>
              </w:rPr>
            </w:pPr>
          </w:p>
        </w:tc>
        <w:tc>
          <w:tcPr>
            <w:tcW w:w="4620" w:type="dxa"/>
            <w:vMerge/>
            <w:vAlign w:val="center"/>
          </w:tcPr>
          <w:p w:rsidR="003F45B3" w:rsidP="001E718F">
            <w:pPr>
              <w:spacing w:line="360" w:lineRule="exact"/>
              <w:ind w:firstLine="240" w:firstLineChars="100"/>
              <w:rPr>
                <w:sz w:val="24"/>
              </w:rPr>
            </w:pPr>
          </w:p>
        </w:tc>
        <w:tc>
          <w:tcPr>
            <w:tcW w:w="1897"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累计三次违反法规</w:t>
            </w:r>
          </w:p>
        </w:tc>
        <w:tc>
          <w:tcPr>
            <w:tcW w:w="2835" w:type="dxa"/>
            <w:vAlign w:val="center"/>
          </w:tcPr>
          <w:p w:rsidR="003F45B3" w:rsidP="001E718F">
            <w:pPr>
              <w:spacing w:line="380" w:lineRule="exact"/>
              <w:rPr>
                <w:sz w:val="24"/>
              </w:rPr>
            </w:pPr>
            <w:r>
              <w:rPr>
                <w:sz w:val="24"/>
              </w:rPr>
              <w:t>责令停业整顿</w:t>
            </w:r>
          </w:p>
        </w:tc>
      </w:tr>
      <w:tr w:rsidTr="001E718F">
        <w:tblPrEx>
          <w:tblW w:w="14464" w:type="dxa"/>
          <w:tblInd w:w="-256" w:type="dxa"/>
          <w:tblLook w:val="0000"/>
        </w:tblPrEx>
        <w:trPr>
          <w:trHeight w:val="9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60" w:lineRule="exact"/>
              <w:rPr>
                <w:sz w:val="24"/>
              </w:rPr>
            </w:pPr>
          </w:p>
        </w:tc>
        <w:tc>
          <w:tcPr>
            <w:tcW w:w="4620" w:type="dxa"/>
            <w:vMerge/>
            <w:vAlign w:val="center"/>
          </w:tcPr>
          <w:p w:rsidR="003F45B3" w:rsidP="001E718F">
            <w:pPr>
              <w:spacing w:line="360" w:lineRule="exact"/>
              <w:ind w:firstLine="240" w:firstLineChars="100"/>
              <w:rPr>
                <w:sz w:val="24"/>
              </w:rPr>
            </w:pPr>
          </w:p>
        </w:tc>
        <w:tc>
          <w:tcPr>
            <w:tcW w:w="1897" w:type="dxa"/>
            <w:vMerge/>
            <w:vAlign w:val="center"/>
          </w:tcPr>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累计四次以上（含本数）违反法规且违法情节严重，造成严重后果</w:t>
            </w:r>
          </w:p>
        </w:tc>
        <w:tc>
          <w:tcPr>
            <w:tcW w:w="2835" w:type="dxa"/>
            <w:vAlign w:val="center"/>
          </w:tcPr>
          <w:p w:rsidR="003F45B3" w:rsidP="001E718F">
            <w:pPr>
              <w:spacing w:line="380" w:lineRule="exact"/>
              <w:rPr>
                <w:sz w:val="24"/>
              </w:rPr>
            </w:pPr>
            <w:r>
              <w:rPr>
                <w:sz w:val="24"/>
              </w:rPr>
              <w:t>吊销《网络文化经营许可证》</w:t>
            </w:r>
          </w:p>
        </w:tc>
      </w:tr>
      <w:tr w:rsidTr="001E718F">
        <w:tblPrEx>
          <w:tblW w:w="14464" w:type="dxa"/>
          <w:tblInd w:w="-256" w:type="dxa"/>
          <w:tblLook w:val="0000"/>
        </w:tblPrEx>
        <w:trPr>
          <w:trHeight w:val="1354"/>
        </w:trPr>
        <w:tc>
          <w:tcPr>
            <w:tcW w:w="945" w:type="dxa"/>
            <w:vMerge w:val="restart"/>
            <w:vAlign w:val="center"/>
          </w:tcPr>
          <w:p w:rsidR="003F45B3" w:rsidP="001E718F">
            <w:pPr>
              <w:spacing w:line="380" w:lineRule="exact"/>
              <w:jc w:val="center"/>
              <w:rPr>
                <w:sz w:val="24"/>
              </w:rPr>
            </w:pPr>
            <w:r>
              <w:rPr>
                <w:sz w:val="24"/>
              </w:rPr>
              <w:t>11</w:t>
            </w:r>
          </w:p>
        </w:tc>
        <w:tc>
          <w:tcPr>
            <w:tcW w:w="2100" w:type="dxa"/>
            <w:vMerge w:val="restart"/>
            <w:vAlign w:val="center"/>
          </w:tcPr>
          <w:p w:rsidR="003F45B3" w:rsidP="001E718F">
            <w:pPr>
              <w:spacing w:line="360" w:lineRule="exact"/>
              <w:rPr>
                <w:sz w:val="24"/>
              </w:rPr>
            </w:pPr>
            <w:r>
              <w:rPr>
                <w:sz w:val="24"/>
              </w:rPr>
              <w:t>变更名称、住所、法定代表人或者主要负责人、注册资本、网络地址或者终止经营活动，未向文化行政部门、公安机关办理有关手续或者备</w:t>
            </w:r>
            <w:r>
              <w:rPr>
                <w:sz w:val="24"/>
              </w:rPr>
              <w:t>案</w:t>
            </w:r>
          </w:p>
        </w:tc>
        <w:tc>
          <w:tcPr>
            <w:tcW w:w="4620" w:type="dxa"/>
            <w:vMerge w:val="restart"/>
            <w:vAlign w:val="center"/>
          </w:tcPr>
          <w:p w:rsidR="003F45B3" w:rsidP="001E718F">
            <w:pPr>
              <w:spacing w:line="360" w:lineRule="exact"/>
              <w:ind w:firstLine="240" w:firstLineChars="100"/>
              <w:rPr>
                <w:sz w:val="24"/>
              </w:rPr>
            </w:pPr>
            <w:r>
              <w:rPr>
                <w:sz w:val="24"/>
              </w:rPr>
              <w:t>《互联网上网服务营业场所管理条例》第三十二条第（五）项</w:t>
            </w:r>
            <w:r>
              <w:rPr>
                <w:sz w:val="24"/>
              </w:rPr>
              <w:t xml:space="preserve"> </w:t>
            </w:r>
            <w:r>
              <w:rPr>
                <w:sz w:val="24"/>
              </w:rPr>
              <w:t>互联网上网服务营业场所经营单位违反本条例的规定，有下列行为之一的，由文化行政部门、公安机关依据各自职权给予警告，可以并处</w:t>
            </w:r>
            <w:r>
              <w:rPr>
                <w:sz w:val="24"/>
              </w:rPr>
              <w:t>15000</w:t>
            </w:r>
            <w:r>
              <w:rPr>
                <w:sz w:val="24"/>
              </w:rPr>
              <w:t>元以下的罚款；情节严重的，责令停业整顿，直至由文化行政部门吊销《网络文化经营许可证》：</w:t>
            </w:r>
            <w:r>
              <w:rPr>
                <w:sz w:val="24"/>
              </w:rPr>
              <w:t xml:space="preserve"> </w:t>
            </w:r>
            <w:r>
              <w:rPr>
                <w:sz w:val="24"/>
              </w:rPr>
              <w:t>（五）变更名称、住所、</w:t>
            </w:r>
            <w:r>
              <w:rPr>
                <w:sz w:val="24"/>
              </w:rPr>
              <w:t>法定代表人或者主要负责人、注册资本、网络地址或者终止经营活动，未向文化行政部门、公安机关办理有关手续或者备案的；</w:t>
            </w:r>
            <w:r>
              <w:rPr>
                <w:sz w:val="24"/>
              </w:rPr>
              <w:t xml:space="preserve"> </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第一次违反法规</w:t>
            </w:r>
          </w:p>
        </w:tc>
        <w:tc>
          <w:tcPr>
            <w:tcW w:w="2835" w:type="dxa"/>
            <w:vAlign w:val="center"/>
          </w:tcPr>
          <w:p w:rsidR="003F45B3" w:rsidP="001E718F">
            <w:pPr>
              <w:spacing w:line="380" w:lineRule="exact"/>
              <w:rPr>
                <w:sz w:val="24"/>
              </w:rPr>
            </w:pPr>
            <w:r>
              <w:rPr>
                <w:sz w:val="24"/>
              </w:rPr>
              <w:t>警告</w:t>
            </w:r>
          </w:p>
        </w:tc>
      </w:tr>
      <w:tr w:rsidTr="001E718F">
        <w:tblPrEx>
          <w:tblW w:w="14464" w:type="dxa"/>
          <w:tblInd w:w="-256" w:type="dxa"/>
          <w:tblLook w:val="0000"/>
        </w:tblPrEx>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40" w:lineRule="exact"/>
              <w:rPr>
                <w:sz w:val="24"/>
              </w:rPr>
            </w:pPr>
          </w:p>
        </w:tc>
        <w:tc>
          <w:tcPr>
            <w:tcW w:w="4620" w:type="dxa"/>
            <w:vMerge/>
            <w:vAlign w:val="center"/>
          </w:tcPr>
          <w:p w:rsidR="003F45B3" w:rsidP="001E718F">
            <w:pPr>
              <w:spacing w:line="340" w:lineRule="exact"/>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累计两次违反法规</w:t>
            </w:r>
          </w:p>
        </w:tc>
        <w:tc>
          <w:tcPr>
            <w:tcW w:w="2835" w:type="dxa"/>
            <w:vAlign w:val="center"/>
          </w:tcPr>
          <w:p w:rsidR="003F45B3" w:rsidP="001E718F">
            <w:pPr>
              <w:spacing w:line="380" w:lineRule="exact"/>
              <w:rPr>
                <w:sz w:val="24"/>
              </w:rPr>
            </w:pPr>
            <w:r>
              <w:rPr>
                <w:sz w:val="24"/>
              </w:rPr>
              <w:t>警告，并处</w:t>
            </w:r>
            <w:r>
              <w:rPr>
                <w:sz w:val="24"/>
              </w:rPr>
              <w:t>15000</w:t>
            </w:r>
            <w:r>
              <w:rPr>
                <w:sz w:val="24"/>
              </w:rPr>
              <w:t>元以下的罚款</w:t>
            </w:r>
          </w:p>
        </w:tc>
      </w:tr>
      <w:tr w:rsidTr="001E718F">
        <w:tblPrEx>
          <w:tblW w:w="14464" w:type="dxa"/>
          <w:tblInd w:w="-256" w:type="dxa"/>
          <w:tblLook w:val="0000"/>
        </w:tblPrEx>
        <w:trPr>
          <w:trHeight w:val="775"/>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40" w:lineRule="exact"/>
              <w:rPr>
                <w:sz w:val="24"/>
              </w:rPr>
            </w:pPr>
          </w:p>
        </w:tc>
        <w:tc>
          <w:tcPr>
            <w:tcW w:w="4620" w:type="dxa"/>
            <w:vMerge/>
            <w:vAlign w:val="center"/>
          </w:tcPr>
          <w:p w:rsidR="003F45B3" w:rsidP="001E718F">
            <w:pPr>
              <w:spacing w:line="340" w:lineRule="exact"/>
              <w:rPr>
                <w:sz w:val="24"/>
              </w:rPr>
            </w:pPr>
          </w:p>
        </w:tc>
        <w:tc>
          <w:tcPr>
            <w:tcW w:w="1897"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累计三次违反法规</w:t>
            </w:r>
          </w:p>
        </w:tc>
        <w:tc>
          <w:tcPr>
            <w:tcW w:w="2835" w:type="dxa"/>
            <w:vAlign w:val="center"/>
          </w:tcPr>
          <w:p w:rsidR="003F45B3" w:rsidP="001E718F">
            <w:pPr>
              <w:spacing w:line="380" w:lineRule="exact"/>
              <w:rPr>
                <w:sz w:val="24"/>
              </w:rPr>
            </w:pPr>
            <w:r>
              <w:rPr>
                <w:sz w:val="24"/>
              </w:rPr>
              <w:t>责令停业整顿</w:t>
            </w:r>
          </w:p>
        </w:tc>
      </w:tr>
      <w:tr w:rsidTr="001E718F">
        <w:tblPrEx>
          <w:tblW w:w="14464" w:type="dxa"/>
          <w:tblInd w:w="-256" w:type="dxa"/>
          <w:tblLook w:val="0000"/>
        </w:tblPrEx>
        <w:trPr>
          <w:trHeight w:val="1445"/>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40" w:lineRule="exact"/>
              <w:rPr>
                <w:sz w:val="24"/>
              </w:rPr>
            </w:pPr>
          </w:p>
        </w:tc>
        <w:tc>
          <w:tcPr>
            <w:tcW w:w="4620" w:type="dxa"/>
            <w:vMerge/>
            <w:vAlign w:val="center"/>
          </w:tcPr>
          <w:p w:rsidR="003F45B3" w:rsidP="001E718F">
            <w:pPr>
              <w:spacing w:line="340" w:lineRule="exact"/>
              <w:rPr>
                <w:sz w:val="24"/>
              </w:rPr>
            </w:pPr>
          </w:p>
        </w:tc>
        <w:tc>
          <w:tcPr>
            <w:tcW w:w="1897" w:type="dxa"/>
            <w:vMerge/>
            <w:vAlign w:val="center"/>
          </w:tcPr>
          <w:p w:rsidR="003F45B3" w:rsidP="001E718F">
            <w:pPr>
              <w:spacing w:line="380" w:lineRule="exact"/>
              <w:jc w:val="center"/>
              <w:rPr>
                <w:sz w:val="24"/>
              </w:rPr>
            </w:pPr>
          </w:p>
        </w:tc>
        <w:tc>
          <w:tcPr>
            <w:tcW w:w="2067" w:type="dxa"/>
            <w:vAlign w:val="center"/>
          </w:tcPr>
          <w:p w:rsidR="003F45B3" w:rsidP="001E718F">
            <w:pPr>
              <w:spacing w:line="380" w:lineRule="exact"/>
              <w:rPr>
                <w:sz w:val="24"/>
              </w:rPr>
            </w:pPr>
            <w:r>
              <w:rPr>
                <w:sz w:val="24"/>
              </w:rPr>
              <w:t>累计四次以上（含本数）违反法规且违法情节严重，造成严重后果</w:t>
            </w:r>
            <w:r>
              <w:rPr>
                <w:sz w:val="24"/>
              </w:rPr>
              <w:t xml:space="preserve"> </w:t>
            </w:r>
          </w:p>
        </w:tc>
        <w:tc>
          <w:tcPr>
            <w:tcW w:w="2835" w:type="dxa"/>
            <w:vAlign w:val="center"/>
          </w:tcPr>
          <w:p w:rsidR="003F45B3" w:rsidP="001E718F">
            <w:pPr>
              <w:spacing w:line="380" w:lineRule="exact"/>
              <w:rPr>
                <w:sz w:val="24"/>
              </w:rPr>
            </w:pPr>
            <w:r>
              <w:rPr>
                <w:sz w:val="24"/>
              </w:rPr>
              <w:t>吊销《网络文化经营许可证》</w:t>
            </w:r>
          </w:p>
        </w:tc>
      </w:tr>
      <w:tr w:rsidTr="001E718F">
        <w:tblPrEx>
          <w:tblW w:w="14464" w:type="dxa"/>
          <w:tblInd w:w="-256" w:type="dxa"/>
          <w:tblLook w:val="0000"/>
        </w:tblPrEx>
        <w:trPr>
          <w:trHeight w:val="867"/>
        </w:trPr>
        <w:tc>
          <w:tcPr>
            <w:tcW w:w="945"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12</w:t>
            </w: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rPr>
                <w:sz w:val="24"/>
              </w:rPr>
            </w:pPr>
          </w:p>
        </w:tc>
        <w:tc>
          <w:tcPr>
            <w:tcW w:w="2100" w:type="dxa"/>
            <w:vMerge w:val="restart"/>
            <w:vAlign w:val="center"/>
          </w:tcPr>
          <w:p w:rsidR="003F45B3" w:rsidP="001E718F">
            <w:pPr>
              <w:spacing w:line="340" w:lineRule="exact"/>
              <w:rPr>
                <w:sz w:val="24"/>
              </w:rPr>
            </w:pPr>
            <w:r>
              <w:rPr>
                <w:sz w:val="24"/>
              </w:rPr>
              <w:t>互联网接入服务提供者对未取得《网络文化经营许可证》和营业执照的互联网上网服务营业场所提供接入服务、对被吊销《网络文化经营许可证》或者营业执照或者被责令停业整顿的互联网上网服务营业场所未终止接入服务或者未暂停接入服务</w:t>
            </w:r>
          </w:p>
        </w:tc>
        <w:tc>
          <w:tcPr>
            <w:tcW w:w="4620" w:type="dxa"/>
            <w:vMerge w:val="restart"/>
            <w:vAlign w:val="center"/>
          </w:tcPr>
          <w:p w:rsidR="003F45B3" w:rsidP="001E718F">
            <w:pPr>
              <w:spacing w:line="340" w:lineRule="exact"/>
              <w:ind w:firstLine="360" w:firstLineChars="150"/>
              <w:rPr>
                <w:sz w:val="24"/>
              </w:rPr>
            </w:pPr>
            <w:r>
              <w:rPr>
                <w:sz w:val="24"/>
              </w:rPr>
              <w:t>《安徽省文化市场管理条例》第四十四条</w:t>
            </w:r>
            <w:r>
              <w:rPr>
                <w:sz w:val="24"/>
              </w:rPr>
              <w:t xml:space="preserve"> </w:t>
            </w:r>
            <w:r>
              <w:rPr>
                <w:sz w:val="24"/>
              </w:rPr>
              <w:t>违反本条例第二十二条规定，互联网接入服务提供者对未取得《网络文化经营许可证》和营业执照的互联网上网服务营业场所提供接入服务、对被吊销《网络文化经营许可证》或者营业执照或者被责令停业整顿的互联网上网服务营业场所未终止接入服务或者未暂停接入服务的，由县级以上人民政府文化行政部门或者工商行政管理部门责令互联网接入服务提供者立即终止或者暂停接入服务，并处</w:t>
            </w:r>
            <w:r>
              <w:rPr>
                <w:sz w:val="24"/>
              </w:rPr>
              <w:t>5000</w:t>
            </w:r>
            <w:r>
              <w:rPr>
                <w:sz w:val="24"/>
              </w:rPr>
              <w:t>元以上</w:t>
            </w:r>
            <w:r>
              <w:rPr>
                <w:sz w:val="24"/>
              </w:rPr>
              <w:t>2</w:t>
            </w:r>
            <w:r>
              <w:rPr>
                <w:sz w:val="24"/>
              </w:rPr>
              <w:t>万元以下罚款。</w:t>
            </w:r>
          </w:p>
        </w:tc>
        <w:tc>
          <w:tcPr>
            <w:tcW w:w="1897" w:type="dxa"/>
            <w:vAlign w:val="center"/>
          </w:tcPr>
          <w:p w:rsidR="003F45B3" w:rsidP="001E718F">
            <w:pPr>
              <w:spacing w:line="380" w:lineRule="exact"/>
              <w:jc w:val="center"/>
              <w:rPr>
                <w:sz w:val="24"/>
              </w:rPr>
            </w:pPr>
            <w:r>
              <w:rPr>
                <w:sz w:val="24"/>
              </w:rPr>
              <w:t>较轻</w:t>
            </w:r>
          </w:p>
        </w:tc>
        <w:tc>
          <w:tcPr>
            <w:tcW w:w="2067" w:type="dxa"/>
            <w:vAlign w:val="center"/>
          </w:tcPr>
          <w:p w:rsidR="003F45B3" w:rsidP="001E718F">
            <w:pPr>
              <w:spacing w:line="380" w:lineRule="exact"/>
              <w:rPr>
                <w:sz w:val="24"/>
              </w:rPr>
            </w:pPr>
            <w:r>
              <w:rPr>
                <w:sz w:val="24"/>
              </w:rPr>
              <w:t>第一次违反法规</w:t>
            </w:r>
          </w:p>
        </w:tc>
        <w:tc>
          <w:tcPr>
            <w:tcW w:w="2835" w:type="dxa"/>
            <w:vAlign w:val="center"/>
          </w:tcPr>
          <w:p w:rsidR="003F45B3" w:rsidP="001E718F">
            <w:pPr>
              <w:spacing w:line="380" w:lineRule="exact"/>
              <w:rPr>
                <w:sz w:val="24"/>
              </w:rPr>
            </w:pPr>
            <w:r>
              <w:rPr>
                <w:sz w:val="24"/>
              </w:rPr>
              <w:t>处</w:t>
            </w:r>
            <w:r>
              <w:rPr>
                <w:sz w:val="24"/>
              </w:rPr>
              <w:t>5000</w:t>
            </w:r>
            <w:r>
              <w:rPr>
                <w:sz w:val="24"/>
              </w:rPr>
              <w:t>元罚款</w:t>
            </w:r>
          </w:p>
        </w:tc>
      </w:tr>
      <w:tr w:rsidTr="001E718F">
        <w:tblPrEx>
          <w:tblW w:w="14464" w:type="dxa"/>
          <w:tblInd w:w="-256" w:type="dxa"/>
          <w:tblLook w:val="0000"/>
        </w:tblPrEx>
        <w:trPr>
          <w:trHeight w:val="93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40" w:lineRule="exact"/>
              <w:rPr>
                <w:sz w:val="24"/>
              </w:rPr>
            </w:pPr>
          </w:p>
        </w:tc>
        <w:tc>
          <w:tcPr>
            <w:tcW w:w="4620" w:type="dxa"/>
            <w:vMerge/>
            <w:vAlign w:val="center"/>
          </w:tcPr>
          <w:p w:rsidR="003F45B3" w:rsidP="001E718F">
            <w:pPr>
              <w:spacing w:line="340" w:lineRule="exact"/>
              <w:rPr>
                <w:sz w:val="24"/>
              </w:rPr>
            </w:pPr>
          </w:p>
        </w:tc>
        <w:tc>
          <w:tcPr>
            <w:tcW w:w="1897" w:type="dxa"/>
            <w:vAlign w:val="center"/>
          </w:tcPr>
          <w:p w:rsidR="003F45B3" w:rsidP="001E718F">
            <w:pPr>
              <w:spacing w:line="380" w:lineRule="exact"/>
              <w:jc w:val="center"/>
              <w:rPr>
                <w:sz w:val="24"/>
              </w:rPr>
            </w:pPr>
            <w:r>
              <w:rPr>
                <w:sz w:val="24"/>
              </w:rPr>
              <w:t>一般</w:t>
            </w:r>
          </w:p>
        </w:tc>
        <w:tc>
          <w:tcPr>
            <w:tcW w:w="2067" w:type="dxa"/>
            <w:vAlign w:val="center"/>
          </w:tcPr>
          <w:p w:rsidR="003F45B3" w:rsidP="001E718F">
            <w:pPr>
              <w:spacing w:line="380" w:lineRule="exact"/>
              <w:rPr>
                <w:sz w:val="24"/>
              </w:rPr>
            </w:pPr>
            <w:r>
              <w:rPr>
                <w:sz w:val="24"/>
              </w:rPr>
              <w:t>累计两次违反法规</w:t>
            </w:r>
          </w:p>
        </w:tc>
        <w:tc>
          <w:tcPr>
            <w:tcW w:w="2835" w:type="dxa"/>
            <w:vAlign w:val="center"/>
          </w:tcPr>
          <w:p w:rsidR="003F45B3" w:rsidP="001E718F">
            <w:pPr>
              <w:spacing w:line="380" w:lineRule="exact"/>
              <w:rPr>
                <w:sz w:val="24"/>
              </w:rPr>
            </w:pPr>
            <w:r>
              <w:rPr>
                <w:sz w:val="24"/>
              </w:rPr>
              <w:t>处</w:t>
            </w:r>
            <w:r>
              <w:rPr>
                <w:sz w:val="24"/>
              </w:rPr>
              <w:t>5000</w:t>
            </w:r>
            <w:r>
              <w:rPr>
                <w:sz w:val="24"/>
              </w:rPr>
              <w:t>元以上</w:t>
            </w:r>
            <w:r>
              <w:rPr>
                <w:sz w:val="24"/>
              </w:rPr>
              <w:t>2</w:t>
            </w:r>
            <w:r>
              <w:rPr>
                <w:sz w:val="24"/>
              </w:rPr>
              <w:t>万元以下（不含本数）</w:t>
            </w:r>
          </w:p>
        </w:tc>
      </w:tr>
      <w:tr w:rsidTr="001E718F">
        <w:tblPrEx>
          <w:tblW w:w="14464" w:type="dxa"/>
          <w:tblInd w:w="-256" w:type="dxa"/>
          <w:tblLook w:val="0000"/>
        </w:tblPrEx>
        <w:trPr>
          <w:trHeight w:val="580"/>
        </w:trPr>
        <w:tc>
          <w:tcPr>
            <w:tcW w:w="945" w:type="dxa"/>
            <w:vMerge/>
            <w:vAlign w:val="center"/>
          </w:tcPr>
          <w:p w:rsidR="003F45B3" w:rsidP="001E718F">
            <w:pPr>
              <w:spacing w:line="380" w:lineRule="exact"/>
              <w:jc w:val="center"/>
              <w:rPr>
                <w:sz w:val="24"/>
              </w:rPr>
            </w:pPr>
          </w:p>
        </w:tc>
        <w:tc>
          <w:tcPr>
            <w:tcW w:w="2100" w:type="dxa"/>
            <w:vMerge/>
            <w:vAlign w:val="center"/>
          </w:tcPr>
          <w:p w:rsidR="003F45B3" w:rsidP="001E718F">
            <w:pPr>
              <w:spacing w:line="340" w:lineRule="exact"/>
              <w:rPr>
                <w:sz w:val="24"/>
              </w:rPr>
            </w:pPr>
          </w:p>
        </w:tc>
        <w:tc>
          <w:tcPr>
            <w:tcW w:w="4620" w:type="dxa"/>
            <w:vMerge/>
            <w:vAlign w:val="center"/>
          </w:tcPr>
          <w:p w:rsidR="003F45B3" w:rsidP="001E718F">
            <w:pPr>
              <w:spacing w:line="340" w:lineRule="exact"/>
              <w:rPr>
                <w:sz w:val="24"/>
              </w:rPr>
            </w:pPr>
          </w:p>
        </w:tc>
        <w:tc>
          <w:tcPr>
            <w:tcW w:w="1897" w:type="dxa"/>
            <w:vAlign w:val="center"/>
          </w:tcPr>
          <w:p w:rsidR="003F45B3" w:rsidP="001E718F">
            <w:pPr>
              <w:spacing w:line="380" w:lineRule="exact"/>
              <w:jc w:val="center"/>
              <w:rPr>
                <w:sz w:val="24"/>
              </w:rPr>
            </w:pPr>
            <w:r>
              <w:rPr>
                <w:sz w:val="24"/>
              </w:rPr>
              <w:t>严重</w:t>
            </w:r>
          </w:p>
        </w:tc>
        <w:tc>
          <w:tcPr>
            <w:tcW w:w="2067" w:type="dxa"/>
            <w:vAlign w:val="center"/>
          </w:tcPr>
          <w:p w:rsidR="003F45B3" w:rsidP="001E718F">
            <w:pPr>
              <w:spacing w:line="380" w:lineRule="exact"/>
              <w:rPr>
                <w:sz w:val="24"/>
              </w:rPr>
            </w:pPr>
            <w:r>
              <w:rPr>
                <w:sz w:val="24"/>
              </w:rPr>
              <w:t>累计三次以（含本数）上违反法规</w:t>
            </w:r>
          </w:p>
        </w:tc>
        <w:tc>
          <w:tcPr>
            <w:tcW w:w="2835" w:type="dxa"/>
            <w:vAlign w:val="center"/>
          </w:tcPr>
          <w:p w:rsidR="003F45B3" w:rsidP="001E718F">
            <w:pPr>
              <w:spacing w:line="380" w:lineRule="exact"/>
              <w:rPr>
                <w:sz w:val="24"/>
              </w:rPr>
            </w:pPr>
            <w:r>
              <w:rPr>
                <w:sz w:val="24"/>
              </w:rPr>
              <w:t>处</w:t>
            </w:r>
            <w:r>
              <w:rPr>
                <w:sz w:val="24"/>
              </w:rPr>
              <w:t>2</w:t>
            </w:r>
            <w:r>
              <w:rPr>
                <w:sz w:val="24"/>
              </w:rPr>
              <w:t>万元罚款</w:t>
            </w:r>
          </w:p>
        </w:tc>
      </w:tr>
    </w:tbl>
    <w:p w:rsidR="003F45B3" w:rsidP="003F45B3">
      <w:pPr>
        <w:jc w:val="center"/>
        <w:rPr>
          <w:rFonts w:eastAsia="楷体_GB2312"/>
          <w:b/>
          <w:sz w:val="32"/>
          <w:szCs w:val="32"/>
        </w:rPr>
      </w:pPr>
      <w:r>
        <w:rPr>
          <w:rFonts w:eastAsia="楷体_GB2312"/>
          <w:b/>
          <w:sz w:val="32"/>
          <w:szCs w:val="32"/>
        </w:rPr>
        <w:t>第四部分　涉及互联网文化经营活动的违法行为</w:t>
      </w:r>
    </w:p>
    <w:p w:rsidR="003F45B3" w:rsidP="003F45B3">
      <w:pPr>
        <w:jc w:val="right"/>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060"/>
        <w:gridCol w:w="6024"/>
        <w:gridCol w:w="1059"/>
        <w:gridCol w:w="3613"/>
      </w:tblGrid>
      <w:tr w:rsidTr="001E718F">
        <w:tblPrEx>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22" w:type="dxa"/>
            <w:vAlign w:val="center"/>
          </w:tcPr>
          <w:p w:rsidR="003F45B3" w:rsidP="001E718F">
            <w:pPr>
              <w:snapToGrid w:val="0"/>
              <w:jc w:val="center"/>
              <w:rPr>
                <w:rFonts w:eastAsia="黑体"/>
                <w:bCs/>
                <w:sz w:val="30"/>
                <w:szCs w:val="30"/>
              </w:rPr>
            </w:pPr>
            <w:r>
              <w:rPr>
                <w:rFonts w:eastAsia="黑体"/>
                <w:bCs/>
                <w:sz w:val="30"/>
                <w:szCs w:val="30"/>
              </w:rPr>
              <w:t>序号</w:t>
            </w:r>
          </w:p>
        </w:tc>
        <w:tc>
          <w:tcPr>
            <w:tcW w:w="2060" w:type="dxa"/>
            <w:vAlign w:val="center"/>
          </w:tcPr>
          <w:p w:rsidR="003F45B3" w:rsidP="001E718F">
            <w:pPr>
              <w:snapToGrid w:val="0"/>
              <w:jc w:val="center"/>
              <w:rPr>
                <w:rFonts w:eastAsia="黑体"/>
                <w:bCs/>
                <w:sz w:val="30"/>
                <w:szCs w:val="30"/>
              </w:rPr>
            </w:pPr>
            <w:r>
              <w:rPr>
                <w:rFonts w:eastAsia="黑体"/>
                <w:bCs/>
                <w:sz w:val="30"/>
                <w:szCs w:val="30"/>
              </w:rPr>
              <w:t>违法行为</w:t>
            </w:r>
          </w:p>
        </w:tc>
        <w:tc>
          <w:tcPr>
            <w:tcW w:w="6024" w:type="dxa"/>
            <w:vAlign w:val="center"/>
          </w:tcPr>
          <w:p w:rsidR="003F45B3" w:rsidP="001E718F">
            <w:pPr>
              <w:snapToGrid w:val="0"/>
              <w:jc w:val="center"/>
              <w:rPr>
                <w:rFonts w:eastAsia="黑体"/>
                <w:bCs/>
                <w:sz w:val="30"/>
                <w:szCs w:val="30"/>
              </w:rPr>
            </w:pPr>
            <w:r>
              <w:rPr>
                <w:rFonts w:eastAsia="黑体"/>
                <w:bCs/>
                <w:sz w:val="30"/>
                <w:szCs w:val="30"/>
              </w:rPr>
              <w:t>法定依据</w:t>
            </w:r>
          </w:p>
        </w:tc>
        <w:tc>
          <w:tcPr>
            <w:tcW w:w="4672" w:type="dxa"/>
            <w:gridSpan w:val="2"/>
            <w:vAlign w:val="center"/>
          </w:tcPr>
          <w:p w:rsidR="003F45B3" w:rsidP="001E718F">
            <w:pPr>
              <w:snapToGrid w:val="0"/>
              <w:jc w:val="center"/>
              <w:rPr>
                <w:rFonts w:eastAsia="黑体"/>
                <w:bCs/>
                <w:sz w:val="30"/>
                <w:szCs w:val="30"/>
              </w:rPr>
            </w:pPr>
            <w:r>
              <w:rPr>
                <w:rFonts w:eastAsia="黑体"/>
                <w:bCs/>
                <w:sz w:val="30"/>
                <w:szCs w:val="30"/>
              </w:rPr>
              <w:t>处罚标准</w:t>
            </w:r>
          </w:p>
        </w:tc>
      </w:tr>
      <w:tr w:rsidTr="001E718F">
        <w:tblPrEx>
          <w:tblW w:w="0" w:type="auto"/>
          <w:tblInd w:w="343" w:type="dxa"/>
          <w:tblLook w:val="0000"/>
        </w:tblPrEx>
        <w:tc>
          <w:tcPr>
            <w:tcW w:w="822" w:type="dxa"/>
            <w:vMerge w:val="restart"/>
            <w:vAlign w:val="center"/>
          </w:tcPr>
          <w:p w:rsidR="003F45B3" w:rsidP="001E718F">
            <w:pPr>
              <w:spacing w:line="380" w:lineRule="exact"/>
              <w:jc w:val="center"/>
              <w:rPr>
                <w:sz w:val="24"/>
              </w:rPr>
            </w:pPr>
            <w:r>
              <w:rPr>
                <w:sz w:val="24"/>
              </w:rPr>
              <w:t>1</w:t>
            </w:r>
          </w:p>
        </w:tc>
        <w:tc>
          <w:tcPr>
            <w:tcW w:w="2060" w:type="dxa"/>
            <w:vMerge w:val="restart"/>
            <w:vAlign w:val="center"/>
          </w:tcPr>
          <w:p w:rsidR="003F45B3" w:rsidP="001E718F">
            <w:pPr>
              <w:spacing w:line="380" w:lineRule="exact"/>
              <w:rPr>
                <w:sz w:val="24"/>
              </w:rPr>
            </w:pPr>
            <w:r>
              <w:rPr>
                <w:sz w:val="24"/>
              </w:rPr>
              <w:t>未经批准，擅自从事经营性互联网文化活动的。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《互联网文化管理暂行规定》第二十一条</w:t>
            </w:r>
            <w:r>
              <w:rPr>
                <w:sz w:val="24"/>
              </w:rPr>
              <w:t xml:space="preserve"> </w:t>
            </w:r>
            <w:r>
              <w:rPr>
                <w:sz w:val="24"/>
              </w:rPr>
              <w:t>未经批准，擅自从事经营性互联网文化活动的，由县级以上人民政府文化行政部门或者文化市场综合执法机构责令停止经营性互联网文化活动，予以警告，并处</w:t>
            </w:r>
            <w:r>
              <w:rPr>
                <w:sz w:val="24"/>
              </w:rPr>
              <w:t>30000</w:t>
            </w:r>
            <w:r>
              <w:rPr>
                <w:sz w:val="24"/>
              </w:rPr>
              <w:t>元以下罚款；拒不停止经营活动的，依法列入文化市场黑名单，予以信用惩戒。</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责令停止经营性互联网文化活动，警告，并处</w:t>
            </w:r>
            <w:r>
              <w:rPr>
                <w:sz w:val="24"/>
              </w:rPr>
              <w:t>15000</w:t>
            </w:r>
            <w:r>
              <w:rPr>
                <w:sz w:val="24"/>
              </w:rPr>
              <w:t>元以下的罚款</w:t>
            </w:r>
          </w:p>
        </w:tc>
      </w:tr>
      <w:tr w:rsidTr="001E718F">
        <w:tblPrEx>
          <w:tblW w:w="0" w:type="auto"/>
          <w:tblInd w:w="343" w:type="dxa"/>
          <w:tblLook w:val="0000"/>
        </w:tblPrEx>
        <w:trPr>
          <w:trHeight w:val="2174"/>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责令停止经营性互联网文化活动，警告，并处</w:t>
            </w:r>
            <w:r>
              <w:rPr>
                <w:sz w:val="24"/>
              </w:rPr>
              <w:t>15000</w:t>
            </w:r>
            <w:r>
              <w:rPr>
                <w:sz w:val="24"/>
              </w:rPr>
              <w:t>元以上</w:t>
            </w:r>
            <w:r>
              <w:rPr>
                <w:sz w:val="24"/>
              </w:rPr>
              <w:t>30000</w:t>
            </w:r>
            <w:r>
              <w:rPr>
                <w:sz w:val="24"/>
              </w:rPr>
              <w:t>元以下的罚款</w:t>
            </w:r>
          </w:p>
        </w:tc>
      </w:tr>
      <w:tr w:rsidTr="001E718F">
        <w:tblPrEx>
          <w:tblW w:w="0" w:type="auto"/>
          <w:tblInd w:w="343" w:type="dxa"/>
          <w:tblLook w:val="0000"/>
        </w:tblPrEx>
        <w:trPr>
          <w:trHeight w:val="134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拒不停止经营活动的，依法列入文化市场黑名单，予以信用惩戒。</w:t>
            </w:r>
          </w:p>
          <w:p w:rsidR="003F45B3" w:rsidP="001E718F">
            <w:pPr>
              <w:spacing w:line="380" w:lineRule="exact"/>
              <w:rPr>
                <w:sz w:val="24"/>
              </w:rPr>
            </w:pPr>
          </w:p>
        </w:tc>
      </w:tr>
      <w:tr w:rsidTr="001E718F">
        <w:tblPrEx>
          <w:tblW w:w="0" w:type="auto"/>
          <w:tblInd w:w="343" w:type="dxa"/>
          <w:tblLook w:val="0000"/>
        </w:tblPrEx>
        <w:trPr>
          <w:trHeight w:val="1909"/>
        </w:trPr>
        <w:tc>
          <w:tcPr>
            <w:tcW w:w="822" w:type="dxa"/>
            <w:vMerge w:val="restart"/>
            <w:vAlign w:val="center"/>
          </w:tcPr>
          <w:p w:rsidR="003F45B3" w:rsidP="001E718F">
            <w:pPr>
              <w:spacing w:line="380" w:lineRule="exact"/>
              <w:jc w:val="center"/>
              <w:rPr>
                <w:sz w:val="24"/>
              </w:rPr>
            </w:pPr>
            <w:r>
              <w:rPr>
                <w:sz w:val="24"/>
              </w:rPr>
              <w:t>2</w:t>
            </w:r>
          </w:p>
        </w:tc>
        <w:tc>
          <w:tcPr>
            <w:tcW w:w="2060" w:type="dxa"/>
            <w:vMerge w:val="restart"/>
            <w:vAlign w:val="center"/>
          </w:tcPr>
          <w:p w:rsidR="003F45B3" w:rsidP="001E718F">
            <w:pPr>
              <w:spacing w:line="380" w:lineRule="exact"/>
              <w:rPr>
                <w:sz w:val="24"/>
              </w:rPr>
            </w:pPr>
            <w:r>
              <w:rPr>
                <w:sz w:val="24"/>
              </w:rPr>
              <w:t>非经营性互联网文化单位，未自设立之日起</w:t>
            </w:r>
            <w:r>
              <w:rPr>
                <w:sz w:val="24"/>
              </w:rPr>
              <w:t>60</w:t>
            </w:r>
            <w:r>
              <w:rPr>
                <w:sz w:val="24"/>
              </w:rPr>
              <w:t>日内向所在地省、自治区、直辖市人民政</w:t>
            </w:r>
            <w:r>
              <w:rPr>
                <w:sz w:val="24"/>
              </w:rPr>
              <w:t>府文化行政部门备案的。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《互联网文化管理暂行规定》第二十二条</w:t>
            </w:r>
            <w:r>
              <w:rPr>
                <w:sz w:val="24"/>
              </w:rPr>
              <w:t xml:space="preserve">  </w:t>
            </w:r>
            <w:r>
              <w:rPr>
                <w:sz w:val="24"/>
              </w:rPr>
              <w:t>非经营性互联网文化单位违反本规定第十条，逾期未办理备案手续的，由县级以上人民政府文化行政部门或者文化市场综合执法机构责令限期改正；拒不改正的，责令停止互联网文化活动，并处</w:t>
            </w:r>
            <w:r>
              <w:rPr>
                <w:sz w:val="24"/>
              </w:rPr>
              <w:t>1000</w:t>
            </w:r>
            <w:r>
              <w:rPr>
                <w:sz w:val="24"/>
              </w:rPr>
              <w:t>元以下罚款</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责令限期改正</w:t>
            </w:r>
          </w:p>
        </w:tc>
      </w:tr>
      <w:tr w:rsidTr="001E718F">
        <w:tblPrEx>
          <w:tblW w:w="0" w:type="auto"/>
          <w:tblInd w:w="343" w:type="dxa"/>
          <w:tblLook w:val="0000"/>
        </w:tblPrEx>
        <w:trPr>
          <w:trHeight w:val="221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责令停止互联网文化活动，并处</w:t>
            </w:r>
            <w:r>
              <w:rPr>
                <w:sz w:val="24"/>
              </w:rPr>
              <w:t>1000</w:t>
            </w:r>
            <w:r>
              <w:rPr>
                <w:sz w:val="24"/>
              </w:rPr>
              <w:t>元以下罚款</w:t>
            </w:r>
          </w:p>
        </w:tc>
      </w:tr>
      <w:tr w:rsidTr="001E718F">
        <w:tblPrEx>
          <w:tblW w:w="0" w:type="auto"/>
          <w:tblInd w:w="343" w:type="dxa"/>
          <w:tblLook w:val="0000"/>
        </w:tblPrEx>
        <w:tc>
          <w:tcPr>
            <w:tcW w:w="822" w:type="dxa"/>
            <w:vMerge w:val="restart"/>
            <w:vAlign w:val="center"/>
          </w:tcPr>
          <w:p w:rsidR="003F45B3" w:rsidP="001E718F">
            <w:pPr>
              <w:spacing w:line="380" w:lineRule="exact"/>
              <w:jc w:val="center"/>
              <w:rPr>
                <w:sz w:val="24"/>
              </w:rPr>
            </w:pPr>
            <w:r>
              <w:rPr>
                <w:sz w:val="24"/>
              </w:rPr>
              <w:t>3</w:t>
            </w:r>
          </w:p>
        </w:tc>
        <w:tc>
          <w:tcPr>
            <w:tcW w:w="2060" w:type="dxa"/>
            <w:vMerge w:val="restart"/>
            <w:vAlign w:val="center"/>
          </w:tcPr>
          <w:p w:rsidR="003F45B3" w:rsidP="001E718F">
            <w:pPr>
              <w:spacing w:line="380" w:lineRule="exact"/>
              <w:rPr>
                <w:sz w:val="24"/>
              </w:rPr>
            </w:pPr>
            <w:r>
              <w:rPr>
                <w:sz w:val="24"/>
              </w:rPr>
              <w:t>经营性互联网文化单位未在其网站主页的显著位置标明文化行政部门颁发的《网络文化经营许可证》编号或者备案编号的。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《互联网文化管理暂行规定》第二十三条第一款</w:t>
            </w:r>
            <w:r>
              <w:rPr>
                <w:sz w:val="24"/>
              </w:rPr>
              <w:t xml:space="preserve">  </w:t>
            </w:r>
            <w:r>
              <w:rPr>
                <w:sz w:val="24"/>
              </w:rPr>
              <w:t>经营性互联网文化单位违反本规定第十二条的，由县级以上人民政府文化行政部门或者文化市场综合执法机构责令限期改正，并可根据情节轻重处</w:t>
            </w:r>
            <w:r>
              <w:rPr>
                <w:sz w:val="24"/>
              </w:rPr>
              <w:t>10000</w:t>
            </w:r>
            <w:r>
              <w:rPr>
                <w:sz w:val="24"/>
              </w:rPr>
              <w:t>元以下罚款</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两年内第一次发现处</w:t>
            </w:r>
            <w:r>
              <w:rPr>
                <w:sz w:val="24"/>
              </w:rPr>
              <w:t>1000</w:t>
            </w:r>
            <w:r>
              <w:rPr>
                <w:sz w:val="24"/>
              </w:rPr>
              <w:t>元以下罚款</w:t>
            </w:r>
          </w:p>
        </w:tc>
      </w:tr>
      <w:tr w:rsidTr="001E718F">
        <w:tblPrEx>
          <w:tblW w:w="0" w:type="auto"/>
          <w:tblInd w:w="343" w:type="dxa"/>
          <w:tblLook w:val="0000"/>
        </w:tblPrEx>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两年内二次发现处</w:t>
            </w:r>
            <w:r>
              <w:rPr>
                <w:sz w:val="24"/>
              </w:rPr>
              <w:t>5000</w:t>
            </w:r>
            <w:r>
              <w:rPr>
                <w:sz w:val="24"/>
              </w:rPr>
              <w:t>元以下罚款</w:t>
            </w:r>
          </w:p>
        </w:tc>
      </w:tr>
      <w:tr w:rsidTr="001E718F">
        <w:tblPrEx>
          <w:tblW w:w="0" w:type="auto"/>
          <w:tblInd w:w="343" w:type="dxa"/>
          <w:tblLook w:val="0000"/>
        </w:tblPrEx>
        <w:trPr>
          <w:trHeight w:val="1375"/>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两年内发现二次以上处</w:t>
            </w:r>
            <w:r>
              <w:rPr>
                <w:sz w:val="24"/>
              </w:rPr>
              <w:t>10000</w:t>
            </w:r>
            <w:r>
              <w:rPr>
                <w:sz w:val="24"/>
              </w:rPr>
              <w:t>元以下罚款</w:t>
            </w:r>
          </w:p>
        </w:tc>
      </w:tr>
      <w:tr w:rsidTr="001E718F">
        <w:tblPrEx>
          <w:tblW w:w="0" w:type="auto"/>
          <w:tblInd w:w="343" w:type="dxa"/>
          <w:tblLook w:val="0000"/>
        </w:tblPrEx>
        <w:tc>
          <w:tcPr>
            <w:tcW w:w="822" w:type="dxa"/>
            <w:vMerge w:val="restart"/>
            <w:vAlign w:val="center"/>
          </w:tcPr>
          <w:p w:rsidR="003F45B3" w:rsidP="001E718F">
            <w:pPr>
              <w:spacing w:line="380" w:lineRule="exact"/>
              <w:jc w:val="center"/>
              <w:rPr>
                <w:sz w:val="24"/>
              </w:rPr>
            </w:pPr>
            <w:r>
              <w:rPr>
                <w:sz w:val="24"/>
              </w:rPr>
              <w:t>4</w:t>
            </w:r>
          </w:p>
        </w:tc>
        <w:tc>
          <w:tcPr>
            <w:tcW w:w="2060" w:type="dxa"/>
            <w:vMerge w:val="restart"/>
            <w:vAlign w:val="center"/>
          </w:tcPr>
          <w:p w:rsidR="003F45B3" w:rsidP="001E718F">
            <w:pPr>
              <w:spacing w:line="380" w:lineRule="exact"/>
              <w:rPr>
                <w:sz w:val="24"/>
              </w:rPr>
            </w:pPr>
            <w:r>
              <w:rPr>
                <w:sz w:val="24"/>
              </w:rPr>
              <w:t>非经营性互联网文化单位未在其网站主页的显著位置标明文化行政部门颁发的《网络文化经营许可证》编号或者备案</w:t>
            </w:r>
            <w:r>
              <w:rPr>
                <w:sz w:val="24"/>
              </w:rPr>
              <w:t>编号的。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《互联网文化管理暂行规定》第二十三条第二款</w:t>
            </w:r>
            <w:r>
              <w:rPr>
                <w:sz w:val="24"/>
              </w:rPr>
              <w:t xml:space="preserve">  </w:t>
            </w:r>
            <w:r>
              <w:rPr>
                <w:sz w:val="24"/>
              </w:rPr>
              <w:t>非经营性互联网文化单位违反本规定第十二条的，由县级以上人民政府文化行政部门或者文化市场综合执法机构责令限期改正；拒不改正的，责令停止互联网文化活动，并处</w:t>
            </w:r>
            <w:r>
              <w:rPr>
                <w:sz w:val="24"/>
              </w:rPr>
              <w:t>500</w:t>
            </w:r>
            <w:r>
              <w:rPr>
                <w:sz w:val="24"/>
              </w:rPr>
              <w:t>元以下罚款</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两年内第一次发现责令改正</w:t>
            </w:r>
          </w:p>
        </w:tc>
      </w:tr>
      <w:tr w:rsidTr="001E718F">
        <w:tblPrEx>
          <w:tblW w:w="0" w:type="auto"/>
          <w:tblInd w:w="343" w:type="dxa"/>
          <w:tblLook w:val="0000"/>
        </w:tblPrEx>
        <w:trPr>
          <w:trHeight w:val="209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两年内二次发现责令停止互联网文化活动，并处</w:t>
            </w:r>
            <w:r>
              <w:rPr>
                <w:sz w:val="24"/>
              </w:rPr>
              <w:t>500</w:t>
            </w:r>
            <w:r>
              <w:rPr>
                <w:sz w:val="24"/>
              </w:rPr>
              <w:t>元以下罚款</w:t>
            </w:r>
          </w:p>
        </w:tc>
      </w:tr>
      <w:tr w:rsidTr="001E718F">
        <w:tblPrEx>
          <w:tblW w:w="0" w:type="auto"/>
          <w:tblInd w:w="343" w:type="dxa"/>
          <w:tblLook w:val="0000"/>
        </w:tblPrEx>
        <w:trPr>
          <w:trHeight w:val="915"/>
        </w:trPr>
        <w:tc>
          <w:tcPr>
            <w:tcW w:w="822"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5</w:t>
            </w: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tc>
        <w:tc>
          <w:tcPr>
            <w:tcW w:w="2060" w:type="dxa"/>
            <w:vMerge w:val="restart"/>
            <w:vAlign w:val="center"/>
          </w:tcPr>
          <w:p w:rsidR="003F45B3" w:rsidP="001E718F">
            <w:pPr>
              <w:spacing w:line="380" w:lineRule="exact"/>
              <w:rPr>
                <w:sz w:val="24"/>
              </w:rPr>
            </w:pPr>
            <w:r>
              <w:rPr>
                <w:sz w:val="24"/>
              </w:rPr>
              <w:t>经营性互联网文化单位变更单位名称、网站名称、网站域名、法定代表人、注册地址、经营地址、注册资金、股权结构以及许可经营范围的，未办理变更手续的。</w:t>
            </w:r>
          </w:p>
        </w:tc>
        <w:tc>
          <w:tcPr>
            <w:tcW w:w="6024" w:type="dxa"/>
            <w:vMerge w:val="restart"/>
            <w:vAlign w:val="center"/>
          </w:tcPr>
          <w:p w:rsidR="003F45B3" w:rsidP="001E718F">
            <w:pPr>
              <w:spacing w:line="380" w:lineRule="exact"/>
              <w:ind w:firstLine="240" w:firstLineChars="100"/>
              <w:rPr>
                <w:sz w:val="24"/>
              </w:rPr>
            </w:pPr>
            <w:r>
              <w:rPr>
                <w:sz w:val="24"/>
              </w:rPr>
              <w:t>《互联网文化管理暂行规定》第二十四条第一款</w:t>
            </w:r>
            <w:r>
              <w:rPr>
                <w:sz w:val="24"/>
              </w:rPr>
              <w:t xml:space="preserve">  </w:t>
            </w:r>
            <w:r>
              <w:rPr>
                <w:sz w:val="24"/>
              </w:rPr>
              <w:t>经营性互联网文化单位违反本规定第十三条的，由县级以上人民政府文化行政部门或者文化市场综合执法机构责令改正，没收违法所得，并处</w:t>
            </w:r>
            <w:r>
              <w:rPr>
                <w:sz w:val="24"/>
              </w:rPr>
              <w:t>10000</w:t>
            </w:r>
            <w:r>
              <w:rPr>
                <w:sz w:val="24"/>
              </w:rPr>
              <w:t>元以上</w:t>
            </w:r>
            <w:r>
              <w:rPr>
                <w:sz w:val="24"/>
              </w:rPr>
              <w:t>30000</w:t>
            </w:r>
            <w:r>
              <w:rPr>
                <w:sz w:val="24"/>
              </w:rPr>
              <w:t>元以下罚款</w:t>
            </w:r>
            <w:r>
              <w:rPr>
                <w:sz w:val="24"/>
              </w:rPr>
              <w:t xml:space="preserve"> </w:t>
            </w:r>
            <w:r>
              <w:rPr>
                <w:sz w:val="24"/>
              </w:rPr>
              <w:t>情节严重的，责令停业整顿直至吊销《网络文化经营许可证》</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两年内一次发现的，没收违法所得，并处</w:t>
            </w:r>
            <w:r>
              <w:rPr>
                <w:sz w:val="24"/>
              </w:rPr>
              <w:t>10000</w:t>
            </w:r>
            <w:r>
              <w:rPr>
                <w:sz w:val="24"/>
              </w:rPr>
              <w:t>元罚款</w:t>
            </w:r>
          </w:p>
        </w:tc>
      </w:tr>
      <w:tr w:rsidTr="001E718F">
        <w:tblPrEx>
          <w:tblW w:w="0" w:type="auto"/>
          <w:tblInd w:w="343" w:type="dxa"/>
          <w:tblLook w:val="0000"/>
        </w:tblPrEx>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两年内二次发现的，没收违法所得，并处</w:t>
            </w:r>
            <w:r>
              <w:rPr>
                <w:sz w:val="24"/>
              </w:rPr>
              <w:t>10000</w:t>
            </w:r>
            <w:r>
              <w:rPr>
                <w:sz w:val="24"/>
              </w:rPr>
              <w:t>元以上</w:t>
            </w:r>
            <w:r>
              <w:rPr>
                <w:sz w:val="24"/>
              </w:rPr>
              <w:t>30000</w:t>
            </w:r>
            <w:r>
              <w:rPr>
                <w:sz w:val="24"/>
              </w:rPr>
              <w:t>元以下罚款</w:t>
            </w:r>
          </w:p>
        </w:tc>
      </w:tr>
      <w:tr w:rsidTr="001E718F">
        <w:tblPrEx>
          <w:tblW w:w="0" w:type="auto"/>
          <w:tblInd w:w="343" w:type="dxa"/>
          <w:tblLook w:val="0000"/>
        </w:tblPrEx>
        <w:trPr>
          <w:trHeight w:val="1677"/>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两年内发现二次以上的，责令停业整顿直至吊销《网络文化经营许可证》</w:t>
            </w:r>
          </w:p>
        </w:tc>
      </w:tr>
      <w:tr w:rsidTr="001E718F">
        <w:tblPrEx>
          <w:tblW w:w="0" w:type="auto"/>
          <w:tblInd w:w="343" w:type="dxa"/>
          <w:tblLook w:val="0000"/>
        </w:tblPrEx>
        <w:trPr>
          <w:trHeight w:val="1010"/>
        </w:trPr>
        <w:tc>
          <w:tcPr>
            <w:tcW w:w="822" w:type="dxa"/>
            <w:vMerge w:val="restart"/>
            <w:vAlign w:val="center"/>
          </w:tcPr>
          <w:p w:rsidR="003F45B3" w:rsidP="001E718F">
            <w:pPr>
              <w:spacing w:line="380" w:lineRule="exact"/>
              <w:jc w:val="center"/>
              <w:rPr>
                <w:sz w:val="24"/>
              </w:rPr>
            </w:pPr>
            <w:r>
              <w:rPr>
                <w:sz w:val="24"/>
              </w:rPr>
              <w:t>6</w:t>
            </w:r>
          </w:p>
        </w:tc>
        <w:tc>
          <w:tcPr>
            <w:tcW w:w="2060" w:type="dxa"/>
            <w:vMerge w:val="restart"/>
            <w:vAlign w:val="center"/>
          </w:tcPr>
          <w:p w:rsidR="003F45B3" w:rsidP="001E718F">
            <w:pPr>
              <w:spacing w:line="380" w:lineRule="exact"/>
              <w:rPr>
                <w:sz w:val="24"/>
              </w:rPr>
            </w:pPr>
            <w:r>
              <w:rPr>
                <w:sz w:val="24"/>
              </w:rPr>
              <w:t>非经营性互联网文化单位变更名</w:t>
            </w:r>
            <w:r>
              <w:rPr>
                <w:sz w:val="24"/>
              </w:rPr>
              <w:t>称、地址、法定代表人或者主要负责人、业务范围的，未办理备案手续的。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《互联网文化管理暂行规定》第二十四条第二款</w:t>
            </w:r>
            <w:r>
              <w:rPr>
                <w:sz w:val="24"/>
              </w:rPr>
              <w:t xml:space="preserve">  </w:t>
            </w:r>
            <w:r>
              <w:rPr>
                <w:sz w:val="24"/>
              </w:rPr>
              <w:t>非经营性互联网文化单位违反本规定第十三条的，由县</w:t>
            </w:r>
            <w:r>
              <w:rPr>
                <w:sz w:val="24"/>
              </w:rPr>
              <w:t>级以上人民政府文化行政部门或者文化市场综合执法机构责令限期改正；拒不改正的，责令停止互联网文化活动，并处</w:t>
            </w:r>
            <w:r>
              <w:rPr>
                <w:sz w:val="24"/>
              </w:rPr>
              <w:t>1000</w:t>
            </w:r>
            <w:r>
              <w:rPr>
                <w:sz w:val="24"/>
              </w:rPr>
              <w:t>元以下罚款</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两年内第一次发现责令改正</w:t>
            </w:r>
          </w:p>
        </w:tc>
      </w:tr>
      <w:tr w:rsidTr="001E718F">
        <w:tblPrEx>
          <w:tblW w:w="0" w:type="auto"/>
          <w:tblInd w:w="343" w:type="dxa"/>
          <w:tblLook w:val="0000"/>
        </w:tblPrEx>
        <w:trPr>
          <w:trHeight w:val="1795"/>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两年内二次发现责令停止互联网文化活动，并处</w:t>
            </w:r>
            <w:r>
              <w:rPr>
                <w:sz w:val="24"/>
              </w:rPr>
              <w:t>1000</w:t>
            </w:r>
            <w:r>
              <w:rPr>
                <w:sz w:val="24"/>
              </w:rPr>
              <w:t>元以下罚款</w:t>
            </w:r>
          </w:p>
        </w:tc>
      </w:tr>
      <w:tr w:rsidTr="001E718F">
        <w:tblPrEx>
          <w:tblW w:w="0" w:type="auto"/>
          <w:tblInd w:w="343" w:type="dxa"/>
          <w:tblLook w:val="0000"/>
        </w:tblPrEx>
        <w:trPr>
          <w:trHeight w:val="885"/>
        </w:trPr>
        <w:tc>
          <w:tcPr>
            <w:tcW w:w="822" w:type="dxa"/>
            <w:vMerge w:val="restart"/>
            <w:vAlign w:val="center"/>
          </w:tcPr>
          <w:p w:rsidR="003F45B3" w:rsidP="001E718F">
            <w:pPr>
              <w:spacing w:line="380" w:lineRule="exact"/>
              <w:jc w:val="center"/>
              <w:rPr>
                <w:sz w:val="24"/>
              </w:rPr>
            </w:pPr>
            <w:r>
              <w:rPr>
                <w:sz w:val="24"/>
              </w:rPr>
              <w:t>7</w:t>
            </w:r>
          </w:p>
        </w:tc>
        <w:tc>
          <w:tcPr>
            <w:tcW w:w="2060" w:type="dxa"/>
            <w:vMerge w:val="restart"/>
            <w:vAlign w:val="center"/>
          </w:tcPr>
          <w:p w:rsidR="003F45B3" w:rsidP="001E718F">
            <w:pPr>
              <w:spacing w:line="380" w:lineRule="exact"/>
              <w:rPr>
                <w:sz w:val="24"/>
              </w:rPr>
            </w:pPr>
            <w:r>
              <w:rPr>
                <w:sz w:val="24"/>
              </w:rPr>
              <w:t>经营进口互联网文化产品未在其显著位置标明文化部批准文号、经营国产互联网文化产品未在其显著位置标明文化部备案编号的。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《互联网文化管理暂行规定》第二十五条</w:t>
            </w:r>
            <w:r>
              <w:rPr>
                <w:sz w:val="24"/>
              </w:rPr>
              <w:t xml:space="preserve">  </w:t>
            </w:r>
            <w:r>
              <w:rPr>
                <w:sz w:val="24"/>
              </w:rPr>
              <w:t>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w:t>
            </w:r>
            <w:r>
              <w:rPr>
                <w:sz w:val="24"/>
              </w:rPr>
              <w:t>10000</w:t>
            </w:r>
            <w:r>
              <w:rPr>
                <w:sz w:val="24"/>
              </w:rPr>
              <w:t>元以下罚款</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两年内一次发现的，责令改正，并处</w:t>
            </w:r>
            <w:r>
              <w:rPr>
                <w:sz w:val="24"/>
              </w:rPr>
              <w:t>1000</w:t>
            </w:r>
            <w:r>
              <w:rPr>
                <w:sz w:val="24"/>
              </w:rPr>
              <w:t>元罚款</w:t>
            </w:r>
          </w:p>
        </w:tc>
      </w:tr>
      <w:tr w:rsidTr="001E718F">
        <w:tblPrEx>
          <w:tblW w:w="0" w:type="auto"/>
          <w:tblInd w:w="343" w:type="dxa"/>
          <w:tblLook w:val="0000"/>
        </w:tblPrEx>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两年内二次发现的，责令改正，并处</w:t>
            </w:r>
            <w:r>
              <w:rPr>
                <w:sz w:val="24"/>
              </w:rPr>
              <w:t>1000</w:t>
            </w:r>
            <w:r>
              <w:rPr>
                <w:sz w:val="24"/>
              </w:rPr>
              <w:t>元以上</w:t>
            </w:r>
            <w:r>
              <w:rPr>
                <w:sz w:val="24"/>
              </w:rPr>
              <w:t>5000</w:t>
            </w:r>
            <w:r>
              <w:rPr>
                <w:sz w:val="24"/>
              </w:rPr>
              <w:t>元以下罚款</w:t>
            </w:r>
          </w:p>
        </w:tc>
      </w:tr>
      <w:tr w:rsidTr="001E718F">
        <w:tblPrEx>
          <w:tblW w:w="0" w:type="auto"/>
          <w:tblInd w:w="343" w:type="dxa"/>
          <w:tblLook w:val="0000"/>
        </w:tblPrEx>
        <w:trPr>
          <w:trHeight w:val="149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两年内发现二次以上的，责令改正，并处</w:t>
            </w:r>
            <w:r>
              <w:rPr>
                <w:sz w:val="24"/>
              </w:rPr>
              <w:t>5000</w:t>
            </w:r>
            <w:r>
              <w:rPr>
                <w:sz w:val="24"/>
              </w:rPr>
              <w:t>元以上</w:t>
            </w:r>
            <w:r>
              <w:rPr>
                <w:sz w:val="24"/>
              </w:rPr>
              <w:t>10000</w:t>
            </w:r>
            <w:r>
              <w:rPr>
                <w:sz w:val="24"/>
              </w:rPr>
              <w:t>元以下罚款</w:t>
            </w:r>
          </w:p>
        </w:tc>
      </w:tr>
      <w:tr w:rsidTr="001E718F">
        <w:tblPrEx>
          <w:tblW w:w="0" w:type="auto"/>
          <w:tblInd w:w="343" w:type="dxa"/>
          <w:tblLook w:val="0000"/>
        </w:tblPrEx>
        <w:trPr>
          <w:trHeight w:val="1095"/>
        </w:trPr>
        <w:tc>
          <w:tcPr>
            <w:tcW w:w="822" w:type="dxa"/>
            <w:vMerge w:val="restart"/>
            <w:vAlign w:val="center"/>
          </w:tcPr>
          <w:p w:rsidR="003F45B3" w:rsidP="001E718F">
            <w:pPr>
              <w:spacing w:line="380" w:lineRule="exact"/>
              <w:jc w:val="center"/>
              <w:rPr>
                <w:sz w:val="24"/>
              </w:rPr>
            </w:pPr>
            <w:r>
              <w:rPr>
                <w:sz w:val="24"/>
              </w:rPr>
              <w:t>8</w:t>
            </w:r>
          </w:p>
        </w:tc>
        <w:tc>
          <w:tcPr>
            <w:tcW w:w="2060" w:type="dxa"/>
            <w:vMerge w:val="restart"/>
            <w:vAlign w:val="center"/>
          </w:tcPr>
          <w:p w:rsidR="003F45B3" w:rsidP="001E718F">
            <w:pPr>
              <w:spacing w:line="380" w:lineRule="exact"/>
              <w:rPr>
                <w:sz w:val="24"/>
              </w:rPr>
            </w:pPr>
            <w:r>
              <w:rPr>
                <w:sz w:val="24"/>
              </w:rPr>
              <w:t>经营性互联网文化单位擅自变更进口互联网文化产品的名称或者增删内容的。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《互联网文化管理暂行规定》第二十六条</w:t>
            </w:r>
            <w:r>
              <w:rPr>
                <w:sz w:val="24"/>
              </w:rPr>
              <w:t xml:space="preserve">  </w:t>
            </w:r>
            <w:r>
              <w:rPr>
                <w:sz w:val="24"/>
              </w:rPr>
              <w:t>经营性互联网文化单位违反本规定第十五条，擅自变更进口互联网文化产品的名称或者增删内容的，由县级以上人民政府文化行政部门或者文化市场综合执法机构责令停止提供，没收违法所得，并处</w:t>
            </w:r>
            <w:r>
              <w:rPr>
                <w:sz w:val="24"/>
              </w:rPr>
              <w:t>10000</w:t>
            </w:r>
            <w:r>
              <w:rPr>
                <w:sz w:val="24"/>
              </w:rPr>
              <w:t>元以上</w:t>
            </w:r>
            <w:r>
              <w:rPr>
                <w:sz w:val="24"/>
              </w:rPr>
              <w:t>30000</w:t>
            </w:r>
            <w:r>
              <w:rPr>
                <w:sz w:val="24"/>
              </w:rPr>
              <w:t>元以下罚款；情节严重的，责令停业整顿直至吊销《网络文化</w:t>
            </w:r>
            <w:r>
              <w:rPr>
                <w:sz w:val="24"/>
              </w:rPr>
              <w:t>经营许可证》</w:t>
            </w:r>
            <w:r>
              <w:rPr>
                <w:sz w:val="24"/>
              </w:rPr>
              <w:t xml:space="preserve"> </w:t>
            </w:r>
            <w:r>
              <w:rPr>
                <w:sz w:val="24"/>
              </w:rPr>
              <w:t>构成犯罪的，依法追究刑事责任</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两年内一次发现的，没收违法所得，并处</w:t>
            </w:r>
            <w:r>
              <w:rPr>
                <w:sz w:val="24"/>
              </w:rPr>
              <w:t>10000</w:t>
            </w:r>
            <w:r>
              <w:rPr>
                <w:sz w:val="24"/>
              </w:rPr>
              <w:t>元罚款</w:t>
            </w:r>
          </w:p>
        </w:tc>
      </w:tr>
      <w:tr w:rsidTr="001E718F">
        <w:tblPrEx>
          <w:tblW w:w="0" w:type="auto"/>
          <w:tblInd w:w="343" w:type="dxa"/>
          <w:tblLook w:val="0000"/>
        </w:tblPrEx>
        <w:trPr>
          <w:trHeight w:val="137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两年内二次发现的，没收违法所得，并处</w:t>
            </w:r>
            <w:r>
              <w:rPr>
                <w:sz w:val="24"/>
              </w:rPr>
              <w:t>10000</w:t>
            </w:r>
            <w:r>
              <w:rPr>
                <w:sz w:val="24"/>
              </w:rPr>
              <w:t>元以上</w:t>
            </w:r>
            <w:r>
              <w:rPr>
                <w:sz w:val="24"/>
              </w:rPr>
              <w:t>30000</w:t>
            </w:r>
            <w:r>
              <w:rPr>
                <w:sz w:val="24"/>
              </w:rPr>
              <w:t>元以下罚款</w:t>
            </w:r>
          </w:p>
        </w:tc>
      </w:tr>
      <w:tr w:rsidTr="001E718F">
        <w:tblPrEx>
          <w:tblW w:w="0" w:type="auto"/>
          <w:tblInd w:w="343" w:type="dxa"/>
          <w:tblLook w:val="0000"/>
        </w:tblPrEx>
        <w:trPr>
          <w:trHeight w:val="135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两年内发现二次以上的，责令停业整顿直至吊销《网络文化经营许可证》</w:t>
            </w:r>
          </w:p>
        </w:tc>
      </w:tr>
      <w:tr w:rsidTr="001E718F">
        <w:tblPrEx>
          <w:tblW w:w="0" w:type="auto"/>
          <w:tblInd w:w="343" w:type="dxa"/>
          <w:tblLook w:val="0000"/>
        </w:tblPrEx>
        <w:trPr>
          <w:trHeight w:val="1120"/>
        </w:trPr>
        <w:tc>
          <w:tcPr>
            <w:tcW w:w="822" w:type="dxa"/>
            <w:vMerge w:val="restart"/>
            <w:vAlign w:val="center"/>
          </w:tcPr>
          <w:p w:rsidR="003F45B3" w:rsidP="001E718F">
            <w:pPr>
              <w:spacing w:line="380" w:lineRule="exact"/>
              <w:jc w:val="center"/>
              <w:rPr>
                <w:sz w:val="24"/>
              </w:rPr>
            </w:pPr>
            <w:r>
              <w:rPr>
                <w:sz w:val="24"/>
              </w:rPr>
              <w:t>9</w:t>
            </w:r>
          </w:p>
        </w:tc>
        <w:tc>
          <w:tcPr>
            <w:tcW w:w="2060" w:type="dxa"/>
            <w:vMerge w:val="restart"/>
            <w:vAlign w:val="center"/>
          </w:tcPr>
          <w:p w:rsidR="003F45B3" w:rsidP="001E718F">
            <w:pPr>
              <w:spacing w:line="380" w:lineRule="exact"/>
              <w:rPr>
                <w:sz w:val="24"/>
              </w:rPr>
            </w:pPr>
            <w:r>
              <w:rPr>
                <w:sz w:val="24"/>
              </w:rPr>
              <w:t>经营性互联网文化单位经营国产互联网文化产品逾期未报文化行政部门备案的。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《互联网文化管理暂行规定》第二十七条</w:t>
            </w:r>
            <w:r>
              <w:rPr>
                <w:sz w:val="24"/>
              </w:rPr>
              <w:t xml:space="preserve">   </w:t>
            </w:r>
            <w:r>
              <w:rPr>
                <w:sz w:val="24"/>
              </w:rPr>
              <w:t>经营性互联网文化单位违反本规定第十五条，经营国产互联网文化产品逾期未报文化行政部门备案的，由县级以上人民政府文化行政部门或者文化市场综合执法机构责令改正，并可根据情节轻重处</w:t>
            </w:r>
            <w:r>
              <w:rPr>
                <w:sz w:val="24"/>
              </w:rPr>
              <w:t>20000</w:t>
            </w:r>
            <w:r>
              <w:rPr>
                <w:sz w:val="24"/>
              </w:rPr>
              <w:t>元以下罚款</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两年内一次发现的，责令改正，并处</w:t>
            </w:r>
            <w:r>
              <w:rPr>
                <w:sz w:val="24"/>
              </w:rPr>
              <w:t>5000</w:t>
            </w:r>
            <w:r>
              <w:rPr>
                <w:sz w:val="24"/>
              </w:rPr>
              <w:t>元罚款</w:t>
            </w:r>
          </w:p>
        </w:tc>
      </w:tr>
      <w:tr w:rsidTr="001E718F">
        <w:tblPrEx>
          <w:tblW w:w="0" w:type="auto"/>
          <w:tblInd w:w="343" w:type="dxa"/>
          <w:tblLook w:val="0000"/>
        </w:tblPrEx>
        <w:trPr>
          <w:trHeight w:val="110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两年内二次发现的，责令改正，并处</w:t>
            </w:r>
            <w:r>
              <w:rPr>
                <w:sz w:val="24"/>
              </w:rPr>
              <w:t>5000</w:t>
            </w:r>
            <w:r>
              <w:rPr>
                <w:sz w:val="24"/>
              </w:rPr>
              <w:t>元以上</w:t>
            </w:r>
            <w:r>
              <w:rPr>
                <w:sz w:val="24"/>
              </w:rPr>
              <w:t>10000</w:t>
            </w:r>
            <w:r>
              <w:rPr>
                <w:sz w:val="24"/>
              </w:rPr>
              <w:t>元以下罚款</w:t>
            </w:r>
          </w:p>
        </w:tc>
      </w:tr>
      <w:tr w:rsidTr="001E718F">
        <w:tblPrEx>
          <w:tblW w:w="0" w:type="auto"/>
          <w:tblInd w:w="343" w:type="dxa"/>
          <w:tblLook w:val="0000"/>
        </w:tblPrEx>
        <w:trPr>
          <w:trHeight w:val="1265"/>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两年内发现二次以上的，责令改正，并处</w:t>
            </w:r>
            <w:r>
              <w:rPr>
                <w:sz w:val="24"/>
              </w:rPr>
              <w:t>10000</w:t>
            </w:r>
            <w:r>
              <w:rPr>
                <w:sz w:val="24"/>
              </w:rPr>
              <w:t>元以上</w:t>
            </w:r>
            <w:r>
              <w:rPr>
                <w:sz w:val="24"/>
              </w:rPr>
              <w:t>20000</w:t>
            </w:r>
            <w:r>
              <w:rPr>
                <w:sz w:val="24"/>
              </w:rPr>
              <w:t>元以下罚款</w:t>
            </w:r>
          </w:p>
        </w:tc>
      </w:tr>
      <w:tr w:rsidTr="001E718F">
        <w:tblPrEx>
          <w:tblW w:w="0" w:type="auto"/>
          <w:tblInd w:w="343" w:type="dxa"/>
          <w:tblLook w:val="0000"/>
        </w:tblPrEx>
        <w:trPr>
          <w:trHeight w:val="1190"/>
        </w:trPr>
        <w:tc>
          <w:tcPr>
            <w:tcW w:w="822" w:type="dxa"/>
            <w:vMerge w:val="restart"/>
            <w:vAlign w:val="center"/>
          </w:tcPr>
          <w:p w:rsidR="003F45B3" w:rsidP="001E718F">
            <w:pPr>
              <w:spacing w:line="380" w:lineRule="exact"/>
              <w:jc w:val="center"/>
              <w:rPr>
                <w:sz w:val="24"/>
              </w:rPr>
            </w:pPr>
            <w:r>
              <w:rPr>
                <w:sz w:val="24"/>
              </w:rPr>
              <w:t>10</w:t>
            </w:r>
          </w:p>
        </w:tc>
        <w:tc>
          <w:tcPr>
            <w:tcW w:w="2060" w:type="dxa"/>
            <w:vMerge w:val="restart"/>
            <w:vAlign w:val="center"/>
          </w:tcPr>
          <w:p w:rsidR="003F45B3" w:rsidP="001E718F">
            <w:pPr>
              <w:spacing w:line="380" w:lineRule="exact"/>
              <w:rPr>
                <w:sz w:val="24"/>
              </w:rPr>
            </w:pPr>
            <w:r>
              <w:rPr>
                <w:sz w:val="24"/>
              </w:rPr>
              <w:t>经营性互联网文化单位提供含有禁止内容的互联网文化产品，或者提供未经文化部批准进口的互联网文化产品的。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《互联网文化管理暂行规定》第二十八条第一款</w:t>
            </w:r>
            <w:r>
              <w:rPr>
                <w:sz w:val="24"/>
              </w:rPr>
              <w:t xml:space="preserve">  </w:t>
            </w:r>
            <w:r>
              <w:rPr>
                <w:sz w:val="24"/>
              </w:rPr>
              <w:t>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w:t>
            </w:r>
            <w:r>
              <w:rPr>
                <w:sz w:val="24"/>
              </w:rPr>
              <w:t>10000</w:t>
            </w:r>
            <w:r>
              <w:rPr>
                <w:sz w:val="24"/>
              </w:rPr>
              <w:t>元以上</w:t>
            </w:r>
            <w:r>
              <w:rPr>
                <w:sz w:val="24"/>
              </w:rPr>
              <w:t>30000</w:t>
            </w:r>
            <w:r>
              <w:rPr>
                <w:sz w:val="24"/>
              </w:rPr>
              <w:t>元以下罚款；情节严重的，责令停业整顿直至吊销《网络文化经营许可证》</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两年内一次发现的，没收违法所得，并处</w:t>
            </w:r>
            <w:r>
              <w:rPr>
                <w:sz w:val="24"/>
              </w:rPr>
              <w:t>10000</w:t>
            </w:r>
            <w:r>
              <w:rPr>
                <w:sz w:val="24"/>
              </w:rPr>
              <w:t>元罚款</w:t>
            </w:r>
          </w:p>
        </w:tc>
      </w:tr>
      <w:tr w:rsidTr="001E718F">
        <w:tblPrEx>
          <w:tblW w:w="0" w:type="auto"/>
          <w:tblInd w:w="343" w:type="dxa"/>
          <w:tblLook w:val="0000"/>
        </w:tblPrEx>
        <w:trPr>
          <w:trHeight w:val="1205"/>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两年内二次发现的，没收违法所得，并处</w:t>
            </w:r>
            <w:r>
              <w:rPr>
                <w:sz w:val="24"/>
              </w:rPr>
              <w:t>10000</w:t>
            </w:r>
            <w:r>
              <w:rPr>
                <w:sz w:val="24"/>
              </w:rPr>
              <w:t>元以上</w:t>
            </w:r>
            <w:r>
              <w:rPr>
                <w:sz w:val="24"/>
              </w:rPr>
              <w:t>30000</w:t>
            </w:r>
            <w:r>
              <w:rPr>
                <w:sz w:val="24"/>
              </w:rPr>
              <w:t>元以下罚款</w:t>
            </w:r>
          </w:p>
        </w:tc>
      </w:tr>
      <w:tr w:rsidTr="001E718F">
        <w:tblPrEx>
          <w:tblW w:w="0" w:type="auto"/>
          <w:tblInd w:w="343" w:type="dxa"/>
          <w:tblLook w:val="0000"/>
        </w:tblPrEx>
        <w:trPr>
          <w:trHeight w:val="95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两年内发现二次以上的，责令停业整顿直至吊销《网络文化经营</w:t>
            </w:r>
            <w:r>
              <w:rPr>
                <w:sz w:val="24"/>
              </w:rPr>
              <w:t>许可证》</w:t>
            </w:r>
          </w:p>
        </w:tc>
      </w:tr>
      <w:tr w:rsidTr="001E718F">
        <w:tblPrEx>
          <w:tblW w:w="0" w:type="auto"/>
          <w:tblInd w:w="343" w:type="dxa"/>
          <w:tblLook w:val="0000"/>
        </w:tblPrEx>
        <w:trPr>
          <w:trHeight w:val="2350"/>
        </w:trPr>
        <w:tc>
          <w:tcPr>
            <w:tcW w:w="822" w:type="dxa"/>
            <w:vAlign w:val="center"/>
          </w:tcPr>
          <w:p w:rsidR="003F45B3" w:rsidP="001E718F">
            <w:pPr>
              <w:spacing w:line="380" w:lineRule="exact"/>
              <w:jc w:val="center"/>
              <w:rPr>
                <w:sz w:val="24"/>
              </w:rPr>
            </w:pPr>
            <w:r>
              <w:rPr>
                <w:sz w:val="24"/>
              </w:rPr>
              <w:t>11</w:t>
            </w:r>
          </w:p>
        </w:tc>
        <w:tc>
          <w:tcPr>
            <w:tcW w:w="2060" w:type="dxa"/>
            <w:vAlign w:val="center"/>
          </w:tcPr>
          <w:p w:rsidR="003F45B3" w:rsidP="001E718F">
            <w:pPr>
              <w:spacing w:line="380" w:lineRule="exact"/>
              <w:rPr>
                <w:sz w:val="24"/>
              </w:rPr>
            </w:pPr>
            <w:r>
              <w:rPr>
                <w:sz w:val="24"/>
              </w:rPr>
              <w:t>非经营性互联网文化单位提供含有禁止内容的互联网文化产品，或者提供未经文化部批准进口的互联网文化产品的。</w:t>
            </w:r>
          </w:p>
        </w:tc>
        <w:tc>
          <w:tcPr>
            <w:tcW w:w="6024" w:type="dxa"/>
            <w:vAlign w:val="center"/>
          </w:tcPr>
          <w:p w:rsidR="003F45B3" w:rsidP="001E718F">
            <w:pPr>
              <w:spacing w:line="380" w:lineRule="exact"/>
              <w:ind w:firstLine="240" w:firstLineChars="100"/>
              <w:rPr>
                <w:sz w:val="24"/>
              </w:rPr>
            </w:pPr>
            <w:r>
              <w:rPr>
                <w:sz w:val="24"/>
              </w:rPr>
              <w:t>《互联网文化管理暂行规定》第二十八条第二款</w:t>
            </w:r>
            <w:r>
              <w:rPr>
                <w:sz w:val="24"/>
              </w:rPr>
              <w:t xml:space="preserve">  </w:t>
            </w:r>
            <w:r>
              <w:rPr>
                <w:sz w:val="24"/>
              </w:rPr>
              <w:t>非经营性互联网文化单位，提供含有本规定第十六条禁止内容的互联网文化产品，或者提供未经文化部批准进口的互联网文化产品的，由县级以上人民政府文化行政部门或者文化市场综合执法机构责令停止提供，处</w:t>
            </w:r>
            <w:r>
              <w:rPr>
                <w:sz w:val="24"/>
              </w:rPr>
              <w:t>1000</w:t>
            </w:r>
            <w:r>
              <w:rPr>
                <w:sz w:val="24"/>
              </w:rPr>
              <w:t>元以下罚款</w:t>
            </w: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发现存在违法经营行为的，处</w:t>
            </w:r>
            <w:r>
              <w:rPr>
                <w:sz w:val="24"/>
              </w:rPr>
              <w:t>1000</w:t>
            </w:r>
            <w:r>
              <w:rPr>
                <w:sz w:val="24"/>
              </w:rPr>
              <w:t>元以下罚款</w:t>
            </w:r>
          </w:p>
        </w:tc>
      </w:tr>
      <w:tr w:rsidTr="001E718F">
        <w:tblPrEx>
          <w:tblW w:w="0" w:type="auto"/>
          <w:tblInd w:w="343" w:type="dxa"/>
          <w:tblLook w:val="0000"/>
        </w:tblPrEx>
        <w:trPr>
          <w:trHeight w:val="1330"/>
        </w:trPr>
        <w:tc>
          <w:tcPr>
            <w:tcW w:w="822" w:type="dxa"/>
            <w:vMerge w:val="restart"/>
            <w:vAlign w:val="center"/>
          </w:tcPr>
          <w:p w:rsidR="003F45B3" w:rsidP="001E718F">
            <w:pPr>
              <w:spacing w:line="380" w:lineRule="exact"/>
              <w:jc w:val="center"/>
              <w:rPr>
                <w:sz w:val="24"/>
              </w:rPr>
            </w:pPr>
            <w:r>
              <w:rPr>
                <w:sz w:val="24"/>
              </w:rPr>
              <w:t>12</w:t>
            </w:r>
          </w:p>
        </w:tc>
        <w:tc>
          <w:tcPr>
            <w:tcW w:w="2060" w:type="dxa"/>
            <w:vMerge w:val="restart"/>
            <w:vAlign w:val="center"/>
          </w:tcPr>
          <w:p w:rsidR="003F45B3" w:rsidP="001E718F">
            <w:pPr>
              <w:spacing w:line="380" w:lineRule="exact"/>
              <w:rPr>
                <w:sz w:val="24"/>
              </w:rPr>
            </w:pPr>
          </w:p>
          <w:p w:rsidR="003F45B3" w:rsidP="001E718F">
            <w:pPr>
              <w:spacing w:line="380" w:lineRule="exact"/>
              <w:rPr>
                <w:sz w:val="24"/>
              </w:rPr>
            </w:pPr>
            <w:r>
              <w:rPr>
                <w:sz w:val="24"/>
              </w:rPr>
              <w:t>经营性互联网文化单位未建立自审制度的。</w:t>
            </w:r>
          </w:p>
        </w:tc>
        <w:tc>
          <w:tcPr>
            <w:tcW w:w="6024" w:type="dxa"/>
            <w:vMerge w:val="restart"/>
            <w:vAlign w:val="center"/>
          </w:tcPr>
          <w:p w:rsidR="003F45B3" w:rsidP="001E718F">
            <w:pPr>
              <w:spacing w:line="380" w:lineRule="exact"/>
              <w:ind w:firstLine="240" w:firstLineChars="100"/>
              <w:rPr>
                <w:sz w:val="24"/>
              </w:rPr>
            </w:pPr>
            <w:r>
              <w:rPr>
                <w:sz w:val="24"/>
              </w:rPr>
              <w:t>《互联网文化管理暂行规定》第二十九条</w:t>
            </w:r>
            <w:r>
              <w:rPr>
                <w:sz w:val="24"/>
              </w:rPr>
              <w:t xml:space="preserve">  </w:t>
            </w:r>
            <w:r>
              <w:rPr>
                <w:sz w:val="24"/>
              </w:rPr>
              <w:t>经营性互联网文化单位违反本规定第十八条的，由县级以上人民政府文化行政部门或者文化市场综合执法机构责令改正，并可根据情节轻重处</w:t>
            </w:r>
            <w:r>
              <w:rPr>
                <w:sz w:val="24"/>
              </w:rPr>
              <w:t>20000</w:t>
            </w:r>
            <w:r>
              <w:rPr>
                <w:sz w:val="24"/>
              </w:rPr>
              <w:t>元以下罚款</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两年内一次发现的，责令改正，并处</w:t>
            </w:r>
            <w:r>
              <w:rPr>
                <w:sz w:val="24"/>
              </w:rPr>
              <w:t>5000</w:t>
            </w:r>
            <w:r>
              <w:rPr>
                <w:sz w:val="24"/>
              </w:rPr>
              <w:t>元罚款</w:t>
            </w:r>
          </w:p>
        </w:tc>
      </w:tr>
      <w:tr w:rsidTr="001E718F">
        <w:tblPrEx>
          <w:tblW w:w="0" w:type="auto"/>
          <w:tblInd w:w="343" w:type="dxa"/>
          <w:tblLook w:val="0000"/>
        </w:tblPrEx>
        <w:trPr>
          <w:trHeight w:val="1100"/>
        </w:trPr>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两年内二次发现的，责令改正，并处</w:t>
            </w:r>
            <w:r>
              <w:rPr>
                <w:sz w:val="24"/>
              </w:rPr>
              <w:t>5000</w:t>
            </w:r>
            <w:r>
              <w:rPr>
                <w:sz w:val="24"/>
              </w:rPr>
              <w:t>元以上</w:t>
            </w:r>
            <w:r>
              <w:rPr>
                <w:sz w:val="24"/>
              </w:rPr>
              <w:t>10000</w:t>
            </w:r>
            <w:r>
              <w:rPr>
                <w:sz w:val="24"/>
              </w:rPr>
              <w:t>元以下罚款</w:t>
            </w:r>
          </w:p>
        </w:tc>
      </w:tr>
      <w:tr w:rsidTr="001E718F">
        <w:tblPrEx>
          <w:tblW w:w="0" w:type="auto"/>
          <w:tblInd w:w="343" w:type="dxa"/>
          <w:tblLook w:val="0000"/>
        </w:tblPrEx>
        <w:tc>
          <w:tcPr>
            <w:tcW w:w="822" w:type="dxa"/>
            <w:vMerge/>
            <w:vAlign w:val="center"/>
          </w:tcPr>
          <w:p w:rsidR="003F45B3" w:rsidP="001E718F">
            <w:pPr>
              <w:spacing w:line="380" w:lineRule="exact"/>
              <w:jc w:val="center"/>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两年内发现二次以上的，责令改正，并处</w:t>
            </w:r>
            <w:r>
              <w:rPr>
                <w:sz w:val="24"/>
              </w:rPr>
              <w:t>10000</w:t>
            </w:r>
            <w:r>
              <w:rPr>
                <w:sz w:val="24"/>
              </w:rPr>
              <w:t>元以上</w:t>
            </w:r>
            <w:r>
              <w:rPr>
                <w:sz w:val="24"/>
              </w:rPr>
              <w:t>20000</w:t>
            </w:r>
            <w:r>
              <w:rPr>
                <w:sz w:val="24"/>
              </w:rPr>
              <w:t>元以下罚款</w:t>
            </w:r>
          </w:p>
        </w:tc>
      </w:tr>
      <w:tr w:rsidTr="001E718F">
        <w:tblPrEx>
          <w:tblW w:w="0" w:type="auto"/>
          <w:tblInd w:w="343" w:type="dxa"/>
          <w:tblLook w:val="0000"/>
        </w:tblPrEx>
        <w:trPr>
          <w:trHeight w:val="1215"/>
        </w:trPr>
        <w:tc>
          <w:tcPr>
            <w:tcW w:w="822" w:type="dxa"/>
            <w:vMerge w:val="restart"/>
            <w:vAlign w:val="center"/>
          </w:tcPr>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p>
          <w:p w:rsidR="003F45B3" w:rsidP="001E718F">
            <w:pPr>
              <w:spacing w:line="380" w:lineRule="exact"/>
              <w:jc w:val="center"/>
              <w:rPr>
                <w:sz w:val="24"/>
              </w:rPr>
            </w:pPr>
            <w:r>
              <w:rPr>
                <w:sz w:val="24"/>
              </w:rPr>
              <w:t>13</w:t>
            </w:r>
          </w:p>
        </w:tc>
        <w:tc>
          <w:tcPr>
            <w:tcW w:w="2060" w:type="dxa"/>
            <w:vMerge w:val="restart"/>
            <w:vAlign w:val="center"/>
          </w:tcPr>
          <w:p w:rsidR="003F45B3" w:rsidP="001E718F">
            <w:pPr>
              <w:spacing w:line="380" w:lineRule="exact"/>
              <w:rPr>
                <w:sz w:val="24"/>
              </w:rPr>
            </w:pPr>
            <w:r>
              <w:rPr>
                <w:sz w:val="24"/>
              </w:rPr>
              <w:t>经营性互联网文化单位发现所提供的互联网文化产品含有本规定第十六条所列内容之一的，未立即停止提供，保存有关记录，向所在地省、自治区、直辖市人民政府文化行政部门报告并抄报文化部的。</w:t>
            </w:r>
          </w:p>
        </w:tc>
        <w:tc>
          <w:tcPr>
            <w:tcW w:w="6024" w:type="dxa"/>
            <w:vMerge w:val="restart"/>
            <w:vAlign w:val="center"/>
          </w:tcPr>
          <w:p w:rsidR="003F45B3" w:rsidP="001E718F">
            <w:pPr>
              <w:spacing w:line="380" w:lineRule="exact"/>
              <w:ind w:firstLine="480" w:firstLineChars="200"/>
              <w:rPr>
                <w:sz w:val="24"/>
              </w:rPr>
            </w:pPr>
            <w:r>
              <w:rPr>
                <w:sz w:val="24"/>
              </w:rPr>
              <w:t>《互联网文化管理暂行规定》第三十条</w:t>
            </w:r>
            <w:r>
              <w:rPr>
                <w:sz w:val="24"/>
              </w:rPr>
              <w:t xml:space="preserve">   </w:t>
            </w:r>
            <w:r>
              <w:rPr>
                <w:sz w:val="24"/>
              </w:rPr>
              <w:t>经营性互联网文化单位违反本规定第十九条的，由县级以上人民政府文化行政部门或者文化市场综合执法机构予以警告，责令限期改正，并处</w:t>
            </w:r>
            <w:r>
              <w:rPr>
                <w:sz w:val="24"/>
              </w:rPr>
              <w:t>10000</w:t>
            </w:r>
            <w:r>
              <w:rPr>
                <w:sz w:val="24"/>
              </w:rPr>
              <w:t>元以下罚款</w:t>
            </w:r>
          </w:p>
        </w:tc>
        <w:tc>
          <w:tcPr>
            <w:tcW w:w="1059" w:type="dxa"/>
            <w:vAlign w:val="center"/>
          </w:tcPr>
          <w:p w:rsidR="003F45B3" w:rsidP="001E718F">
            <w:pPr>
              <w:spacing w:line="380" w:lineRule="exact"/>
              <w:rPr>
                <w:sz w:val="24"/>
              </w:rPr>
            </w:pPr>
            <w:r>
              <w:rPr>
                <w:sz w:val="24"/>
              </w:rPr>
              <w:t>情节较轻的</w:t>
            </w:r>
          </w:p>
        </w:tc>
        <w:tc>
          <w:tcPr>
            <w:tcW w:w="3613" w:type="dxa"/>
            <w:vAlign w:val="center"/>
          </w:tcPr>
          <w:p w:rsidR="003F45B3" w:rsidP="001E718F">
            <w:pPr>
              <w:spacing w:line="380" w:lineRule="exact"/>
              <w:rPr>
                <w:sz w:val="24"/>
              </w:rPr>
            </w:pPr>
            <w:r>
              <w:rPr>
                <w:sz w:val="24"/>
              </w:rPr>
              <w:t>存在其中一项，警告</w:t>
            </w:r>
          </w:p>
        </w:tc>
      </w:tr>
      <w:tr w:rsidTr="001E718F">
        <w:tblPrEx>
          <w:tblW w:w="0" w:type="auto"/>
          <w:tblInd w:w="343" w:type="dxa"/>
          <w:tblLook w:val="0000"/>
        </w:tblPrEx>
        <w:trPr>
          <w:trHeight w:val="1440"/>
        </w:trPr>
        <w:tc>
          <w:tcPr>
            <w:tcW w:w="822" w:type="dxa"/>
            <w:vMerge/>
            <w:vAlign w:val="center"/>
          </w:tcPr>
          <w:p w:rsidR="003F45B3" w:rsidP="001E718F">
            <w:pPr>
              <w:spacing w:line="380" w:lineRule="exact"/>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情节一般的</w:t>
            </w:r>
          </w:p>
        </w:tc>
        <w:tc>
          <w:tcPr>
            <w:tcW w:w="3613" w:type="dxa"/>
            <w:vAlign w:val="center"/>
          </w:tcPr>
          <w:p w:rsidR="003F45B3" w:rsidP="001E718F">
            <w:pPr>
              <w:spacing w:line="380" w:lineRule="exact"/>
              <w:rPr>
                <w:sz w:val="24"/>
              </w:rPr>
            </w:pPr>
            <w:r>
              <w:rPr>
                <w:sz w:val="24"/>
              </w:rPr>
              <w:t>存在其中两项，责令限期改正并处</w:t>
            </w:r>
            <w:r>
              <w:rPr>
                <w:sz w:val="24"/>
              </w:rPr>
              <w:t>5000</w:t>
            </w:r>
            <w:r>
              <w:rPr>
                <w:sz w:val="24"/>
              </w:rPr>
              <w:t>元以下罚款</w:t>
            </w:r>
          </w:p>
        </w:tc>
      </w:tr>
      <w:tr w:rsidTr="001E718F">
        <w:tblPrEx>
          <w:tblW w:w="0" w:type="auto"/>
          <w:tblInd w:w="343" w:type="dxa"/>
          <w:tblLook w:val="0000"/>
        </w:tblPrEx>
        <w:tc>
          <w:tcPr>
            <w:tcW w:w="822" w:type="dxa"/>
            <w:vMerge/>
            <w:vAlign w:val="center"/>
          </w:tcPr>
          <w:p w:rsidR="003F45B3" w:rsidP="001E718F">
            <w:pPr>
              <w:spacing w:line="380" w:lineRule="exact"/>
              <w:rPr>
                <w:sz w:val="24"/>
              </w:rPr>
            </w:pPr>
          </w:p>
        </w:tc>
        <w:tc>
          <w:tcPr>
            <w:tcW w:w="2060" w:type="dxa"/>
            <w:vMerge/>
            <w:vAlign w:val="center"/>
          </w:tcPr>
          <w:p w:rsidR="003F45B3" w:rsidP="001E718F">
            <w:pPr>
              <w:spacing w:line="380" w:lineRule="exact"/>
              <w:rPr>
                <w:sz w:val="24"/>
              </w:rPr>
            </w:pPr>
          </w:p>
        </w:tc>
        <w:tc>
          <w:tcPr>
            <w:tcW w:w="6024" w:type="dxa"/>
            <w:vMerge/>
            <w:vAlign w:val="center"/>
          </w:tcPr>
          <w:p w:rsidR="003F45B3" w:rsidP="001E718F">
            <w:pPr>
              <w:spacing w:line="380" w:lineRule="exact"/>
              <w:rPr>
                <w:sz w:val="24"/>
              </w:rPr>
            </w:pPr>
          </w:p>
        </w:tc>
        <w:tc>
          <w:tcPr>
            <w:tcW w:w="1059" w:type="dxa"/>
            <w:vAlign w:val="center"/>
          </w:tcPr>
          <w:p w:rsidR="003F45B3" w:rsidP="001E718F">
            <w:pPr>
              <w:spacing w:line="380" w:lineRule="exact"/>
              <w:rPr>
                <w:sz w:val="24"/>
              </w:rPr>
            </w:pPr>
            <w:r>
              <w:rPr>
                <w:sz w:val="24"/>
              </w:rPr>
              <w:t>情节较重的</w:t>
            </w:r>
          </w:p>
        </w:tc>
        <w:tc>
          <w:tcPr>
            <w:tcW w:w="3613" w:type="dxa"/>
            <w:vAlign w:val="center"/>
          </w:tcPr>
          <w:p w:rsidR="003F45B3" w:rsidP="001E718F">
            <w:pPr>
              <w:spacing w:line="380" w:lineRule="exact"/>
              <w:rPr>
                <w:sz w:val="24"/>
              </w:rPr>
            </w:pPr>
            <w:r>
              <w:rPr>
                <w:sz w:val="24"/>
              </w:rPr>
              <w:t>存在其中三项及以上，责令限期改正并处</w:t>
            </w:r>
            <w:r>
              <w:rPr>
                <w:sz w:val="24"/>
              </w:rPr>
              <w:t>10000</w:t>
            </w:r>
            <w:r>
              <w:rPr>
                <w:sz w:val="24"/>
              </w:rPr>
              <w:t>元以下罚款</w:t>
            </w:r>
          </w:p>
        </w:tc>
      </w:tr>
    </w:tbl>
    <w:p w:rsidR="003F45B3" w:rsidP="003F45B3"/>
    <w:p w:rsidR="003F45B3" w:rsidP="003F45B3"/>
    <w:p w:rsidR="003F45B3" w:rsidP="003F45B3"/>
    <w:p w:rsidR="003F45B3" w:rsidP="003F45B3"/>
    <w:p w:rsidR="003F45B3" w:rsidP="003F45B3"/>
    <w:p w:rsidR="003F45B3" w:rsidP="003F45B3"/>
    <w:p w:rsidR="003F45B3" w:rsidP="003F45B3"/>
    <w:p w:rsidR="003F45B3" w:rsidP="003F45B3">
      <w:pPr>
        <w:jc w:val="center"/>
        <w:rPr>
          <w:rFonts w:eastAsia="楷体_GB2312"/>
          <w:b/>
          <w:strike/>
          <w:sz w:val="32"/>
          <w:szCs w:val="32"/>
        </w:rPr>
      </w:pPr>
    </w:p>
    <w:p w:rsidR="003F45B3" w:rsidP="003F45B3">
      <w:pPr>
        <w:jc w:val="center"/>
        <w:rPr>
          <w:rFonts w:eastAsia="楷体_GB2312"/>
          <w:b/>
          <w:sz w:val="32"/>
          <w:szCs w:val="32"/>
        </w:rPr>
      </w:pPr>
      <w:r>
        <w:rPr>
          <w:rFonts w:eastAsia="楷体_GB2312"/>
          <w:b/>
          <w:sz w:val="32"/>
          <w:szCs w:val="32"/>
        </w:rPr>
        <w:t>第五部分</w:t>
      </w:r>
      <w:r>
        <w:rPr>
          <w:rFonts w:eastAsia="楷体_GB2312"/>
          <w:b/>
          <w:sz w:val="32"/>
          <w:szCs w:val="32"/>
        </w:rPr>
        <w:t xml:space="preserve">  </w:t>
      </w:r>
      <w:r>
        <w:rPr>
          <w:rFonts w:eastAsia="楷体_GB2312"/>
          <w:b/>
          <w:sz w:val="32"/>
          <w:szCs w:val="32"/>
        </w:rPr>
        <w:t>涉及艺术品市场经营活动的违法行为</w:t>
      </w:r>
    </w:p>
    <w:p w:rsidR="003F45B3" w:rsidP="003F45B3">
      <w:pPr>
        <w:jc w:val="right"/>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2154"/>
        <w:gridCol w:w="4458"/>
        <w:gridCol w:w="1123"/>
        <w:gridCol w:w="1673"/>
        <w:gridCol w:w="3242"/>
      </w:tblGrid>
      <w:tr w:rsidTr="001E718F">
        <w:tblPrEx>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75" w:type="dxa"/>
          </w:tcPr>
          <w:p w:rsidR="003F45B3" w:rsidP="001E718F">
            <w:pPr>
              <w:jc w:val="center"/>
              <w:rPr>
                <w:rFonts w:eastAsia="黑体"/>
                <w:sz w:val="32"/>
                <w:szCs w:val="32"/>
              </w:rPr>
            </w:pPr>
            <w:r>
              <w:rPr>
                <w:rFonts w:eastAsia="黑体"/>
                <w:sz w:val="32"/>
                <w:szCs w:val="32"/>
              </w:rPr>
              <w:t>序号</w:t>
            </w:r>
          </w:p>
        </w:tc>
        <w:tc>
          <w:tcPr>
            <w:tcW w:w="2154" w:type="dxa"/>
          </w:tcPr>
          <w:p w:rsidR="003F45B3" w:rsidP="001E718F">
            <w:pPr>
              <w:jc w:val="center"/>
              <w:rPr>
                <w:rFonts w:eastAsia="黑体"/>
                <w:sz w:val="32"/>
                <w:szCs w:val="32"/>
              </w:rPr>
            </w:pPr>
            <w:r>
              <w:rPr>
                <w:rFonts w:eastAsia="黑体"/>
                <w:sz w:val="32"/>
                <w:szCs w:val="32"/>
              </w:rPr>
              <w:t>违法行为</w:t>
            </w:r>
          </w:p>
        </w:tc>
        <w:tc>
          <w:tcPr>
            <w:tcW w:w="4458" w:type="dxa"/>
          </w:tcPr>
          <w:p w:rsidR="003F45B3" w:rsidP="001E718F">
            <w:pPr>
              <w:jc w:val="center"/>
              <w:rPr>
                <w:rFonts w:eastAsia="黑体"/>
                <w:sz w:val="32"/>
                <w:szCs w:val="32"/>
              </w:rPr>
            </w:pPr>
            <w:r>
              <w:rPr>
                <w:rFonts w:eastAsia="黑体"/>
                <w:sz w:val="32"/>
                <w:szCs w:val="32"/>
              </w:rPr>
              <w:t>法定依据</w:t>
            </w:r>
          </w:p>
        </w:tc>
        <w:tc>
          <w:tcPr>
            <w:tcW w:w="2796" w:type="dxa"/>
            <w:gridSpan w:val="2"/>
          </w:tcPr>
          <w:p w:rsidR="003F45B3" w:rsidP="001E718F">
            <w:pPr>
              <w:jc w:val="center"/>
              <w:rPr>
                <w:rFonts w:eastAsia="黑体"/>
                <w:sz w:val="32"/>
                <w:szCs w:val="32"/>
              </w:rPr>
            </w:pPr>
            <w:r>
              <w:rPr>
                <w:rFonts w:eastAsia="黑体"/>
                <w:sz w:val="32"/>
                <w:szCs w:val="32"/>
              </w:rPr>
              <w:t>适用情形</w:t>
            </w:r>
          </w:p>
        </w:tc>
        <w:tc>
          <w:tcPr>
            <w:tcW w:w="3242" w:type="dxa"/>
          </w:tcPr>
          <w:p w:rsidR="003F45B3" w:rsidP="001E718F">
            <w:pPr>
              <w:jc w:val="center"/>
              <w:rPr>
                <w:rFonts w:eastAsia="黑体"/>
                <w:sz w:val="32"/>
                <w:szCs w:val="32"/>
              </w:rPr>
            </w:pPr>
            <w:r>
              <w:rPr>
                <w:rFonts w:eastAsia="黑体"/>
                <w:sz w:val="32"/>
                <w:szCs w:val="32"/>
              </w:rPr>
              <w:t>处罚标准</w:t>
            </w:r>
          </w:p>
        </w:tc>
      </w:tr>
      <w:tr w:rsidTr="001E718F">
        <w:tblPrEx>
          <w:tblW w:w="0" w:type="auto"/>
          <w:tblInd w:w="323" w:type="dxa"/>
          <w:tblLook w:val="0000"/>
        </w:tblPrEx>
        <w:trPr>
          <w:trHeight w:val="569"/>
        </w:trPr>
        <w:tc>
          <w:tcPr>
            <w:tcW w:w="875" w:type="dxa"/>
            <w:vMerge w:val="restart"/>
            <w:vAlign w:val="center"/>
          </w:tcPr>
          <w:p w:rsidR="003F45B3" w:rsidP="001E718F">
            <w:pPr>
              <w:spacing w:line="360" w:lineRule="exact"/>
              <w:jc w:val="center"/>
              <w:rPr>
                <w:sz w:val="24"/>
              </w:rPr>
            </w:pPr>
            <w:r>
              <w:rPr>
                <w:sz w:val="24"/>
              </w:rPr>
              <w:t>1</w:t>
            </w:r>
          </w:p>
        </w:tc>
        <w:tc>
          <w:tcPr>
            <w:tcW w:w="2154" w:type="dxa"/>
            <w:vMerge w:val="restart"/>
            <w:vAlign w:val="center"/>
          </w:tcPr>
          <w:p w:rsidR="003F45B3" w:rsidP="001E718F">
            <w:pPr>
              <w:spacing w:line="320" w:lineRule="exact"/>
              <w:rPr>
                <w:color w:val="000000"/>
                <w:sz w:val="24"/>
              </w:rPr>
            </w:pPr>
            <w:r>
              <w:rPr>
                <w:color w:val="000000"/>
                <w:sz w:val="24"/>
              </w:rPr>
              <w:t>1.</w:t>
            </w:r>
            <w:r>
              <w:rPr>
                <w:color w:val="000000"/>
                <w:sz w:val="24"/>
              </w:rPr>
              <w:t>经营含有以下内容的艺术品：（一）反对宪法确定的基本原则的</w:t>
            </w:r>
            <w:r>
              <w:rPr>
                <w:color w:val="000000"/>
                <w:sz w:val="24"/>
              </w:rPr>
              <w:t xml:space="preserve"> </w:t>
            </w:r>
            <w:r>
              <w:rPr>
                <w:color w:val="000000"/>
                <w:sz w:val="24"/>
              </w:rPr>
              <w:t>（二）危害国家统一、主权和领土完整的</w:t>
            </w:r>
            <w:r>
              <w:rPr>
                <w:color w:val="000000"/>
                <w:sz w:val="24"/>
              </w:rPr>
              <w:t xml:space="preserve"> </w:t>
            </w:r>
            <w:r>
              <w:rPr>
                <w:color w:val="000000"/>
                <w:sz w:val="24"/>
              </w:rPr>
              <w:t>（三）泄漏国家机密、危害国家安全或者损害国家荣誉和利益的</w:t>
            </w:r>
            <w:r>
              <w:rPr>
                <w:color w:val="000000"/>
                <w:sz w:val="24"/>
              </w:rPr>
              <w:t xml:space="preserve"> </w:t>
            </w:r>
            <w:r>
              <w:rPr>
                <w:color w:val="000000"/>
                <w:sz w:val="24"/>
              </w:rPr>
              <w:t>（四）煽动民族仇恨、民族歧视，破坏民族团结，或者侵害民族风俗、习惯的（五）破坏国家宗教政策，宣扬邪教、迷信的</w:t>
            </w:r>
            <w:r>
              <w:rPr>
                <w:color w:val="000000"/>
                <w:sz w:val="24"/>
              </w:rPr>
              <w:t xml:space="preserve"> </w:t>
            </w:r>
            <w:r>
              <w:rPr>
                <w:color w:val="000000"/>
                <w:sz w:val="24"/>
              </w:rPr>
              <w:t>（六）宣扬恐怖活动，散布谣言，扰乱社会秩序，破坏社会稳定的</w:t>
            </w:r>
            <w:r>
              <w:rPr>
                <w:color w:val="000000"/>
                <w:sz w:val="24"/>
              </w:rPr>
              <w:t xml:space="preserve"> </w:t>
            </w:r>
            <w:r>
              <w:rPr>
                <w:color w:val="000000"/>
                <w:sz w:val="24"/>
              </w:rPr>
              <w:t>（七）宣扬淫秽、色情、赌博、暴力</w:t>
            </w:r>
            <w:r>
              <w:rPr>
                <w:color w:val="000000"/>
                <w:sz w:val="24"/>
              </w:rPr>
              <w:t>或者</w:t>
            </w:r>
            <w:r>
              <w:rPr>
                <w:color w:val="000000"/>
                <w:sz w:val="24"/>
              </w:rPr>
              <w:t>教唆犯罪的</w:t>
            </w:r>
            <w:r>
              <w:rPr>
                <w:color w:val="000000"/>
                <w:sz w:val="24"/>
              </w:rPr>
              <w:t>（八）侮辱或者诽谤他人，侵害他人合法权益的（九）违背社会公德或者民族优秀文化传统的（十）蓄意篡改历史、严重歪曲历史的（十一）有法律、法规和国家规定禁止的其他内容的</w:t>
            </w:r>
          </w:p>
          <w:p w:rsidR="003F45B3" w:rsidP="001E718F">
            <w:pPr>
              <w:spacing w:line="320" w:lineRule="exact"/>
              <w:rPr>
                <w:sz w:val="24"/>
              </w:rPr>
            </w:pPr>
            <w:r>
              <w:rPr>
                <w:sz w:val="24"/>
              </w:rPr>
              <w:t>2.</w:t>
            </w:r>
            <w:r>
              <w:rPr>
                <w:sz w:val="24"/>
              </w:rPr>
              <w:t>经营以下艺术品：（一）走私、盗窃等来源不合法的艺术品（二）伪造、变造或者冒充他人名义的艺术品（三）除有合法手续、准许经营的以外，法律、法规禁止交易的动物、植物、矿物、金属、化石等材质的艺术品</w:t>
            </w:r>
          </w:p>
        </w:tc>
        <w:tc>
          <w:tcPr>
            <w:tcW w:w="4458" w:type="dxa"/>
            <w:vMerge w:val="restart"/>
            <w:vAlign w:val="center"/>
          </w:tcPr>
          <w:p w:rsidR="003F45B3" w:rsidP="001E718F">
            <w:pPr>
              <w:spacing w:line="360" w:lineRule="exact"/>
              <w:ind w:firstLine="240" w:firstLineChars="100"/>
              <w:rPr>
                <w:color w:val="000000"/>
                <w:sz w:val="24"/>
              </w:rPr>
            </w:pPr>
            <w:r>
              <w:rPr>
                <w:sz w:val="24"/>
              </w:rPr>
              <w:t>《艺术品经营管理办法》</w:t>
            </w:r>
            <w:r>
              <w:rPr>
                <w:bCs/>
                <w:color w:val="000000"/>
                <w:sz w:val="24"/>
              </w:rPr>
              <w:t>第二十条：</w:t>
            </w:r>
            <w:r>
              <w:rPr>
                <w:color w:val="000000"/>
                <w:sz w:val="24"/>
              </w:rPr>
              <w:t>违反本办法第六条、第七条规定的，由县级以上人民政府文化行政部门或者依法授权的文化市场综合执法机构没收非法艺术品及违法所得，违法经营额不足</w:t>
            </w:r>
            <w:r>
              <w:rPr>
                <w:color w:val="000000"/>
                <w:sz w:val="24"/>
              </w:rPr>
              <w:t>10000</w:t>
            </w:r>
            <w:r>
              <w:rPr>
                <w:color w:val="000000"/>
                <w:sz w:val="24"/>
              </w:rPr>
              <w:t>元的，并处</w:t>
            </w:r>
            <w:r>
              <w:rPr>
                <w:color w:val="000000"/>
                <w:sz w:val="24"/>
              </w:rPr>
              <w:t>10000</w:t>
            </w:r>
            <w:r>
              <w:rPr>
                <w:color w:val="000000"/>
                <w:sz w:val="24"/>
              </w:rPr>
              <w:t>元以上</w:t>
            </w:r>
            <w:r>
              <w:rPr>
                <w:color w:val="000000"/>
                <w:sz w:val="24"/>
              </w:rPr>
              <w:t>20000</w:t>
            </w:r>
            <w:r>
              <w:rPr>
                <w:color w:val="000000"/>
                <w:sz w:val="24"/>
              </w:rPr>
              <w:t>元以下罚款；违法经营额</w:t>
            </w:r>
            <w:r>
              <w:rPr>
                <w:color w:val="000000"/>
                <w:sz w:val="24"/>
              </w:rPr>
              <w:t>10000</w:t>
            </w:r>
            <w:r>
              <w:rPr>
                <w:color w:val="000000"/>
                <w:sz w:val="24"/>
              </w:rPr>
              <w:t>元以上的，并处违法经营额</w:t>
            </w:r>
            <w:r>
              <w:rPr>
                <w:color w:val="000000"/>
                <w:sz w:val="24"/>
              </w:rPr>
              <w:t>2</w:t>
            </w:r>
            <w:r>
              <w:rPr>
                <w:color w:val="000000"/>
                <w:sz w:val="24"/>
              </w:rPr>
              <w:t>倍以上</w:t>
            </w:r>
            <w:r>
              <w:rPr>
                <w:color w:val="000000"/>
                <w:sz w:val="24"/>
              </w:rPr>
              <w:t>3</w:t>
            </w:r>
            <w:r>
              <w:rPr>
                <w:color w:val="000000"/>
                <w:sz w:val="24"/>
              </w:rPr>
              <w:t>倍以下罚款。</w:t>
            </w:r>
          </w:p>
        </w:tc>
        <w:tc>
          <w:tcPr>
            <w:tcW w:w="1123" w:type="dxa"/>
            <w:vAlign w:val="center"/>
          </w:tcPr>
          <w:p w:rsidR="003F45B3" w:rsidP="001E718F">
            <w:pPr>
              <w:spacing w:line="360" w:lineRule="exact"/>
              <w:jc w:val="center"/>
              <w:rPr>
                <w:sz w:val="24"/>
              </w:rPr>
            </w:pPr>
            <w:r>
              <w:rPr>
                <w:sz w:val="24"/>
              </w:rPr>
              <w:t>较轻</w:t>
            </w:r>
          </w:p>
        </w:tc>
        <w:tc>
          <w:tcPr>
            <w:tcW w:w="1673" w:type="dxa"/>
            <w:vAlign w:val="center"/>
          </w:tcPr>
          <w:p w:rsidR="003F45B3" w:rsidP="001E718F">
            <w:pPr>
              <w:spacing w:line="360" w:lineRule="exact"/>
              <w:rPr>
                <w:sz w:val="24"/>
              </w:rPr>
            </w:pPr>
            <w:r>
              <w:rPr>
                <w:sz w:val="24"/>
              </w:rPr>
              <w:t>第一次违反法规，违法经营额不足</w:t>
            </w:r>
            <w:r>
              <w:rPr>
                <w:sz w:val="24"/>
              </w:rPr>
              <w:t>5000</w:t>
            </w:r>
            <w:r>
              <w:rPr>
                <w:sz w:val="24"/>
              </w:rPr>
              <w:t>元的</w:t>
            </w:r>
          </w:p>
        </w:tc>
        <w:tc>
          <w:tcPr>
            <w:tcW w:w="3242" w:type="dxa"/>
            <w:vAlign w:val="center"/>
          </w:tcPr>
          <w:p w:rsidR="003F45B3" w:rsidP="001E718F">
            <w:pPr>
              <w:spacing w:line="360" w:lineRule="exact"/>
              <w:rPr>
                <w:sz w:val="24"/>
              </w:rPr>
            </w:pPr>
            <w:r>
              <w:rPr>
                <w:sz w:val="24"/>
              </w:rPr>
              <w:t>没收作品及违法所得，并处</w:t>
            </w:r>
            <w:r>
              <w:rPr>
                <w:sz w:val="24"/>
              </w:rPr>
              <w:t>10000</w:t>
            </w:r>
            <w:r>
              <w:rPr>
                <w:sz w:val="24"/>
              </w:rPr>
              <w:t>元罚款</w:t>
            </w:r>
          </w:p>
        </w:tc>
      </w:tr>
      <w:tr w:rsidTr="001E718F">
        <w:tblPrEx>
          <w:tblW w:w="0" w:type="auto"/>
          <w:tblInd w:w="323" w:type="dxa"/>
          <w:tblLook w:val="0000"/>
        </w:tblPrEx>
        <w:trPr>
          <w:trHeight w:val="488"/>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60" w:lineRule="exact"/>
              <w:rPr>
                <w:sz w:val="24"/>
              </w:rPr>
            </w:pPr>
          </w:p>
        </w:tc>
        <w:tc>
          <w:tcPr>
            <w:tcW w:w="1123" w:type="dxa"/>
            <w:vAlign w:val="center"/>
          </w:tcPr>
          <w:p w:rsidR="003F45B3" w:rsidP="001E718F">
            <w:pPr>
              <w:spacing w:line="360" w:lineRule="exact"/>
              <w:jc w:val="center"/>
              <w:rPr>
                <w:sz w:val="24"/>
              </w:rPr>
            </w:pPr>
            <w:r>
              <w:rPr>
                <w:sz w:val="24"/>
              </w:rPr>
              <w:t>一般</w:t>
            </w:r>
          </w:p>
        </w:tc>
        <w:tc>
          <w:tcPr>
            <w:tcW w:w="1673" w:type="dxa"/>
            <w:vAlign w:val="center"/>
          </w:tcPr>
          <w:p w:rsidR="003F45B3" w:rsidP="001E718F">
            <w:pPr>
              <w:spacing w:line="360" w:lineRule="exact"/>
              <w:rPr>
                <w:sz w:val="24"/>
              </w:rPr>
            </w:pPr>
            <w:r>
              <w:rPr>
                <w:sz w:val="24"/>
              </w:rPr>
              <w:t>累计两次违反法规，违法经营额</w:t>
            </w:r>
            <w:r>
              <w:rPr>
                <w:sz w:val="24"/>
              </w:rPr>
              <w:t>5000—10000</w:t>
            </w:r>
          </w:p>
        </w:tc>
        <w:tc>
          <w:tcPr>
            <w:tcW w:w="3242" w:type="dxa"/>
            <w:vAlign w:val="center"/>
          </w:tcPr>
          <w:p w:rsidR="003F45B3" w:rsidP="001E718F">
            <w:pPr>
              <w:spacing w:line="360" w:lineRule="exact"/>
              <w:rPr>
                <w:sz w:val="24"/>
              </w:rPr>
            </w:pPr>
            <w:r>
              <w:rPr>
                <w:sz w:val="24"/>
              </w:rPr>
              <w:t>没收作品及违法所得，并处</w:t>
            </w:r>
            <w:r>
              <w:rPr>
                <w:sz w:val="24"/>
              </w:rPr>
              <w:t>10000</w:t>
            </w:r>
            <w:r>
              <w:rPr>
                <w:sz w:val="24"/>
              </w:rPr>
              <w:t>元以上</w:t>
            </w:r>
            <w:r>
              <w:rPr>
                <w:sz w:val="24"/>
              </w:rPr>
              <w:t>20000</w:t>
            </w:r>
            <w:r>
              <w:rPr>
                <w:sz w:val="24"/>
              </w:rPr>
              <w:t>元以下（含本数）罚款</w:t>
            </w:r>
          </w:p>
        </w:tc>
      </w:tr>
      <w:tr w:rsidTr="001E718F">
        <w:tblPrEx>
          <w:tblW w:w="0" w:type="auto"/>
          <w:tblInd w:w="323" w:type="dxa"/>
          <w:tblLook w:val="0000"/>
        </w:tblPrEx>
        <w:trPr>
          <w:trHeight w:val="748"/>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60" w:lineRule="exact"/>
              <w:rPr>
                <w:sz w:val="24"/>
              </w:rPr>
            </w:pPr>
          </w:p>
        </w:tc>
        <w:tc>
          <w:tcPr>
            <w:tcW w:w="1123" w:type="dxa"/>
            <w:vMerge w:val="restart"/>
            <w:vAlign w:val="center"/>
          </w:tcPr>
          <w:p w:rsidR="003F45B3" w:rsidP="001E718F">
            <w:pPr>
              <w:spacing w:line="360" w:lineRule="exact"/>
              <w:jc w:val="center"/>
              <w:rPr>
                <w:sz w:val="24"/>
              </w:rPr>
            </w:pPr>
            <w:r>
              <w:rPr>
                <w:sz w:val="24"/>
              </w:rPr>
              <w:t>严重</w:t>
            </w:r>
          </w:p>
        </w:tc>
        <w:tc>
          <w:tcPr>
            <w:tcW w:w="1673" w:type="dxa"/>
            <w:vAlign w:val="center"/>
          </w:tcPr>
          <w:p w:rsidR="003F45B3" w:rsidP="001E718F">
            <w:pPr>
              <w:spacing w:line="360" w:lineRule="exact"/>
              <w:rPr>
                <w:sz w:val="24"/>
              </w:rPr>
            </w:pPr>
            <w:r>
              <w:rPr>
                <w:sz w:val="24"/>
              </w:rPr>
              <w:t>累计三次违反法规，违法经营额</w:t>
            </w:r>
            <w:r>
              <w:rPr>
                <w:sz w:val="24"/>
              </w:rPr>
              <w:t>10000</w:t>
            </w:r>
            <w:r>
              <w:rPr>
                <w:sz w:val="24"/>
              </w:rPr>
              <w:t>以上的</w:t>
            </w:r>
          </w:p>
        </w:tc>
        <w:tc>
          <w:tcPr>
            <w:tcW w:w="3242" w:type="dxa"/>
            <w:vAlign w:val="center"/>
          </w:tcPr>
          <w:p w:rsidR="003F45B3" w:rsidP="001E718F">
            <w:pPr>
              <w:spacing w:line="360" w:lineRule="exact"/>
              <w:rPr>
                <w:sz w:val="24"/>
              </w:rPr>
            </w:pPr>
            <w:r>
              <w:rPr>
                <w:sz w:val="24"/>
              </w:rPr>
              <w:t>没收作品及违法所得，并处违法经营额</w:t>
            </w:r>
            <w:r>
              <w:rPr>
                <w:sz w:val="24"/>
              </w:rPr>
              <w:t>2</w:t>
            </w:r>
            <w:r>
              <w:rPr>
                <w:sz w:val="24"/>
              </w:rPr>
              <w:t>倍的罚款</w:t>
            </w:r>
          </w:p>
        </w:tc>
      </w:tr>
      <w:tr w:rsidTr="001E718F">
        <w:tblPrEx>
          <w:tblW w:w="0" w:type="auto"/>
          <w:tblInd w:w="323" w:type="dxa"/>
          <w:tblLook w:val="0000"/>
        </w:tblPrEx>
        <w:trPr>
          <w:trHeight w:val="2805"/>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60" w:lineRule="exact"/>
              <w:rPr>
                <w:sz w:val="24"/>
              </w:rPr>
            </w:pPr>
          </w:p>
        </w:tc>
        <w:tc>
          <w:tcPr>
            <w:tcW w:w="1123" w:type="dxa"/>
            <w:vMerge/>
            <w:vAlign w:val="center"/>
          </w:tcPr>
          <w:p w:rsidR="003F45B3" w:rsidP="001E718F">
            <w:pPr>
              <w:spacing w:line="360" w:lineRule="exact"/>
              <w:jc w:val="center"/>
              <w:rPr>
                <w:sz w:val="24"/>
              </w:rPr>
            </w:pPr>
          </w:p>
        </w:tc>
        <w:tc>
          <w:tcPr>
            <w:tcW w:w="1673" w:type="dxa"/>
            <w:vAlign w:val="center"/>
          </w:tcPr>
          <w:p w:rsidR="003F45B3" w:rsidP="001E718F">
            <w:pPr>
              <w:spacing w:line="360" w:lineRule="exact"/>
              <w:rPr>
                <w:sz w:val="24"/>
              </w:rPr>
            </w:pPr>
            <w:r>
              <w:rPr>
                <w:sz w:val="24"/>
              </w:rPr>
              <w:t>累计四次以上违反法规且情节严重，违法经营额</w:t>
            </w:r>
            <w:r>
              <w:rPr>
                <w:sz w:val="24"/>
              </w:rPr>
              <w:t>10000</w:t>
            </w:r>
            <w:r>
              <w:rPr>
                <w:sz w:val="24"/>
              </w:rPr>
              <w:t>以上的</w:t>
            </w:r>
          </w:p>
        </w:tc>
        <w:tc>
          <w:tcPr>
            <w:tcW w:w="3242" w:type="dxa"/>
            <w:vAlign w:val="center"/>
          </w:tcPr>
          <w:p w:rsidR="003F45B3" w:rsidP="001E718F">
            <w:pPr>
              <w:spacing w:line="360" w:lineRule="exact"/>
              <w:rPr>
                <w:sz w:val="24"/>
              </w:rPr>
            </w:pPr>
            <w:r>
              <w:rPr>
                <w:sz w:val="24"/>
              </w:rPr>
              <w:t>没收作品及违法所得，并处违法经营额</w:t>
            </w:r>
            <w:r>
              <w:rPr>
                <w:sz w:val="24"/>
              </w:rPr>
              <w:t>2</w:t>
            </w:r>
            <w:r>
              <w:rPr>
                <w:sz w:val="24"/>
              </w:rPr>
              <w:t>倍以上</w:t>
            </w:r>
            <w:r>
              <w:rPr>
                <w:sz w:val="24"/>
              </w:rPr>
              <w:t>3</w:t>
            </w:r>
            <w:r>
              <w:rPr>
                <w:sz w:val="24"/>
              </w:rPr>
              <w:t>倍以下的罚款。</w:t>
            </w:r>
          </w:p>
        </w:tc>
      </w:tr>
      <w:tr w:rsidTr="001E718F">
        <w:tblPrEx>
          <w:tblW w:w="0" w:type="auto"/>
          <w:tblInd w:w="323" w:type="dxa"/>
          <w:tblLook w:val="0000"/>
        </w:tblPrEx>
        <w:tc>
          <w:tcPr>
            <w:tcW w:w="875" w:type="dxa"/>
            <w:vMerge w:val="restart"/>
            <w:vAlign w:val="center"/>
          </w:tcPr>
          <w:p w:rsidR="003F45B3" w:rsidP="001E718F">
            <w:pPr>
              <w:spacing w:line="360" w:lineRule="exact"/>
              <w:jc w:val="center"/>
              <w:rPr>
                <w:sz w:val="24"/>
              </w:rPr>
            </w:pPr>
            <w:r>
              <w:rPr>
                <w:sz w:val="24"/>
              </w:rPr>
              <w:t>2</w:t>
            </w:r>
          </w:p>
        </w:tc>
        <w:tc>
          <w:tcPr>
            <w:tcW w:w="2154" w:type="dxa"/>
            <w:vMerge w:val="restart"/>
            <w:vAlign w:val="center"/>
          </w:tcPr>
          <w:p w:rsidR="003F45B3" w:rsidP="001E718F">
            <w:pPr>
              <w:spacing w:line="360" w:lineRule="exact"/>
              <w:ind w:firstLine="640"/>
              <w:rPr>
                <w:color w:val="000000"/>
                <w:sz w:val="24"/>
              </w:rPr>
            </w:pPr>
            <w:r>
              <w:rPr>
                <w:sz w:val="24"/>
              </w:rPr>
              <w:t>艺术品经营单位有以下经营行</w:t>
            </w:r>
            <w:r>
              <w:rPr>
                <w:sz w:val="24"/>
              </w:rPr>
              <w:t>为的：</w:t>
            </w:r>
            <w:r>
              <w:rPr>
                <w:color w:val="000000"/>
                <w:sz w:val="24"/>
              </w:rPr>
              <w:t>（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w:t>
            </w:r>
          </w:p>
        </w:tc>
        <w:tc>
          <w:tcPr>
            <w:tcW w:w="4458" w:type="dxa"/>
            <w:vMerge w:val="restart"/>
            <w:vAlign w:val="center"/>
          </w:tcPr>
          <w:p w:rsidR="003F45B3" w:rsidP="001E718F">
            <w:pPr>
              <w:spacing w:line="320" w:lineRule="exact"/>
              <w:ind w:firstLine="240" w:firstLineChars="100"/>
              <w:rPr>
                <w:color w:val="000000"/>
                <w:sz w:val="24"/>
              </w:rPr>
            </w:pPr>
            <w:r>
              <w:rPr>
                <w:sz w:val="24"/>
              </w:rPr>
              <w:t>《艺术品经营管理办法》</w:t>
            </w:r>
            <w:r>
              <w:rPr>
                <w:bCs/>
                <w:color w:val="000000"/>
                <w:sz w:val="24"/>
              </w:rPr>
              <w:t>第二十一条</w:t>
            </w:r>
            <w:r>
              <w:rPr>
                <w:color w:val="000000"/>
                <w:sz w:val="24"/>
              </w:rPr>
              <w:t>：违反本办法第八条规定的，由县级以上人</w:t>
            </w:r>
            <w:r>
              <w:rPr>
                <w:color w:val="000000"/>
                <w:sz w:val="24"/>
              </w:rPr>
              <w:t>民政府文化行政部门或者依法授权的文化市场综合执法机构责令改正，没收违法所得，违法经营额不足</w:t>
            </w:r>
            <w:r>
              <w:rPr>
                <w:color w:val="000000"/>
                <w:sz w:val="24"/>
              </w:rPr>
              <w:t>10000</w:t>
            </w:r>
            <w:r>
              <w:rPr>
                <w:color w:val="000000"/>
                <w:sz w:val="24"/>
              </w:rPr>
              <w:t>元的，并处</w:t>
            </w:r>
            <w:r>
              <w:rPr>
                <w:color w:val="000000"/>
                <w:sz w:val="24"/>
              </w:rPr>
              <w:t>10000</w:t>
            </w:r>
            <w:r>
              <w:rPr>
                <w:color w:val="000000"/>
                <w:sz w:val="24"/>
              </w:rPr>
              <w:t>元以上</w:t>
            </w:r>
            <w:r>
              <w:rPr>
                <w:color w:val="000000"/>
                <w:sz w:val="24"/>
              </w:rPr>
              <w:t>20000</w:t>
            </w:r>
            <w:r>
              <w:rPr>
                <w:color w:val="000000"/>
                <w:sz w:val="24"/>
              </w:rPr>
              <w:t>元以下罚款；违法经营额</w:t>
            </w:r>
            <w:r>
              <w:rPr>
                <w:color w:val="000000"/>
                <w:sz w:val="24"/>
              </w:rPr>
              <w:t>10000</w:t>
            </w:r>
            <w:r>
              <w:rPr>
                <w:color w:val="000000"/>
                <w:sz w:val="24"/>
              </w:rPr>
              <w:t>元以上的，并处违法经营额</w:t>
            </w:r>
            <w:r>
              <w:rPr>
                <w:color w:val="000000"/>
                <w:sz w:val="24"/>
              </w:rPr>
              <w:t>2</w:t>
            </w:r>
            <w:r>
              <w:rPr>
                <w:color w:val="000000"/>
                <w:sz w:val="24"/>
              </w:rPr>
              <w:t>倍以上</w:t>
            </w:r>
            <w:r>
              <w:rPr>
                <w:color w:val="000000"/>
                <w:sz w:val="24"/>
              </w:rPr>
              <w:t>3</w:t>
            </w:r>
            <w:r>
              <w:rPr>
                <w:color w:val="000000"/>
                <w:sz w:val="24"/>
              </w:rPr>
              <w:t>倍以下罚款。</w:t>
            </w:r>
          </w:p>
        </w:tc>
        <w:tc>
          <w:tcPr>
            <w:tcW w:w="1123" w:type="dxa"/>
            <w:vAlign w:val="center"/>
          </w:tcPr>
          <w:p w:rsidR="003F45B3" w:rsidP="001E718F">
            <w:pPr>
              <w:spacing w:line="320" w:lineRule="exact"/>
              <w:jc w:val="center"/>
              <w:rPr>
                <w:sz w:val="24"/>
              </w:rPr>
            </w:pPr>
            <w:r>
              <w:rPr>
                <w:sz w:val="24"/>
              </w:rPr>
              <w:t>较轻</w:t>
            </w:r>
          </w:p>
        </w:tc>
        <w:tc>
          <w:tcPr>
            <w:tcW w:w="1673" w:type="dxa"/>
            <w:vAlign w:val="center"/>
          </w:tcPr>
          <w:p w:rsidR="003F45B3" w:rsidP="001E718F">
            <w:pPr>
              <w:spacing w:line="320" w:lineRule="exact"/>
              <w:rPr>
                <w:sz w:val="24"/>
              </w:rPr>
            </w:pPr>
            <w:r>
              <w:rPr>
                <w:sz w:val="24"/>
              </w:rPr>
              <w:t>第一次违反法规，违法经营</w:t>
            </w:r>
            <w:r>
              <w:rPr>
                <w:sz w:val="24"/>
              </w:rPr>
              <w:t>额不足</w:t>
            </w:r>
            <w:r>
              <w:rPr>
                <w:sz w:val="24"/>
              </w:rPr>
              <w:t>5000</w:t>
            </w:r>
            <w:r>
              <w:rPr>
                <w:sz w:val="24"/>
              </w:rPr>
              <w:t>元的</w:t>
            </w:r>
          </w:p>
        </w:tc>
        <w:tc>
          <w:tcPr>
            <w:tcW w:w="3242" w:type="dxa"/>
            <w:vAlign w:val="center"/>
          </w:tcPr>
          <w:p w:rsidR="003F45B3" w:rsidP="001E718F">
            <w:pPr>
              <w:spacing w:line="360" w:lineRule="exact"/>
              <w:rPr>
                <w:sz w:val="24"/>
              </w:rPr>
            </w:pPr>
            <w:r>
              <w:rPr>
                <w:sz w:val="24"/>
              </w:rPr>
              <w:t>没收作品及违法所得，并处</w:t>
            </w:r>
            <w:r>
              <w:rPr>
                <w:sz w:val="24"/>
              </w:rPr>
              <w:t>10000</w:t>
            </w:r>
            <w:r>
              <w:rPr>
                <w:sz w:val="24"/>
              </w:rPr>
              <w:t>元罚款</w:t>
            </w:r>
          </w:p>
        </w:tc>
      </w:tr>
      <w:tr w:rsidTr="001E718F">
        <w:tblPrEx>
          <w:tblW w:w="0" w:type="auto"/>
          <w:tblInd w:w="323" w:type="dxa"/>
          <w:tblLook w:val="0000"/>
        </w:tblPrEx>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20" w:lineRule="exact"/>
              <w:rPr>
                <w:sz w:val="24"/>
              </w:rPr>
            </w:pPr>
          </w:p>
        </w:tc>
        <w:tc>
          <w:tcPr>
            <w:tcW w:w="1123" w:type="dxa"/>
            <w:vAlign w:val="center"/>
          </w:tcPr>
          <w:p w:rsidR="003F45B3" w:rsidP="001E718F">
            <w:pPr>
              <w:spacing w:line="320" w:lineRule="exact"/>
              <w:jc w:val="center"/>
              <w:rPr>
                <w:sz w:val="24"/>
              </w:rPr>
            </w:pPr>
            <w:r>
              <w:rPr>
                <w:sz w:val="24"/>
              </w:rPr>
              <w:t>一般</w:t>
            </w:r>
          </w:p>
        </w:tc>
        <w:tc>
          <w:tcPr>
            <w:tcW w:w="1673" w:type="dxa"/>
            <w:vAlign w:val="center"/>
          </w:tcPr>
          <w:p w:rsidR="003F45B3" w:rsidP="001E718F">
            <w:pPr>
              <w:spacing w:line="320" w:lineRule="exact"/>
              <w:rPr>
                <w:sz w:val="24"/>
              </w:rPr>
            </w:pPr>
            <w:r>
              <w:rPr>
                <w:sz w:val="24"/>
              </w:rPr>
              <w:t>累计两次违反法规，违法经营额</w:t>
            </w:r>
            <w:r>
              <w:rPr>
                <w:sz w:val="24"/>
              </w:rPr>
              <w:t>5000—10000</w:t>
            </w:r>
          </w:p>
        </w:tc>
        <w:tc>
          <w:tcPr>
            <w:tcW w:w="3242" w:type="dxa"/>
            <w:vAlign w:val="center"/>
          </w:tcPr>
          <w:p w:rsidR="003F45B3" w:rsidP="001E718F">
            <w:pPr>
              <w:spacing w:line="360" w:lineRule="exact"/>
              <w:rPr>
                <w:sz w:val="24"/>
              </w:rPr>
            </w:pPr>
            <w:r>
              <w:rPr>
                <w:sz w:val="24"/>
              </w:rPr>
              <w:t>没收作品及违法所得，并处</w:t>
            </w:r>
            <w:r>
              <w:rPr>
                <w:sz w:val="24"/>
              </w:rPr>
              <w:t>10000</w:t>
            </w:r>
            <w:r>
              <w:rPr>
                <w:sz w:val="24"/>
              </w:rPr>
              <w:t>元以上</w:t>
            </w:r>
            <w:r>
              <w:rPr>
                <w:sz w:val="24"/>
              </w:rPr>
              <w:t>20000</w:t>
            </w:r>
            <w:r>
              <w:rPr>
                <w:sz w:val="24"/>
              </w:rPr>
              <w:t>元以下（含本数）罚款</w:t>
            </w:r>
          </w:p>
        </w:tc>
      </w:tr>
      <w:tr w:rsidTr="001E718F">
        <w:tblPrEx>
          <w:tblW w:w="0" w:type="auto"/>
          <w:tblInd w:w="323" w:type="dxa"/>
          <w:tblLook w:val="0000"/>
        </w:tblPrEx>
        <w:trPr>
          <w:trHeight w:val="1545"/>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60" w:lineRule="exact"/>
              <w:rPr>
                <w:sz w:val="24"/>
              </w:rPr>
            </w:pPr>
          </w:p>
        </w:tc>
        <w:tc>
          <w:tcPr>
            <w:tcW w:w="1123" w:type="dxa"/>
            <w:vMerge w:val="restart"/>
            <w:vAlign w:val="center"/>
          </w:tcPr>
          <w:p w:rsidR="003F45B3" w:rsidP="001E718F">
            <w:pPr>
              <w:spacing w:line="360" w:lineRule="exact"/>
              <w:jc w:val="center"/>
              <w:rPr>
                <w:sz w:val="24"/>
              </w:rPr>
            </w:pPr>
            <w:r>
              <w:rPr>
                <w:sz w:val="24"/>
              </w:rPr>
              <w:t>严重</w:t>
            </w:r>
          </w:p>
        </w:tc>
        <w:tc>
          <w:tcPr>
            <w:tcW w:w="1673" w:type="dxa"/>
            <w:vAlign w:val="center"/>
          </w:tcPr>
          <w:p w:rsidR="003F45B3" w:rsidP="001E718F">
            <w:pPr>
              <w:spacing w:line="360" w:lineRule="exact"/>
              <w:rPr>
                <w:sz w:val="24"/>
              </w:rPr>
            </w:pPr>
            <w:r>
              <w:rPr>
                <w:sz w:val="24"/>
              </w:rPr>
              <w:t>累计三次违反法规，违法经营额</w:t>
            </w:r>
            <w:r>
              <w:rPr>
                <w:sz w:val="24"/>
              </w:rPr>
              <w:t>10000</w:t>
            </w:r>
            <w:r>
              <w:rPr>
                <w:sz w:val="24"/>
              </w:rPr>
              <w:t>以上的</w:t>
            </w:r>
          </w:p>
        </w:tc>
        <w:tc>
          <w:tcPr>
            <w:tcW w:w="3242" w:type="dxa"/>
            <w:vAlign w:val="center"/>
          </w:tcPr>
          <w:p w:rsidR="003F45B3" w:rsidP="001E718F">
            <w:pPr>
              <w:spacing w:line="360" w:lineRule="exact"/>
              <w:rPr>
                <w:sz w:val="24"/>
              </w:rPr>
            </w:pPr>
            <w:r>
              <w:rPr>
                <w:sz w:val="24"/>
              </w:rPr>
              <w:t>没收作品及违法所得，并处违法经营额</w:t>
            </w:r>
            <w:r>
              <w:rPr>
                <w:sz w:val="24"/>
              </w:rPr>
              <w:t>2</w:t>
            </w:r>
            <w:r>
              <w:rPr>
                <w:sz w:val="24"/>
              </w:rPr>
              <w:t>倍的罚款</w:t>
            </w:r>
          </w:p>
        </w:tc>
      </w:tr>
      <w:tr w:rsidTr="001E718F">
        <w:tblPrEx>
          <w:tblW w:w="0" w:type="auto"/>
          <w:tblInd w:w="323" w:type="dxa"/>
          <w:tblLook w:val="0000"/>
        </w:tblPrEx>
        <w:trPr>
          <w:trHeight w:val="750"/>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60" w:lineRule="exact"/>
              <w:rPr>
                <w:sz w:val="24"/>
              </w:rPr>
            </w:pPr>
          </w:p>
        </w:tc>
        <w:tc>
          <w:tcPr>
            <w:tcW w:w="1123" w:type="dxa"/>
            <w:vMerge/>
            <w:vAlign w:val="center"/>
          </w:tcPr>
          <w:p w:rsidR="003F45B3" w:rsidP="001E718F">
            <w:pPr>
              <w:spacing w:line="360" w:lineRule="exact"/>
              <w:jc w:val="center"/>
              <w:rPr>
                <w:sz w:val="24"/>
              </w:rPr>
            </w:pPr>
          </w:p>
        </w:tc>
        <w:tc>
          <w:tcPr>
            <w:tcW w:w="1673" w:type="dxa"/>
            <w:vAlign w:val="center"/>
          </w:tcPr>
          <w:p w:rsidR="003F45B3" w:rsidP="001E718F">
            <w:pPr>
              <w:spacing w:line="360" w:lineRule="exact"/>
              <w:rPr>
                <w:sz w:val="24"/>
              </w:rPr>
            </w:pPr>
            <w:r>
              <w:rPr>
                <w:sz w:val="24"/>
              </w:rPr>
              <w:t>累计四次以上违反法规且情节严重，违法经营额</w:t>
            </w:r>
            <w:r>
              <w:rPr>
                <w:sz w:val="24"/>
              </w:rPr>
              <w:t>10000</w:t>
            </w:r>
            <w:r>
              <w:rPr>
                <w:sz w:val="24"/>
              </w:rPr>
              <w:t>以上的</w:t>
            </w:r>
          </w:p>
        </w:tc>
        <w:tc>
          <w:tcPr>
            <w:tcW w:w="3242" w:type="dxa"/>
            <w:vAlign w:val="center"/>
          </w:tcPr>
          <w:p w:rsidR="003F45B3" w:rsidP="001E718F">
            <w:pPr>
              <w:spacing w:line="360" w:lineRule="exact"/>
              <w:rPr>
                <w:sz w:val="24"/>
              </w:rPr>
            </w:pPr>
            <w:r>
              <w:rPr>
                <w:sz w:val="24"/>
              </w:rPr>
              <w:t>没收作品及违法所得，并处违法经营额</w:t>
            </w:r>
            <w:r>
              <w:rPr>
                <w:sz w:val="24"/>
              </w:rPr>
              <w:t>2</w:t>
            </w:r>
            <w:r>
              <w:rPr>
                <w:sz w:val="24"/>
              </w:rPr>
              <w:t>倍以上</w:t>
            </w:r>
            <w:r>
              <w:rPr>
                <w:sz w:val="24"/>
              </w:rPr>
              <w:t>3</w:t>
            </w:r>
            <w:r>
              <w:rPr>
                <w:sz w:val="24"/>
              </w:rPr>
              <w:t>倍以下的罚款。</w:t>
            </w:r>
          </w:p>
        </w:tc>
      </w:tr>
      <w:tr w:rsidTr="001E718F">
        <w:tblPrEx>
          <w:tblW w:w="0" w:type="auto"/>
          <w:tblInd w:w="323" w:type="dxa"/>
          <w:tblLook w:val="0000"/>
        </w:tblPrEx>
        <w:tc>
          <w:tcPr>
            <w:tcW w:w="875" w:type="dxa"/>
            <w:vMerge w:val="restart"/>
            <w:vAlign w:val="center"/>
          </w:tcPr>
          <w:p w:rsidR="003F45B3" w:rsidP="001E718F">
            <w:pPr>
              <w:spacing w:line="360" w:lineRule="exact"/>
              <w:jc w:val="center"/>
              <w:rPr>
                <w:sz w:val="24"/>
              </w:rPr>
            </w:pPr>
            <w:r>
              <w:rPr>
                <w:sz w:val="24"/>
              </w:rPr>
              <w:t>3</w:t>
            </w:r>
          </w:p>
        </w:tc>
        <w:tc>
          <w:tcPr>
            <w:tcW w:w="2154" w:type="dxa"/>
            <w:vMerge w:val="restart"/>
            <w:vAlign w:val="center"/>
          </w:tcPr>
          <w:p w:rsidR="003F45B3" w:rsidP="001E718F">
            <w:pPr>
              <w:snapToGrid w:val="0"/>
              <w:spacing w:line="380" w:lineRule="exact"/>
              <w:rPr>
                <w:sz w:val="24"/>
              </w:rPr>
            </w:pPr>
            <w:r>
              <w:rPr>
                <w:sz w:val="24"/>
              </w:rPr>
              <w:t>1.</w:t>
            </w:r>
            <w:r>
              <w:rPr>
                <w:sz w:val="24"/>
              </w:rPr>
              <w:t>艺术品经营单位未遵守以下规定：（一）对所经营的</w:t>
            </w:r>
            <w:r>
              <w:rPr>
                <w:sz w:val="24"/>
              </w:rPr>
              <w:t>艺术品应当标明作者、年代、尺寸、材料、保存状况和销售价格等信息；（二）保留交易有关的原始凭证、销售合同、台账、账簿等销售记录，法律、法规要求有明确期限的，按照法律、法规规定执行；法律、法规没有明确规定的，保存期不得少于</w:t>
            </w:r>
            <w:r>
              <w:rPr>
                <w:sz w:val="24"/>
              </w:rPr>
              <w:t>5</w:t>
            </w:r>
            <w:r>
              <w:rPr>
                <w:sz w:val="24"/>
              </w:rPr>
              <w:t>年。</w:t>
            </w:r>
          </w:p>
          <w:p w:rsidR="003F45B3" w:rsidP="001E718F">
            <w:pPr>
              <w:snapToGrid w:val="0"/>
              <w:spacing w:line="380" w:lineRule="exact"/>
              <w:rPr>
                <w:sz w:val="24"/>
              </w:rPr>
            </w:pPr>
            <w:r>
              <w:rPr>
                <w:sz w:val="24"/>
              </w:rPr>
              <w:t>2.</w:t>
            </w:r>
            <w:r>
              <w:rPr>
                <w:sz w:val="24"/>
              </w:rPr>
              <w:t>从事艺术品鉴定、评估服务的艺术品经营单位未遵守以下规定的：（一）与委托人签订书面协议，约定鉴定、评估的事项，</w:t>
            </w:r>
            <w:r>
              <w:rPr>
                <w:sz w:val="24"/>
              </w:rPr>
              <w:t>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w:t>
            </w:r>
            <w:r>
              <w:rPr>
                <w:sz w:val="24"/>
              </w:rPr>
              <w:t>签字等档案不得少于</w:t>
            </w:r>
            <w:r>
              <w:rPr>
                <w:sz w:val="24"/>
              </w:rPr>
              <w:t>5</w:t>
            </w:r>
            <w:r>
              <w:rPr>
                <w:sz w:val="24"/>
              </w:rPr>
              <w:t>年。</w:t>
            </w:r>
          </w:p>
        </w:tc>
        <w:tc>
          <w:tcPr>
            <w:tcW w:w="4458" w:type="dxa"/>
            <w:vMerge w:val="restart"/>
            <w:vAlign w:val="center"/>
          </w:tcPr>
          <w:p w:rsidR="003F45B3" w:rsidP="001E718F">
            <w:pPr>
              <w:spacing w:line="360" w:lineRule="exact"/>
              <w:ind w:firstLine="480" w:firstLineChars="200"/>
              <w:rPr>
                <w:sz w:val="24"/>
              </w:rPr>
            </w:pPr>
            <w:r>
              <w:rPr>
                <w:sz w:val="24"/>
              </w:rPr>
              <w:t>《艺术品经营管理办法》</w:t>
            </w:r>
            <w:r>
              <w:rPr>
                <w:bCs/>
                <w:color w:val="000000"/>
                <w:sz w:val="24"/>
              </w:rPr>
              <w:t>第二十二条</w:t>
            </w:r>
            <w:r>
              <w:rPr>
                <w:color w:val="000000"/>
                <w:sz w:val="24"/>
              </w:rPr>
              <w:t>违反本办法第九条、第十一条规定的，由县级以上人民政府文化行政部门或者依</w:t>
            </w:r>
            <w:r>
              <w:rPr>
                <w:color w:val="000000"/>
                <w:sz w:val="24"/>
              </w:rPr>
              <w:t>法授权的文化市场综合执法机构责令改正，并可根据情节轻重处</w:t>
            </w:r>
            <w:r>
              <w:rPr>
                <w:color w:val="000000"/>
                <w:sz w:val="24"/>
              </w:rPr>
              <w:t>30000</w:t>
            </w:r>
            <w:r>
              <w:rPr>
                <w:color w:val="000000"/>
                <w:sz w:val="24"/>
              </w:rPr>
              <w:t>元以下罚款。</w:t>
            </w:r>
          </w:p>
        </w:tc>
        <w:tc>
          <w:tcPr>
            <w:tcW w:w="1123" w:type="dxa"/>
            <w:vAlign w:val="center"/>
          </w:tcPr>
          <w:p w:rsidR="003F45B3" w:rsidP="001E718F">
            <w:pPr>
              <w:spacing w:line="320" w:lineRule="exact"/>
              <w:jc w:val="center"/>
              <w:rPr>
                <w:sz w:val="24"/>
              </w:rPr>
            </w:pPr>
            <w:r>
              <w:rPr>
                <w:sz w:val="24"/>
              </w:rPr>
              <w:t>较轻</w:t>
            </w:r>
          </w:p>
        </w:tc>
        <w:tc>
          <w:tcPr>
            <w:tcW w:w="1673" w:type="dxa"/>
            <w:vAlign w:val="center"/>
          </w:tcPr>
          <w:p w:rsidR="003F45B3" w:rsidP="001E718F">
            <w:pPr>
              <w:spacing w:line="320" w:lineRule="exact"/>
              <w:rPr>
                <w:sz w:val="24"/>
              </w:rPr>
            </w:pPr>
            <w:r>
              <w:rPr>
                <w:sz w:val="24"/>
              </w:rPr>
              <w:t>第一次违反法规</w:t>
            </w:r>
          </w:p>
        </w:tc>
        <w:tc>
          <w:tcPr>
            <w:tcW w:w="3242" w:type="dxa"/>
            <w:vAlign w:val="center"/>
          </w:tcPr>
          <w:p w:rsidR="003F45B3" w:rsidP="001E718F">
            <w:pPr>
              <w:spacing w:line="320" w:lineRule="exact"/>
              <w:rPr>
                <w:sz w:val="24"/>
              </w:rPr>
            </w:pPr>
            <w:r>
              <w:rPr>
                <w:sz w:val="24"/>
              </w:rPr>
              <w:t>处</w:t>
            </w:r>
            <w:r>
              <w:rPr>
                <w:sz w:val="24"/>
              </w:rPr>
              <w:t>5000</w:t>
            </w:r>
            <w:r>
              <w:rPr>
                <w:sz w:val="24"/>
              </w:rPr>
              <w:t>元罚款</w:t>
            </w:r>
          </w:p>
        </w:tc>
      </w:tr>
      <w:tr w:rsidTr="001E718F">
        <w:tblPrEx>
          <w:tblW w:w="0" w:type="auto"/>
          <w:tblInd w:w="323" w:type="dxa"/>
          <w:tblLook w:val="0000"/>
        </w:tblPrEx>
        <w:trPr>
          <w:trHeight w:val="615"/>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napToGrid w:val="0"/>
              <w:spacing w:line="380" w:lineRule="exact"/>
              <w:rPr>
                <w:sz w:val="24"/>
              </w:rPr>
            </w:pPr>
          </w:p>
        </w:tc>
        <w:tc>
          <w:tcPr>
            <w:tcW w:w="4458" w:type="dxa"/>
            <w:vMerge/>
            <w:vAlign w:val="center"/>
          </w:tcPr>
          <w:p w:rsidR="003F45B3" w:rsidP="001E718F">
            <w:pPr>
              <w:spacing w:line="360" w:lineRule="exact"/>
              <w:rPr>
                <w:sz w:val="24"/>
              </w:rPr>
            </w:pPr>
          </w:p>
        </w:tc>
        <w:tc>
          <w:tcPr>
            <w:tcW w:w="1123" w:type="dxa"/>
            <w:vAlign w:val="center"/>
          </w:tcPr>
          <w:p w:rsidR="003F45B3" w:rsidP="001E718F">
            <w:pPr>
              <w:spacing w:line="320" w:lineRule="exact"/>
              <w:jc w:val="center"/>
              <w:rPr>
                <w:sz w:val="24"/>
              </w:rPr>
            </w:pPr>
            <w:r>
              <w:rPr>
                <w:sz w:val="24"/>
              </w:rPr>
              <w:t>一般</w:t>
            </w:r>
          </w:p>
        </w:tc>
        <w:tc>
          <w:tcPr>
            <w:tcW w:w="1673" w:type="dxa"/>
            <w:vAlign w:val="center"/>
          </w:tcPr>
          <w:p w:rsidR="003F45B3" w:rsidP="001E718F">
            <w:pPr>
              <w:spacing w:line="320" w:lineRule="exact"/>
              <w:rPr>
                <w:sz w:val="24"/>
              </w:rPr>
            </w:pPr>
            <w:r>
              <w:rPr>
                <w:sz w:val="24"/>
              </w:rPr>
              <w:t>累计两次违反法规</w:t>
            </w:r>
          </w:p>
        </w:tc>
        <w:tc>
          <w:tcPr>
            <w:tcW w:w="3242" w:type="dxa"/>
            <w:vAlign w:val="center"/>
          </w:tcPr>
          <w:p w:rsidR="003F45B3" w:rsidP="001E718F">
            <w:pPr>
              <w:spacing w:line="320" w:lineRule="exact"/>
              <w:rPr>
                <w:sz w:val="24"/>
              </w:rPr>
            </w:pPr>
            <w:r>
              <w:rPr>
                <w:sz w:val="24"/>
              </w:rPr>
              <w:t>处</w:t>
            </w:r>
            <w:r>
              <w:rPr>
                <w:sz w:val="24"/>
              </w:rPr>
              <w:t>5000</w:t>
            </w:r>
            <w:r>
              <w:rPr>
                <w:sz w:val="24"/>
              </w:rPr>
              <w:t>元以上</w:t>
            </w:r>
            <w:r>
              <w:rPr>
                <w:sz w:val="24"/>
              </w:rPr>
              <w:t>15000</w:t>
            </w:r>
            <w:r>
              <w:rPr>
                <w:sz w:val="24"/>
              </w:rPr>
              <w:t>元以下（不含本数）罚款</w:t>
            </w:r>
          </w:p>
        </w:tc>
      </w:tr>
      <w:tr w:rsidTr="001E718F">
        <w:tblPrEx>
          <w:tblW w:w="0" w:type="auto"/>
          <w:tblInd w:w="323" w:type="dxa"/>
          <w:tblLook w:val="0000"/>
        </w:tblPrEx>
        <w:trPr>
          <w:trHeight w:val="600"/>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napToGrid w:val="0"/>
              <w:spacing w:line="380" w:lineRule="exact"/>
              <w:rPr>
                <w:sz w:val="24"/>
              </w:rPr>
            </w:pPr>
          </w:p>
        </w:tc>
        <w:tc>
          <w:tcPr>
            <w:tcW w:w="4458" w:type="dxa"/>
            <w:vMerge/>
            <w:vAlign w:val="center"/>
          </w:tcPr>
          <w:p w:rsidR="003F45B3" w:rsidP="001E718F">
            <w:pPr>
              <w:spacing w:line="360" w:lineRule="exact"/>
              <w:rPr>
                <w:sz w:val="24"/>
              </w:rPr>
            </w:pPr>
          </w:p>
        </w:tc>
        <w:tc>
          <w:tcPr>
            <w:tcW w:w="1123" w:type="dxa"/>
            <w:vMerge w:val="restart"/>
            <w:vAlign w:val="center"/>
          </w:tcPr>
          <w:p w:rsidR="003F45B3" w:rsidP="001E718F">
            <w:pPr>
              <w:spacing w:line="320" w:lineRule="exact"/>
              <w:rPr>
                <w:sz w:val="24"/>
              </w:rPr>
            </w:pPr>
          </w:p>
          <w:p w:rsidR="003F45B3" w:rsidP="001E718F">
            <w:pPr>
              <w:spacing w:line="320" w:lineRule="exact"/>
              <w:jc w:val="center"/>
              <w:rPr>
                <w:sz w:val="24"/>
              </w:rPr>
            </w:pPr>
            <w:r>
              <w:rPr>
                <w:sz w:val="24"/>
              </w:rPr>
              <w:t>严重</w:t>
            </w:r>
          </w:p>
        </w:tc>
        <w:tc>
          <w:tcPr>
            <w:tcW w:w="1673" w:type="dxa"/>
            <w:vAlign w:val="center"/>
          </w:tcPr>
          <w:p w:rsidR="003F45B3" w:rsidP="001E718F">
            <w:pPr>
              <w:spacing w:line="320" w:lineRule="exact"/>
              <w:rPr>
                <w:sz w:val="24"/>
              </w:rPr>
            </w:pPr>
            <w:r>
              <w:rPr>
                <w:sz w:val="24"/>
              </w:rPr>
              <w:t>累计三次违反法规</w:t>
            </w:r>
          </w:p>
        </w:tc>
        <w:tc>
          <w:tcPr>
            <w:tcW w:w="3242" w:type="dxa"/>
            <w:vAlign w:val="center"/>
          </w:tcPr>
          <w:p w:rsidR="003F45B3" w:rsidP="001E718F">
            <w:pPr>
              <w:spacing w:line="320" w:lineRule="exact"/>
              <w:rPr>
                <w:sz w:val="24"/>
              </w:rPr>
            </w:pPr>
            <w:r>
              <w:rPr>
                <w:sz w:val="24"/>
              </w:rPr>
              <w:t>处</w:t>
            </w:r>
            <w:r>
              <w:rPr>
                <w:sz w:val="24"/>
              </w:rPr>
              <w:t>15000</w:t>
            </w:r>
            <w:r>
              <w:rPr>
                <w:sz w:val="24"/>
              </w:rPr>
              <w:t>元至</w:t>
            </w:r>
            <w:r>
              <w:rPr>
                <w:sz w:val="24"/>
              </w:rPr>
              <w:t>30000</w:t>
            </w:r>
            <w:r>
              <w:rPr>
                <w:sz w:val="24"/>
              </w:rPr>
              <w:t>元（不含本数）罚款</w:t>
            </w:r>
          </w:p>
        </w:tc>
      </w:tr>
      <w:tr w:rsidTr="001E718F">
        <w:tblPrEx>
          <w:tblW w:w="0" w:type="auto"/>
          <w:tblInd w:w="323" w:type="dxa"/>
          <w:tblLook w:val="0000"/>
        </w:tblPrEx>
        <w:trPr>
          <w:trHeight w:val="705"/>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napToGrid w:val="0"/>
              <w:spacing w:line="380" w:lineRule="exact"/>
              <w:rPr>
                <w:sz w:val="24"/>
              </w:rPr>
            </w:pPr>
          </w:p>
        </w:tc>
        <w:tc>
          <w:tcPr>
            <w:tcW w:w="4458" w:type="dxa"/>
            <w:vMerge/>
            <w:vAlign w:val="center"/>
          </w:tcPr>
          <w:p w:rsidR="003F45B3" w:rsidP="001E718F">
            <w:pPr>
              <w:spacing w:line="360" w:lineRule="exact"/>
              <w:rPr>
                <w:sz w:val="24"/>
              </w:rPr>
            </w:pPr>
          </w:p>
        </w:tc>
        <w:tc>
          <w:tcPr>
            <w:tcW w:w="1123" w:type="dxa"/>
            <w:vMerge/>
            <w:vAlign w:val="center"/>
          </w:tcPr>
          <w:p w:rsidR="003F45B3" w:rsidP="001E718F">
            <w:pPr>
              <w:spacing w:line="320" w:lineRule="exact"/>
              <w:jc w:val="center"/>
              <w:rPr>
                <w:sz w:val="24"/>
              </w:rPr>
            </w:pPr>
          </w:p>
        </w:tc>
        <w:tc>
          <w:tcPr>
            <w:tcW w:w="1673" w:type="dxa"/>
            <w:vAlign w:val="center"/>
          </w:tcPr>
          <w:p w:rsidR="003F45B3" w:rsidP="001E718F">
            <w:pPr>
              <w:spacing w:line="320" w:lineRule="exact"/>
              <w:rPr>
                <w:sz w:val="24"/>
              </w:rPr>
            </w:pPr>
            <w:r>
              <w:rPr>
                <w:sz w:val="24"/>
              </w:rPr>
              <w:t>累计四次以上违反法规且情节严重</w:t>
            </w:r>
          </w:p>
        </w:tc>
        <w:tc>
          <w:tcPr>
            <w:tcW w:w="3242" w:type="dxa"/>
            <w:vAlign w:val="center"/>
          </w:tcPr>
          <w:p w:rsidR="003F45B3" w:rsidP="001E718F">
            <w:pPr>
              <w:spacing w:line="320" w:lineRule="exact"/>
              <w:rPr>
                <w:sz w:val="24"/>
              </w:rPr>
            </w:pPr>
            <w:r>
              <w:rPr>
                <w:sz w:val="24"/>
              </w:rPr>
              <w:t>处</w:t>
            </w:r>
            <w:r>
              <w:rPr>
                <w:sz w:val="24"/>
              </w:rPr>
              <w:t>30000</w:t>
            </w:r>
            <w:r>
              <w:rPr>
                <w:sz w:val="24"/>
              </w:rPr>
              <w:t>元罚款</w:t>
            </w:r>
          </w:p>
        </w:tc>
      </w:tr>
      <w:tr w:rsidTr="001E718F">
        <w:tblPrEx>
          <w:tblW w:w="0" w:type="auto"/>
          <w:tblInd w:w="323" w:type="dxa"/>
          <w:tblLook w:val="0000"/>
        </w:tblPrEx>
        <w:tc>
          <w:tcPr>
            <w:tcW w:w="875" w:type="dxa"/>
            <w:vMerge w:val="restart"/>
            <w:vAlign w:val="center"/>
          </w:tcPr>
          <w:p w:rsidR="003F45B3" w:rsidP="001E718F">
            <w:pPr>
              <w:spacing w:line="360" w:lineRule="exact"/>
              <w:jc w:val="center"/>
              <w:rPr>
                <w:sz w:val="24"/>
              </w:rPr>
            </w:pPr>
            <w:r>
              <w:rPr>
                <w:sz w:val="24"/>
              </w:rPr>
              <w:t>4</w:t>
            </w:r>
          </w:p>
        </w:tc>
        <w:tc>
          <w:tcPr>
            <w:tcW w:w="2154" w:type="dxa"/>
            <w:vMerge w:val="restart"/>
            <w:vAlign w:val="center"/>
          </w:tcPr>
          <w:p w:rsidR="003F45B3" w:rsidP="001E718F">
            <w:pPr>
              <w:snapToGrid w:val="0"/>
              <w:spacing w:line="380" w:lineRule="exact"/>
              <w:rPr>
                <w:sz w:val="24"/>
              </w:rPr>
            </w:pPr>
            <w:r>
              <w:rPr>
                <w:sz w:val="24"/>
              </w:rPr>
              <w:t>1.</w:t>
            </w:r>
            <w:r>
              <w:rPr>
                <w:sz w:val="24"/>
              </w:rPr>
              <w:t>艺术品经营单位进、出口艺术品，未向省级文化行政部门提出申请并提供以下材料的：（一）营业执照、对外贸易经营者备案登记表；（二）进出口艺术品的来源、目的地；（三）艺术品图录；（四）审批部门要求的其他材料。</w:t>
            </w:r>
          </w:p>
          <w:p w:rsidR="003F45B3" w:rsidP="001E718F">
            <w:pPr>
              <w:snapToGrid w:val="0"/>
              <w:spacing w:line="380" w:lineRule="exact"/>
              <w:rPr>
                <w:sz w:val="24"/>
              </w:rPr>
            </w:pPr>
            <w:r>
              <w:rPr>
                <w:sz w:val="24"/>
              </w:rPr>
              <w:t>2.</w:t>
            </w:r>
            <w:r>
              <w:rPr>
                <w:sz w:val="24"/>
              </w:rPr>
              <w:t>以销售、商业宣传为目的在境内公共展览场所举办有境外艺术品创作者或者境外艺术品参加的展示活动，举</w:t>
            </w:r>
            <w:r>
              <w:rPr>
                <w:sz w:val="24"/>
              </w:rPr>
              <w:t>办单位未在展览日</w:t>
            </w:r>
            <w:r>
              <w:rPr>
                <w:sz w:val="24"/>
              </w:rPr>
              <w:t>45</w:t>
            </w:r>
            <w:r>
              <w:rPr>
                <w:sz w:val="24"/>
              </w:rPr>
              <w:t>日前，向省文化行政部门提出申请，并报送以下材料：（一）主办或者承办单位的营业执照、对外贸易经营者备案登记表；（二）参展的境外艺术品创作者或者境外参展单位的名录；（三）艺术品图录；（四）审批部门要求的其他材料。</w:t>
            </w:r>
          </w:p>
        </w:tc>
        <w:tc>
          <w:tcPr>
            <w:tcW w:w="4458" w:type="dxa"/>
            <w:vMerge w:val="restart"/>
            <w:vAlign w:val="center"/>
          </w:tcPr>
          <w:p w:rsidR="003F45B3" w:rsidP="001E718F">
            <w:pPr>
              <w:spacing w:line="360" w:lineRule="exact"/>
              <w:ind w:firstLine="480" w:firstLineChars="200"/>
              <w:rPr>
                <w:sz w:val="24"/>
              </w:rPr>
            </w:pPr>
            <w:r>
              <w:rPr>
                <w:sz w:val="24"/>
              </w:rPr>
              <w:t>《艺术品经营管理办法》</w:t>
            </w:r>
            <w:r>
              <w:rPr>
                <w:bCs/>
                <w:color w:val="000000"/>
                <w:sz w:val="24"/>
              </w:rPr>
              <w:t>第二十三条</w:t>
            </w:r>
            <w:r>
              <w:rPr>
                <w:color w:val="000000"/>
                <w:sz w:val="24"/>
              </w:rPr>
              <w:t>违反本办法第十四条、第十五条规定，擅自开展艺术品进出口经营活动，及违反第十八条第一款规定的</w:t>
            </w:r>
            <w:r>
              <w:rPr>
                <w:color w:val="000000"/>
                <w:sz w:val="24"/>
              </w:rPr>
              <w:t>,</w:t>
            </w:r>
            <w:r>
              <w:rPr>
                <w:color w:val="000000"/>
                <w:sz w:val="24"/>
              </w:rPr>
              <w:t>由县级以上人民政府文化行政部门或者依法授权的文化市场综合执法机构责令改正，违法经营额不足</w:t>
            </w:r>
            <w:r>
              <w:rPr>
                <w:color w:val="000000"/>
                <w:sz w:val="24"/>
              </w:rPr>
              <w:t>10000</w:t>
            </w:r>
            <w:r>
              <w:rPr>
                <w:color w:val="000000"/>
                <w:sz w:val="24"/>
              </w:rPr>
              <w:t>元的，并处</w:t>
            </w:r>
            <w:r>
              <w:rPr>
                <w:color w:val="000000"/>
                <w:sz w:val="24"/>
              </w:rPr>
              <w:t>10000</w:t>
            </w:r>
            <w:r>
              <w:rPr>
                <w:color w:val="000000"/>
                <w:sz w:val="24"/>
              </w:rPr>
              <w:t>元以上</w:t>
            </w:r>
            <w:r>
              <w:rPr>
                <w:color w:val="000000"/>
                <w:sz w:val="24"/>
              </w:rPr>
              <w:t>20000</w:t>
            </w:r>
            <w:r>
              <w:rPr>
                <w:color w:val="000000"/>
                <w:sz w:val="24"/>
              </w:rPr>
              <w:t>元以下罚款；违法经营额</w:t>
            </w:r>
            <w:r>
              <w:rPr>
                <w:color w:val="000000"/>
                <w:sz w:val="24"/>
              </w:rPr>
              <w:t>10000</w:t>
            </w:r>
            <w:r>
              <w:rPr>
                <w:color w:val="000000"/>
                <w:sz w:val="24"/>
              </w:rPr>
              <w:t>元以上的，并处违法经营额</w:t>
            </w:r>
            <w:r>
              <w:rPr>
                <w:color w:val="000000"/>
                <w:sz w:val="24"/>
              </w:rPr>
              <w:t>2</w:t>
            </w:r>
            <w:r>
              <w:rPr>
                <w:color w:val="000000"/>
                <w:sz w:val="24"/>
              </w:rPr>
              <w:t>倍以上</w:t>
            </w:r>
            <w:r>
              <w:rPr>
                <w:color w:val="000000"/>
                <w:sz w:val="24"/>
              </w:rPr>
              <w:t>3</w:t>
            </w:r>
            <w:r>
              <w:rPr>
                <w:color w:val="000000"/>
                <w:sz w:val="24"/>
              </w:rPr>
              <w:t>倍以下罚款。</w:t>
            </w:r>
          </w:p>
        </w:tc>
        <w:tc>
          <w:tcPr>
            <w:tcW w:w="1123" w:type="dxa"/>
            <w:vAlign w:val="center"/>
          </w:tcPr>
          <w:p w:rsidR="003F45B3" w:rsidP="001E718F">
            <w:pPr>
              <w:spacing w:line="320" w:lineRule="exact"/>
              <w:jc w:val="center"/>
              <w:rPr>
                <w:sz w:val="24"/>
              </w:rPr>
            </w:pPr>
            <w:r>
              <w:rPr>
                <w:sz w:val="24"/>
              </w:rPr>
              <w:t>较轻</w:t>
            </w:r>
          </w:p>
        </w:tc>
        <w:tc>
          <w:tcPr>
            <w:tcW w:w="1673" w:type="dxa"/>
            <w:vAlign w:val="center"/>
          </w:tcPr>
          <w:p w:rsidR="003F45B3" w:rsidP="001E718F">
            <w:pPr>
              <w:spacing w:line="320" w:lineRule="exact"/>
              <w:rPr>
                <w:sz w:val="24"/>
              </w:rPr>
            </w:pPr>
            <w:r>
              <w:rPr>
                <w:sz w:val="24"/>
              </w:rPr>
              <w:t>第一次违反法规，违法经营额不足</w:t>
            </w:r>
            <w:r>
              <w:rPr>
                <w:sz w:val="24"/>
              </w:rPr>
              <w:t>5000</w:t>
            </w:r>
            <w:r>
              <w:rPr>
                <w:sz w:val="24"/>
              </w:rPr>
              <w:t>元的</w:t>
            </w:r>
          </w:p>
        </w:tc>
        <w:tc>
          <w:tcPr>
            <w:tcW w:w="3242" w:type="dxa"/>
            <w:vAlign w:val="center"/>
          </w:tcPr>
          <w:p w:rsidR="003F45B3" w:rsidP="001E718F">
            <w:pPr>
              <w:spacing w:line="360" w:lineRule="exact"/>
              <w:rPr>
                <w:sz w:val="24"/>
              </w:rPr>
            </w:pPr>
            <w:r>
              <w:rPr>
                <w:sz w:val="24"/>
              </w:rPr>
              <w:t>没收作品及违法所得，并处</w:t>
            </w:r>
            <w:r>
              <w:rPr>
                <w:sz w:val="24"/>
              </w:rPr>
              <w:t>10000</w:t>
            </w:r>
            <w:r>
              <w:rPr>
                <w:sz w:val="24"/>
              </w:rPr>
              <w:t>元罚款</w:t>
            </w:r>
          </w:p>
        </w:tc>
      </w:tr>
      <w:tr w:rsidTr="001E718F">
        <w:tblPrEx>
          <w:tblW w:w="0" w:type="auto"/>
          <w:tblInd w:w="323" w:type="dxa"/>
          <w:tblLook w:val="0000"/>
        </w:tblPrEx>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60" w:lineRule="exact"/>
              <w:rPr>
                <w:sz w:val="24"/>
              </w:rPr>
            </w:pPr>
          </w:p>
        </w:tc>
        <w:tc>
          <w:tcPr>
            <w:tcW w:w="1123" w:type="dxa"/>
            <w:vAlign w:val="center"/>
          </w:tcPr>
          <w:p w:rsidR="003F45B3" w:rsidP="001E718F">
            <w:pPr>
              <w:spacing w:line="320" w:lineRule="exact"/>
              <w:jc w:val="center"/>
              <w:rPr>
                <w:sz w:val="24"/>
              </w:rPr>
            </w:pPr>
            <w:r>
              <w:rPr>
                <w:sz w:val="24"/>
              </w:rPr>
              <w:t>一般</w:t>
            </w:r>
          </w:p>
        </w:tc>
        <w:tc>
          <w:tcPr>
            <w:tcW w:w="1673" w:type="dxa"/>
            <w:vAlign w:val="center"/>
          </w:tcPr>
          <w:p w:rsidR="003F45B3" w:rsidP="001E718F">
            <w:pPr>
              <w:spacing w:line="320" w:lineRule="exact"/>
              <w:rPr>
                <w:sz w:val="24"/>
              </w:rPr>
            </w:pPr>
            <w:r>
              <w:rPr>
                <w:sz w:val="24"/>
              </w:rPr>
              <w:t>累计两次违反法规，违法经营额</w:t>
            </w:r>
            <w:r>
              <w:rPr>
                <w:sz w:val="24"/>
              </w:rPr>
              <w:t>5000—10000</w:t>
            </w:r>
          </w:p>
        </w:tc>
        <w:tc>
          <w:tcPr>
            <w:tcW w:w="3242" w:type="dxa"/>
            <w:vAlign w:val="center"/>
          </w:tcPr>
          <w:p w:rsidR="003F45B3" w:rsidP="001E718F">
            <w:pPr>
              <w:spacing w:line="360" w:lineRule="exact"/>
              <w:rPr>
                <w:sz w:val="24"/>
              </w:rPr>
            </w:pPr>
            <w:r>
              <w:rPr>
                <w:sz w:val="24"/>
              </w:rPr>
              <w:t>没收作品及违法所得，并处</w:t>
            </w:r>
            <w:r>
              <w:rPr>
                <w:sz w:val="24"/>
              </w:rPr>
              <w:t>10000</w:t>
            </w:r>
            <w:r>
              <w:rPr>
                <w:sz w:val="24"/>
              </w:rPr>
              <w:t>元以上</w:t>
            </w:r>
            <w:r>
              <w:rPr>
                <w:sz w:val="24"/>
              </w:rPr>
              <w:t>20000</w:t>
            </w:r>
            <w:r>
              <w:rPr>
                <w:sz w:val="24"/>
              </w:rPr>
              <w:t>元以下（含本数）罚款</w:t>
            </w:r>
          </w:p>
        </w:tc>
      </w:tr>
      <w:tr w:rsidTr="001E718F">
        <w:tblPrEx>
          <w:tblW w:w="0" w:type="auto"/>
          <w:tblInd w:w="323" w:type="dxa"/>
          <w:tblLook w:val="0000"/>
        </w:tblPrEx>
        <w:trPr>
          <w:trHeight w:val="585"/>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60" w:lineRule="exact"/>
              <w:rPr>
                <w:sz w:val="24"/>
              </w:rPr>
            </w:pPr>
          </w:p>
        </w:tc>
        <w:tc>
          <w:tcPr>
            <w:tcW w:w="1123" w:type="dxa"/>
            <w:vMerge w:val="restart"/>
            <w:vAlign w:val="center"/>
          </w:tcPr>
          <w:p w:rsidR="003F45B3" w:rsidP="001E718F">
            <w:pPr>
              <w:spacing w:line="360" w:lineRule="exact"/>
              <w:jc w:val="center"/>
              <w:rPr>
                <w:sz w:val="24"/>
              </w:rPr>
            </w:pPr>
            <w:r>
              <w:rPr>
                <w:sz w:val="24"/>
              </w:rPr>
              <w:t>严重</w:t>
            </w:r>
          </w:p>
        </w:tc>
        <w:tc>
          <w:tcPr>
            <w:tcW w:w="1673" w:type="dxa"/>
            <w:vAlign w:val="center"/>
          </w:tcPr>
          <w:p w:rsidR="003F45B3" w:rsidP="001E718F">
            <w:pPr>
              <w:spacing w:line="360" w:lineRule="exact"/>
              <w:rPr>
                <w:sz w:val="24"/>
              </w:rPr>
            </w:pPr>
            <w:r>
              <w:rPr>
                <w:sz w:val="24"/>
              </w:rPr>
              <w:t>累计三次违反法规，违法经营额</w:t>
            </w:r>
            <w:r>
              <w:rPr>
                <w:sz w:val="24"/>
              </w:rPr>
              <w:t>10000</w:t>
            </w:r>
            <w:r>
              <w:rPr>
                <w:sz w:val="24"/>
              </w:rPr>
              <w:t>以上的</w:t>
            </w:r>
          </w:p>
        </w:tc>
        <w:tc>
          <w:tcPr>
            <w:tcW w:w="3242" w:type="dxa"/>
            <w:vAlign w:val="center"/>
          </w:tcPr>
          <w:p w:rsidR="003F45B3" w:rsidP="001E718F">
            <w:pPr>
              <w:spacing w:line="360" w:lineRule="exact"/>
              <w:rPr>
                <w:sz w:val="24"/>
              </w:rPr>
            </w:pPr>
            <w:r>
              <w:rPr>
                <w:sz w:val="24"/>
              </w:rPr>
              <w:t>没收作品及违法所得，并处违法经营额</w:t>
            </w:r>
            <w:r>
              <w:rPr>
                <w:sz w:val="24"/>
              </w:rPr>
              <w:t>2</w:t>
            </w:r>
            <w:r>
              <w:rPr>
                <w:sz w:val="24"/>
              </w:rPr>
              <w:t>倍的罚款</w:t>
            </w:r>
          </w:p>
        </w:tc>
      </w:tr>
      <w:tr w:rsidTr="001E718F">
        <w:tblPrEx>
          <w:tblW w:w="0" w:type="auto"/>
          <w:tblInd w:w="323" w:type="dxa"/>
          <w:tblLook w:val="0000"/>
        </w:tblPrEx>
        <w:trPr>
          <w:trHeight w:val="645"/>
        </w:trPr>
        <w:tc>
          <w:tcPr>
            <w:tcW w:w="875" w:type="dxa"/>
            <w:vMerge/>
            <w:vAlign w:val="center"/>
          </w:tcPr>
          <w:p w:rsidR="003F45B3" w:rsidP="001E718F">
            <w:pPr>
              <w:spacing w:line="360" w:lineRule="exact"/>
              <w:jc w:val="center"/>
              <w:rPr>
                <w:sz w:val="24"/>
              </w:rPr>
            </w:pPr>
          </w:p>
        </w:tc>
        <w:tc>
          <w:tcPr>
            <w:tcW w:w="2154" w:type="dxa"/>
            <w:vMerge/>
            <w:vAlign w:val="center"/>
          </w:tcPr>
          <w:p w:rsidR="003F45B3" w:rsidP="001E718F">
            <w:pPr>
              <w:spacing w:line="360" w:lineRule="exact"/>
              <w:rPr>
                <w:sz w:val="24"/>
              </w:rPr>
            </w:pPr>
          </w:p>
        </w:tc>
        <w:tc>
          <w:tcPr>
            <w:tcW w:w="4458" w:type="dxa"/>
            <w:vMerge/>
            <w:vAlign w:val="center"/>
          </w:tcPr>
          <w:p w:rsidR="003F45B3" w:rsidP="001E718F">
            <w:pPr>
              <w:spacing w:line="360" w:lineRule="exact"/>
              <w:rPr>
                <w:sz w:val="24"/>
              </w:rPr>
            </w:pPr>
          </w:p>
        </w:tc>
        <w:tc>
          <w:tcPr>
            <w:tcW w:w="1123" w:type="dxa"/>
            <w:vMerge/>
            <w:vAlign w:val="center"/>
          </w:tcPr>
          <w:p w:rsidR="003F45B3" w:rsidP="001E718F">
            <w:pPr>
              <w:spacing w:line="360" w:lineRule="exact"/>
              <w:jc w:val="center"/>
              <w:rPr>
                <w:sz w:val="24"/>
              </w:rPr>
            </w:pPr>
          </w:p>
        </w:tc>
        <w:tc>
          <w:tcPr>
            <w:tcW w:w="1673" w:type="dxa"/>
            <w:vAlign w:val="center"/>
          </w:tcPr>
          <w:p w:rsidR="003F45B3" w:rsidP="001E718F">
            <w:pPr>
              <w:spacing w:line="360" w:lineRule="exact"/>
              <w:rPr>
                <w:sz w:val="24"/>
              </w:rPr>
            </w:pPr>
            <w:r>
              <w:rPr>
                <w:sz w:val="24"/>
              </w:rPr>
              <w:t>累计四次以上违反法规且情节严重，违法经营额</w:t>
            </w:r>
            <w:r>
              <w:rPr>
                <w:sz w:val="24"/>
              </w:rPr>
              <w:t>10000</w:t>
            </w:r>
            <w:r>
              <w:rPr>
                <w:sz w:val="24"/>
              </w:rPr>
              <w:t>以上的</w:t>
            </w:r>
          </w:p>
        </w:tc>
        <w:tc>
          <w:tcPr>
            <w:tcW w:w="3242" w:type="dxa"/>
            <w:vAlign w:val="center"/>
          </w:tcPr>
          <w:p w:rsidR="003F45B3" w:rsidP="001E718F">
            <w:pPr>
              <w:spacing w:line="360" w:lineRule="exact"/>
              <w:rPr>
                <w:sz w:val="24"/>
              </w:rPr>
            </w:pPr>
            <w:r>
              <w:rPr>
                <w:sz w:val="24"/>
              </w:rPr>
              <w:t>没收作品及违法所得，并处违法经营额</w:t>
            </w:r>
            <w:r>
              <w:rPr>
                <w:sz w:val="24"/>
              </w:rPr>
              <w:t>2</w:t>
            </w:r>
            <w:r>
              <w:rPr>
                <w:sz w:val="24"/>
              </w:rPr>
              <w:t>倍以上</w:t>
            </w:r>
            <w:r>
              <w:rPr>
                <w:sz w:val="24"/>
              </w:rPr>
              <w:t>3</w:t>
            </w:r>
            <w:r>
              <w:rPr>
                <w:sz w:val="24"/>
              </w:rPr>
              <w:t>倍以下的罚款。</w:t>
            </w:r>
          </w:p>
        </w:tc>
      </w:tr>
    </w:tbl>
    <w:p w:rsidR="003F45B3" w:rsidP="003F45B3">
      <w:pPr>
        <w:ind w:firstLine="480" w:firstLineChars="200"/>
        <w:rPr>
          <w:rFonts w:eastAsia="仿宋"/>
          <w:kern w:val="0"/>
        </w:rPr>
      </w:pPr>
      <w:r>
        <w:rPr>
          <w:color w:val="000000"/>
          <w:sz w:val="24"/>
        </w:rPr>
        <w:t>备注：</w:t>
      </w:r>
      <w:r>
        <w:rPr>
          <w:color w:val="000000"/>
          <w:sz w:val="24"/>
        </w:rPr>
        <w:t>“</w:t>
      </w:r>
      <w:r>
        <w:rPr>
          <w:color w:val="000000"/>
          <w:sz w:val="24"/>
        </w:rPr>
        <w:t>以下</w:t>
      </w:r>
      <w:r>
        <w:rPr>
          <w:color w:val="000000"/>
          <w:sz w:val="24"/>
        </w:rPr>
        <w:t>”</w:t>
      </w:r>
      <w:r>
        <w:rPr>
          <w:color w:val="000000"/>
          <w:sz w:val="24"/>
        </w:rPr>
        <w:t>不包括本数，</w:t>
      </w:r>
      <w:r>
        <w:rPr>
          <w:color w:val="000000"/>
          <w:sz w:val="24"/>
        </w:rPr>
        <w:t>“</w:t>
      </w:r>
      <w:r>
        <w:rPr>
          <w:color w:val="000000"/>
          <w:sz w:val="24"/>
        </w:rPr>
        <w:t>以上</w:t>
      </w:r>
      <w:r>
        <w:rPr>
          <w:color w:val="000000"/>
          <w:sz w:val="24"/>
        </w:rPr>
        <w:t>”</w:t>
      </w:r>
      <w:r>
        <w:rPr>
          <w:color w:val="000000"/>
          <w:sz w:val="24"/>
        </w:rPr>
        <w:t>包括本数；所称</w:t>
      </w:r>
      <w:r>
        <w:rPr>
          <w:color w:val="000000"/>
          <w:sz w:val="24"/>
        </w:rPr>
        <w:t>“</w:t>
      </w:r>
      <w:r>
        <w:rPr>
          <w:color w:val="000000"/>
          <w:sz w:val="24"/>
        </w:rPr>
        <w:t>至</w:t>
      </w:r>
      <w:r>
        <w:rPr>
          <w:color w:val="000000"/>
          <w:sz w:val="24"/>
        </w:rPr>
        <w:t>”</w:t>
      </w:r>
      <w:r>
        <w:rPr>
          <w:color w:val="000000"/>
          <w:sz w:val="24"/>
        </w:rPr>
        <w:t>包括下限本数，不包括上限本数，但最高上限包括本数。</w:t>
      </w:r>
    </w:p>
    <w:p w:rsidR="002F72BB"/>
    <w:sectPr w:rsidSect="003F45B3">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default"/>
    <w:sig w:usb0="00000000" w:usb1="C000247B" w:usb2="00000009" w:usb3="00000000" w:csb0="2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F1292"/>
    <w:multiLevelType w:val="singleLevel"/>
    <w:tmpl w:val="3FFF1292"/>
    <w:lvl w:ilvl="0">
      <w:start w:val="1"/>
      <w:numFmt w:val="chineseCounting"/>
      <w:suff w:val="nothing"/>
      <w:lvlText w:val="（%1）"/>
      <w:lvlJc w:val="left"/>
      <w:rPr>
        <w:rFonts w:hint="eastAsia"/>
      </w:rPr>
    </w:lvl>
  </w:abstractNum>
  <w:abstractNum w:abstractNumId="1">
    <w:nsid w:val="557D71D7"/>
    <w:multiLevelType w:val="singleLevel"/>
    <w:tmpl w:val="557D71D7"/>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3453"/>
    <w:rsid w:val="00000417"/>
    <w:rsid w:val="00000C8D"/>
    <w:rsid w:val="00000D17"/>
    <w:rsid w:val="000015CE"/>
    <w:rsid w:val="00001E44"/>
    <w:rsid w:val="00002395"/>
    <w:rsid w:val="00002A67"/>
    <w:rsid w:val="00002C1D"/>
    <w:rsid w:val="00002F22"/>
    <w:rsid w:val="00002F66"/>
    <w:rsid w:val="000030AB"/>
    <w:rsid w:val="000039CB"/>
    <w:rsid w:val="00003C95"/>
    <w:rsid w:val="00003ECE"/>
    <w:rsid w:val="0000557F"/>
    <w:rsid w:val="00005E62"/>
    <w:rsid w:val="00006B8A"/>
    <w:rsid w:val="000071BB"/>
    <w:rsid w:val="00010CD8"/>
    <w:rsid w:val="00011F47"/>
    <w:rsid w:val="0001216A"/>
    <w:rsid w:val="000129AB"/>
    <w:rsid w:val="00012E5D"/>
    <w:rsid w:val="00013816"/>
    <w:rsid w:val="000138D1"/>
    <w:rsid w:val="000140FD"/>
    <w:rsid w:val="000149D7"/>
    <w:rsid w:val="00014B53"/>
    <w:rsid w:val="000158BB"/>
    <w:rsid w:val="00015BC8"/>
    <w:rsid w:val="00016CDB"/>
    <w:rsid w:val="00016E21"/>
    <w:rsid w:val="0001744E"/>
    <w:rsid w:val="0001745D"/>
    <w:rsid w:val="00017EC3"/>
    <w:rsid w:val="00020940"/>
    <w:rsid w:val="00020ABA"/>
    <w:rsid w:val="00020BB2"/>
    <w:rsid w:val="00020EE6"/>
    <w:rsid w:val="00022019"/>
    <w:rsid w:val="000226C4"/>
    <w:rsid w:val="000227F2"/>
    <w:rsid w:val="00023F56"/>
    <w:rsid w:val="00023F95"/>
    <w:rsid w:val="00024E59"/>
    <w:rsid w:val="00025144"/>
    <w:rsid w:val="00025BE5"/>
    <w:rsid w:val="00025F92"/>
    <w:rsid w:val="00026DF2"/>
    <w:rsid w:val="00027988"/>
    <w:rsid w:val="00027D62"/>
    <w:rsid w:val="00030279"/>
    <w:rsid w:val="00030532"/>
    <w:rsid w:val="000306E0"/>
    <w:rsid w:val="000309AD"/>
    <w:rsid w:val="000309F6"/>
    <w:rsid w:val="00031A4B"/>
    <w:rsid w:val="000329BC"/>
    <w:rsid w:val="00033703"/>
    <w:rsid w:val="00033A96"/>
    <w:rsid w:val="000356C4"/>
    <w:rsid w:val="000369E0"/>
    <w:rsid w:val="00036BDA"/>
    <w:rsid w:val="00037CB4"/>
    <w:rsid w:val="00040AA8"/>
    <w:rsid w:val="000414E3"/>
    <w:rsid w:val="00041674"/>
    <w:rsid w:val="00041C19"/>
    <w:rsid w:val="00041FF2"/>
    <w:rsid w:val="0004202A"/>
    <w:rsid w:val="00042A8D"/>
    <w:rsid w:val="00043EE0"/>
    <w:rsid w:val="00044AC5"/>
    <w:rsid w:val="00045EF4"/>
    <w:rsid w:val="00050847"/>
    <w:rsid w:val="00050CDD"/>
    <w:rsid w:val="00050E0C"/>
    <w:rsid w:val="00051193"/>
    <w:rsid w:val="0005200F"/>
    <w:rsid w:val="0005236F"/>
    <w:rsid w:val="0005293A"/>
    <w:rsid w:val="00052B72"/>
    <w:rsid w:val="00053960"/>
    <w:rsid w:val="00054BAA"/>
    <w:rsid w:val="000551B2"/>
    <w:rsid w:val="0005574E"/>
    <w:rsid w:val="0005584E"/>
    <w:rsid w:val="00055A3C"/>
    <w:rsid w:val="00055F97"/>
    <w:rsid w:val="00056735"/>
    <w:rsid w:val="00056CDC"/>
    <w:rsid w:val="000577AA"/>
    <w:rsid w:val="000579D0"/>
    <w:rsid w:val="000600ED"/>
    <w:rsid w:val="000615CD"/>
    <w:rsid w:val="00061DC7"/>
    <w:rsid w:val="00064473"/>
    <w:rsid w:val="0006483C"/>
    <w:rsid w:val="00064C04"/>
    <w:rsid w:val="00065470"/>
    <w:rsid w:val="000657F6"/>
    <w:rsid w:val="00065F55"/>
    <w:rsid w:val="0006634D"/>
    <w:rsid w:val="000667AF"/>
    <w:rsid w:val="000668E2"/>
    <w:rsid w:val="00066C8E"/>
    <w:rsid w:val="00067261"/>
    <w:rsid w:val="00067624"/>
    <w:rsid w:val="00067D14"/>
    <w:rsid w:val="0007013F"/>
    <w:rsid w:val="00070A5A"/>
    <w:rsid w:val="00070C1E"/>
    <w:rsid w:val="0007228B"/>
    <w:rsid w:val="0007308B"/>
    <w:rsid w:val="00073BF6"/>
    <w:rsid w:val="0007486B"/>
    <w:rsid w:val="000748A8"/>
    <w:rsid w:val="000749D5"/>
    <w:rsid w:val="00076B06"/>
    <w:rsid w:val="00081A05"/>
    <w:rsid w:val="00081C61"/>
    <w:rsid w:val="00081DD3"/>
    <w:rsid w:val="00081F42"/>
    <w:rsid w:val="000847B9"/>
    <w:rsid w:val="00084972"/>
    <w:rsid w:val="00084B6F"/>
    <w:rsid w:val="00084D42"/>
    <w:rsid w:val="000855C7"/>
    <w:rsid w:val="000859B1"/>
    <w:rsid w:val="0008620D"/>
    <w:rsid w:val="000868F1"/>
    <w:rsid w:val="00086E7A"/>
    <w:rsid w:val="00090163"/>
    <w:rsid w:val="00090285"/>
    <w:rsid w:val="00090568"/>
    <w:rsid w:val="0009103D"/>
    <w:rsid w:val="00091C27"/>
    <w:rsid w:val="00091D39"/>
    <w:rsid w:val="00093037"/>
    <w:rsid w:val="00093961"/>
    <w:rsid w:val="00093A75"/>
    <w:rsid w:val="00093D14"/>
    <w:rsid w:val="0009424D"/>
    <w:rsid w:val="0009547A"/>
    <w:rsid w:val="000970C2"/>
    <w:rsid w:val="000971DE"/>
    <w:rsid w:val="0009758C"/>
    <w:rsid w:val="00097CAF"/>
    <w:rsid w:val="000A04FC"/>
    <w:rsid w:val="000A07CB"/>
    <w:rsid w:val="000A0A92"/>
    <w:rsid w:val="000A1D2E"/>
    <w:rsid w:val="000A2044"/>
    <w:rsid w:val="000A22EE"/>
    <w:rsid w:val="000A23E7"/>
    <w:rsid w:val="000A271F"/>
    <w:rsid w:val="000A2B3F"/>
    <w:rsid w:val="000A307C"/>
    <w:rsid w:val="000A33E8"/>
    <w:rsid w:val="000A3560"/>
    <w:rsid w:val="000A3DB7"/>
    <w:rsid w:val="000A464A"/>
    <w:rsid w:val="000A70D4"/>
    <w:rsid w:val="000A71E9"/>
    <w:rsid w:val="000A7F91"/>
    <w:rsid w:val="000B28EB"/>
    <w:rsid w:val="000B35CE"/>
    <w:rsid w:val="000B3ABB"/>
    <w:rsid w:val="000B3E49"/>
    <w:rsid w:val="000B3EDA"/>
    <w:rsid w:val="000B4765"/>
    <w:rsid w:val="000B50E4"/>
    <w:rsid w:val="000B6369"/>
    <w:rsid w:val="000B63AC"/>
    <w:rsid w:val="000B696F"/>
    <w:rsid w:val="000B6EE7"/>
    <w:rsid w:val="000C0024"/>
    <w:rsid w:val="000C0970"/>
    <w:rsid w:val="000C09B3"/>
    <w:rsid w:val="000C1CF7"/>
    <w:rsid w:val="000C28A7"/>
    <w:rsid w:val="000C5125"/>
    <w:rsid w:val="000C541D"/>
    <w:rsid w:val="000C69CB"/>
    <w:rsid w:val="000D0473"/>
    <w:rsid w:val="000D1914"/>
    <w:rsid w:val="000D1E72"/>
    <w:rsid w:val="000D2C26"/>
    <w:rsid w:val="000D3CF9"/>
    <w:rsid w:val="000D3EF1"/>
    <w:rsid w:val="000D401B"/>
    <w:rsid w:val="000D43A9"/>
    <w:rsid w:val="000D505E"/>
    <w:rsid w:val="000D53E1"/>
    <w:rsid w:val="000D566A"/>
    <w:rsid w:val="000D6332"/>
    <w:rsid w:val="000D64A3"/>
    <w:rsid w:val="000D64D3"/>
    <w:rsid w:val="000D71F6"/>
    <w:rsid w:val="000D77B7"/>
    <w:rsid w:val="000D7A80"/>
    <w:rsid w:val="000E0186"/>
    <w:rsid w:val="000E0933"/>
    <w:rsid w:val="000E0CEF"/>
    <w:rsid w:val="000E0D27"/>
    <w:rsid w:val="000E11D5"/>
    <w:rsid w:val="000E12E9"/>
    <w:rsid w:val="000E14AC"/>
    <w:rsid w:val="000E15F4"/>
    <w:rsid w:val="000E177D"/>
    <w:rsid w:val="000E195E"/>
    <w:rsid w:val="000E2165"/>
    <w:rsid w:val="000E32FA"/>
    <w:rsid w:val="000E356C"/>
    <w:rsid w:val="000E4A89"/>
    <w:rsid w:val="000E5CCB"/>
    <w:rsid w:val="000E608F"/>
    <w:rsid w:val="000E6954"/>
    <w:rsid w:val="000E6F94"/>
    <w:rsid w:val="000E73FA"/>
    <w:rsid w:val="000E781E"/>
    <w:rsid w:val="000F0929"/>
    <w:rsid w:val="000F0D07"/>
    <w:rsid w:val="000F10C3"/>
    <w:rsid w:val="000F2032"/>
    <w:rsid w:val="000F268D"/>
    <w:rsid w:val="000F27A7"/>
    <w:rsid w:val="000F2880"/>
    <w:rsid w:val="000F2A35"/>
    <w:rsid w:val="000F2B9B"/>
    <w:rsid w:val="000F2BB0"/>
    <w:rsid w:val="000F3717"/>
    <w:rsid w:val="000F44C2"/>
    <w:rsid w:val="000F48FD"/>
    <w:rsid w:val="000F4FD1"/>
    <w:rsid w:val="000F5558"/>
    <w:rsid w:val="000F69B1"/>
    <w:rsid w:val="000F6AC5"/>
    <w:rsid w:val="000F733F"/>
    <w:rsid w:val="000F7B33"/>
    <w:rsid w:val="001009BA"/>
    <w:rsid w:val="00100ED4"/>
    <w:rsid w:val="00101640"/>
    <w:rsid w:val="001019BF"/>
    <w:rsid w:val="00102012"/>
    <w:rsid w:val="0010325D"/>
    <w:rsid w:val="001032EE"/>
    <w:rsid w:val="0010336C"/>
    <w:rsid w:val="001036A0"/>
    <w:rsid w:val="00103A2F"/>
    <w:rsid w:val="00103DD0"/>
    <w:rsid w:val="00104981"/>
    <w:rsid w:val="001056A5"/>
    <w:rsid w:val="00105721"/>
    <w:rsid w:val="001062C2"/>
    <w:rsid w:val="00106D25"/>
    <w:rsid w:val="00107264"/>
    <w:rsid w:val="001101C0"/>
    <w:rsid w:val="00111829"/>
    <w:rsid w:val="00111AA6"/>
    <w:rsid w:val="00112D8C"/>
    <w:rsid w:val="001133A5"/>
    <w:rsid w:val="001154A3"/>
    <w:rsid w:val="001155B6"/>
    <w:rsid w:val="00115BB5"/>
    <w:rsid w:val="00115E69"/>
    <w:rsid w:val="00116055"/>
    <w:rsid w:val="0011659F"/>
    <w:rsid w:val="00116617"/>
    <w:rsid w:val="00116787"/>
    <w:rsid w:val="00116BB6"/>
    <w:rsid w:val="00117523"/>
    <w:rsid w:val="0011757E"/>
    <w:rsid w:val="00117660"/>
    <w:rsid w:val="00117762"/>
    <w:rsid w:val="00117FCB"/>
    <w:rsid w:val="001205D3"/>
    <w:rsid w:val="0012061A"/>
    <w:rsid w:val="00120B72"/>
    <w:rsid w:val="00120C5C"/>
    <w:rsid w:val="00122943"/>
    <w:rsid w:val="00122981"/>
    <w:rsid w:val="00122CDF"/>
    <w:rsid w:val="0012323E"/>
    <w:rsid w:val="00124308"/>
    <w:rsid w:val="00124685"/>
    <w:rsid w:val="001246F6"/>
    <w:rsid w:val="0012477F"/>
    <w:rsid w:val="0012497C"/>
    <w:rsid w:val="00124FB7"/>
    <w:rsid w:val="001250DC"/>
    <w:rsid w:val="001250E0"/>
    <w:rsid w:val="0012551C"/>
    <w:rsid w:val="00126537"/>
    <w:rsid w:val="00126FAE"/>
    <w:rsid w:val="001273F3"/>
    <w:rsid w:val="00127B56"/>
    <w:rsid w:val="00130665"/>
    <w:rsid w:val="001336E7"/>
    <w:rsid w:val="001339D5"/>
    <w:rsid w:val="00133E8D"/>
    <w:rsid w:val="001340FC"/>
    <w:rsid w:val="00134936"/>
    <w:rsid w:val="00134EAA"/>
    <w:rsid w:val="00136040"/>
    <w:rsid w:val="00136F39"/>
    <w:rsid w:val="001376B4"/>
    <w:rsid w:val="00137821"/>
    <w:rsid w:val="00137CA7"/>
    <w:rsid w:val="00140052"/>
    <w:rsid w:val="00140661"/>
    <w:rsid w:val="00140711"/>
    <w:rsid w:val="00140C4E"/>
    <w:rsid w:val="00141129"/>
    <w:rsid w:val="0014219F"/>
    <w:rsid w:val="00142D2F"/>
    <w:rsid w:val="00142E75"/>
    <w:rsid w:val="00142EB7"/>
    <w:rsid w:val="00142F70"/>
    <w:rsid w:val="00143263"/>
    <w:rsid w:val="001433F6"/>
    <w:rsid w:val="00143886"/>
    <w:rsid w:val="00143CCC"/>
    <w:rsid w:val="00143D63"/>
    <w:rsid w:val="00143FDE"/>
    <w:rsid w:val="00144866"/>
    <w:rsid w:val="001452B4"/>
    <w:rsid w:val="00145546"/>
    <w:rsid w:val="00145BC8"/>
    <w:rsid w:val="001465F1"/>
    <w:rsid w:val="00147024"/>
    <w:rsid w:val="00147325"/>
    <w:rsid w:val="001479DF"/>
    <w:rsid w:val="00150A2A"/>
    <w:rsid w:val="00151C68"/>
    <w:rsid w:val="00153B20"/>
    <w:rsid w:val="00153EE7"/>
    <w:rsid w:val="0015496F"/>
    <w:rsid w:val="001550B5"/>
    <w:rsid w:val="00156103"/>
    <w:rsid w:val="00157119"/>
    <w:rsid w:val="00160509"/>
    <w:rsid w:val="0016064A"/>
    <w:rsid w:val="001609A4"/>
    <w:rsid w:val="001609A6"/>
    <w:rsid w:val="00160DE2"/>
    <w:rsid w:val="001619FC"/>
    <w:rsid w:val="00161D66"/>
    <w:rsid w:val="00163A34"/>
    <w:rsid w:val="001642AB"/>
    <w:rsid w:val="00164419"/>
    <w:rsid w:val="00164432"/>
    <w:rsid w:val="00164B81"/>
    <w:rsid w:val="001651D5"/>
    <w:rsid w:val="0016535A"/>
    <w:rsid w:val="001654E2"/>
    <w:rsid w:val="001701A7"/>
    <w:rsid w:val="001703FA"/>
    <w:rsid w:val="0017093D"/>
    <w:rsid w:val="00171364"/>
    <w:rsid w:val="00171A61"/>
    <w:rsid w:val="00171E1C"/>
    <w:rsid w:val="00172295"/>
    <w:rsid w:val="00172360"/>
    <w:rsid w:val="001726EB"/>
    <w:rsid w:val="001732CA"/>
    <w:rsid w:val="001735E3"/>
    <w:rsid w:val="001744A7"/>
    <w:rsid w:val="001746F7"/>
    <w:rsid w:val="00175CCD"/>
    <w:rsid w:val="0017620A"/>
    <w:rsid w:val="001766F8"/>
    <w:rsid w:val="00176728"/>
    <w:rsid w:val="00176740"/>
    <w:rsid w:val="0017704A"/>
    <w:rsid w:val="001776DB"/>
    <w:rsid w:val="00180528"/>
    <w:rsid w:val="001805A7"/>
    <w:rsid w:val="00180A2E"/>
    <w:rsid w:val="00180B6E"/>
    <w:rsid w:val="00180C15"/>
    <w:rsid w:val="001822BD"/>
    <w:rsid w:val="00183171"/>
    <w:rsid w:val="0018581C"/>
    <w:rsid w:val="00186051"/>
    <w:rsid w:val="00186ECA"/>
    <w:rsid w:val="001873C8"/>
    <w:rsid w:val="001873E6"/>
    <w:rsid w:val="00187ED2"/>
    <w:rsid w:val="00187F16"/>
    <w:rsid w:val="00192183"/>
    <w:rsid w:val="001921B9"/>
    <w:rsid w:val="00193375"/>
    <w:rsid w:val="0019344E"/>
    <w:rsid w:val="0019360B"/>
    <w:rsid w:val="00193ACE"/>
    <w:rsid w:val="00193AE0"/>
    <w:rsid w:val="00193FF2"/>
    <w:rsid w:val="001947AA"/>
    <w:rsid w:val="001963A1"/>
    <w:rsid w:val="0019770F"/>
    <w:rsid w:val="001977CA"/>
    <w:rsid w:val="001A0114"/>
    <w:rsid w:val="001A022A"/>
    <w:rsid w:val="001A031C"/>
    <w:rsid w:val="001A03B8"/>
    <w:rsid w:val="001A1923"/>
    <w:rsid w:val="001A1B26"/>
    <w:rsid w:val="001A2CA4"/>
    <w:rsid w:val="001A2E84"/>
    <w:rsid w:val="001A3582"/>
    <w:rsid w:val="001A3EC2"/>
    <w:rsid w:val="001A44FA"/>
    <w:rsid w:val="001A54B9"/>
    <w:rsid w:val="001A5C29"/>
    <w:rsid w:val="001A6E9E"/>
    <w:rsid w:val="001A6EAC"/>
    <w:rsid w:val="001A715A"/>
    <w:rsid w:val="001A749E"/>
    <w:rsid w:val="001A7D2B"/>
    <w:rsid w:val="001B003E"/>
    <w:rsid w:val="001B0070"/>
    <w:rsid w:val="001B0E43"/>
    <w:rsid w:val="001B0E61"/>
    <w:rsid w:val="001B2432"/>
    <w:rsid w:val="001B2707"/>
    <w:rsid w:val="001B2C16"/>
    <w:rsid w:val="001B3943"/>
    <w:rsid w:val="001B39B7"/>
    <w:rsid w:val="001B3D7B"/>
    <w:rsid w:val="001B5277"/>
    <w:rsid w:val="001B56F0"/>
    <w:rsid w:val="001B6044"/>
    <w:rsid w:val="001B76D7"/>
    <w:rsid w:val="001C004B"/>
    <w:rsid w:val="001C0596"/>
    <w:rsid w:val="001C07D3"/>
    <w:rsid w:val="001C11B5"/>
    <w:rsid w:val="001C128A"/>
    <w:rsid w:val="001C12F2"/>
    <w:rsid w:val="001C1CE2"/>
    <w:rsid w:val="001C201D"/>
    <w:rsid w:val="001C209B"/>
    <w:rsid w:val="001C2679"/>
    <w:rsid w:val="001C3153"/>
    <w:rsid w:val="001C35D6"/>
    <w:rsid w:val="001C3622"/>
    <w:rsid w:val="001C37BF"/>
    <w:rsid w:val="001C3D05"/>
    <w:rsid w:val="001C4EA0"/>
    <w:rsid w:val="001C569B"/>
    <w:rsid w:val="001C628E"/>
    <w:rsid w:val="001C6761"/>
    <w:rsid w:val="001D00E2"/>
    <w:rsid w:val="001D00E3"/>
    <w:rsid w:val="001D0340"/>
    <w:rsid w:val="001D0B84"/>
    <w:rsid w:val="001D162A"/>
    <w:rsid w:val="001D1C13"/>
    <w:rsid w:val="001D1CD6"/>
    <w:rsid w:val="001D2683"/>
    <w:rsid w:val="001D27F6"/>
    <w:rsid w:val="001D2AF8"/>
    <w:rsid w:val="001D4CE4"/>
    <w:rsid w:val="001D4FDE"/>
    <w:rsid w:val="001D5813"/>
    <w:rsid w:val="001D601A"/>
    <w:rsid w:val="001D6BEF"/>
    <w:rsid w:val="001D7810"/>
    <w:rsid w:val="001D787A"/>
    <w:rsid w:val="001E0C09"/>
    <w:rsid w:val="001E0F88"/>
    <w:rsid w:val="001E113A"/>
    <w:rsid w:val="001E202E"/>
    <w:rsid w:val="001E21A8"/>
    <w:rsid w:val="001E235A"/>
    <w:rsid w:val="001E2510"/>
    <w:rsid w:val="001E2938"/>
    <w:rsid w:val="001E2D09"/>
    <w:rsid w:val="001E3008"/>
    <w:rsid w:val="001E37C5"/>
    <w:rsid w:val="001E5792"/>
    <w:rsid w:val="001E6245"/>
    <w:rsid w:val="001E7172"/>
    <w:rsid w:val="001E718F"/>
    <w:rsid w:val="001E7623"/>
    <w:rsid w:val="001E7A50"/>
    <w:rsid w:val="001F0747"/>
    <w:rsid w:val="001F07DE"/>
    <w:rsid w:val="001F0AE6"/>
    <w:rsid w:val="001F0CD6"/>
    <w:rsid w:val="001F0DA4"/>
    <w:rsid w:val="001F0F58"/>
    <w:rsid w:val="001F1618"/>
    <w:rsid w:val="001F1640"/>
    <w:rsid w:val="001F2B42"/>
    <w:rsid w:val="001F2D58"/>
    <w:rsid w:val="001F3817"/>
    <w:rsid w:val="001F3A78"/>
    <w:rsid w:val="001F4165"/>
    <w:rsid w:val="001F518C"/>
    <w:rsid w:val="001F57BA"/>
    <w:rsid w:val="001F5DB6"/>
    <w:rsid w:val="001F612E"/>
    <w:rsid w:val="001F742B"/>
    <w:rsid w:val="001F78A4"/>
    <w:rsid w:val="0020178F"/>
    <w:rsid w:val="00201C42"/>
    <w:rsid w:val="0020217E"/>
    <w:rsid w:val="00202A50"/>
    <w:rsid w:val="002030E2"/>
    <w:rsid w:val="002032DF"/>
    <w:rsid w:val="002037DB"/>
    <w:rsid w:val="00204037"/>
    <w:rsid w:val="0020443D"/>
    <w:rsid w:val="00204732"/>
    <w:rsid w:val="00205554"/>
    <w:rsid w:val="00205B63"/>
    <w:rsid w:val="00205D65"/>
    <w:rsid w:val="002062AD"/>
    <w:rsid w:val="002072B6"/>
    <w:rsid w:val="00207D74"/>
    <w:rsid w:val="002103CC"/>
    <w:rsid w:val="002105A5"/>
    <w:rsid w:val="00210867"/>
    <w:rsid w:val="00210D63"/>
    <w:rsid w:val="002111D5"/>
    <w:rsid w:val="002113B3"/>
    <w:rsid w:val="0021174B"/>
    <w:rsid w:val="00211BFA"/>
    <w:rsid w:val="00211D6B"/>
    <w:rsid w:val="00211DD4"/>
    <w:rsid w:val="002139F1"/>
    <w:rsid w:val="00214B75"/>
    <w:rsid w:val="00214E98"/>
    <w:rsid w:val="002151D1"/>
    <w:rsid w:val="00215723"/>
    <w:rsid w:val="00215A0B"/>
    <w:rsid w:val="00216AE8"/>
    <w:rsid w:val="00216E45"/>
    <w:rsid w:val="002177A4"/>
    <w:rsid w:val="002201EA"/>
    <w:rsid w:val="002209DF"/>
    <w:rsid w:val="0022187B"/>
    <w:rsid w:val="00221DE6"/>
    <w:rsid w:val="00222240"/>
    <w:rsid w:val="00222753"/>
    <w:rsid w:val="002228D8"/>
    <w:rsid w:val="0022346E"/>
    <w:rsid w:val="00223752"/>
    <w:rsid w:val="00223B34"/>
    <w:rsid w:val="002242B4"/>
    <w:rsid w:val="002269B9"/>
    <w:rsid w:val="00227A8C"/>
    <w:rsid w:val="002319C0"/>
    <w:rsid w:val="002337E6"/>
    <w:rsid w:val="00233971"/>
    <w:rsid w:val="002347DF"/>
    <w:rsid w:val="00234B3A"/>
    <w:rsid w:val="00234B8B"/>
    <w:rsid w:val="0023521E"/>
    <w:rsid w:val="00235CA9"/>
    <w:rsid w:val="00236547"/>
    <w:rsid w:val="00236880"/>
    <w:rsid w:val="00237DA9"/>
    <w:rsid w:val="002408FB"/>
    <w:rsid w:val="00240B17"/>
    <w:rsid w:val="00240FA3"/>
    <w:rsid w:val="002412DB"/>
    <w:rsid w:val="0024145B"/>
    <w:rsid w:val="00241D63"/>
    <w:rsid w:val="00241DB0"/>
    <w:rsid w:val="0024273F"/>
    <w:rsid w:val="00242CA1"/>
    <w:rsid w:val="00242E9F"/>
    <w:rsid w:val="002432FD"/>
    <w:rsid w:val="002445AF"/>
    <w:rsid w:val="002445B4"/>
    <w:rsid w:val="0024523B"/>
    <w:rsid w:val="00245C75"/>
    <w:rsid w:val="00246436"/>
    <w:rsid w:val="00246D83"/>
    <w:rsid w:val="00251263"/>
    <w:rsid w:val="002517B4"/>
    <w:rsid w:val="002523FE"/>
    <w:rsid w:val="00252E22"/>
    <w:rsid w:val="00253959"/>
    <w:rsid w:val="002561DD"/>
    <w:rsid w:val="00256784"/>
    <w:rsid w:val="00256DD0"/>
    <w:rsid w:val="00257870"/>
    <w:rsid w:val="00257904"/>
    <w:rsid w:val="00257BFC"/>
    <w:rsid w:val="00260616"/>
    <w:rsid w:val="00260698"/>
    <w:rsid w:val="00260898"/>
    <w:rsid w:val="00260989"/>
    <w:rsid w:val="00260E67"/>
    <w:rsid w:val="00261182"/>
    <w:rsid w:val="002612D1"/>
    <w:rsid w:val="00262B67"/>
    <w:rsid w:val="00262CE9"/>
    <w:rsid w:val="00262FB6"/>
    <w:rsid w:val="0026386A"/>
    <w:rsid w:val="00263B76"/>
    <w:rsid w:val="00263ED3"/>
    <w:rsid w:val="0026421F"/>
    <w:rsid w:val="00264220"/>
    <w:rsid w:val="00264E2D"/>
    <w:rsid w:val="002658DC"/>
    <w:rsid w:val="00265AB9"/>
    <w:rsid w:val="0026602D"/>
    <w:rsid w:val="002668A7"/>
    <w:rsid w:val="002669F9"/>
    <w:rsid w:val="002676E7"/>
    <w:rsid w:val="002679BA"/>
    <w:rsid w:val="00267E75"/>
    <w:rsid w:val="002720F4"/>
    <w:rsid w:val="0027231F"/>
    <w:rsid w:val="002733AB"/>
    <w:rsid w:val="0027345A"/>
    <w:rsid w:val="00273F5F"/>
    <w:rsid w:val="00274119"/>
    <w:rsid w:val="00274518"/>
    <w:rsid w:val="00275E4F"/>
    <w:rsid w:val="002760AA"/>
    <w:rsid w:val="0027770A"/>
    <w:rsid w:val="00277913"/>
    <w:rsid w:val="00280DA6"/>
    <w:rsid w:val="00280E01"/>
    <w:rsid w:val="00281489"/>
    <w:rsid w:val="002815AE"/>
    <w:rsid w:val="002816EF"/>
    <w:rsid w:val="00281811"/>
    <w:rsid w:val="00281D4B"/>
    <w:rsid w:val="002824E8"/>
    <w:rsid w:val="0028261E"/>
    <w:rsid w:val="00282BB0"/>
    <w:rsid w:val="00282BE4"/>
    <w:rsid w:val="002835C4"/>
    <w:rsid w:val="00283673"/>
    <w:rsid w:val="0028543B"/>
    <w:rsid w:val="00285A33"/>
    <w:rsid w:val="0028602F"/>
    <w:rsid w:val="00286954"/>
    <w:rsid w:val="00286C11"/>
    <w:rsid w:val="00287A4F"/>
    <w:rsid w:val="00287ACD"/>
    <w:rsid w:val="00287B19"/>
    <w:rsid w:val="0029017D"/>
    <w:rsid w:val="0029030D"/>
    <w:rsid w:val="002903CB"/>
    <w:rsid w:val="002906A0"/>
    <w:rsid w:val="002906EB"/>
    <w:rsid w:val="002909E7"/>
    <w:rsid w:val="002912B2"/>
    <w:rsid w:val="002915FD"/>
    <w:rsid w:val="00291B57"/>
    <w:rsid w:val="002921DE"/>
    <w:rsid w:val="00292909"/>
    <w:rsid w:val="00292F9E"/>
    <w:rsid w:val="00294A35"/>
    <w:rsid w:val="00294ADA"/>
    <w:rsid w:val="00294DE3"/>
    <w:rsid w:val="002951AA"/>
    <w:rsid w:val="002960BB"/>
    <w:rsid w:val="00296544"/>
    <w:rsid w:val="00296560"/>
    <w:rsid w:val="002967A0"/>
    <w:rsid w:val="00297203"/>
    <w:rsid w:val="00297350"/>
    <w:rsid w:val="00297E93"/>
    <w:rsid w:val="002A0207"/>
    <w:rsid w:val="002A0341"/>
    <w:rsid w:val="002A047E"/>
    <w:rsid w:val="002A0D07"/>
    <w:rsid w:val="002A114B"/>
    <w:rsid w:val="002A2222"/>
    <w:rsid w:val="002A2584"/>
    <w:rsid w:val="002A26DC"/>
    <w:rsid w:val="002A2804"/>
    <w:rsid w:val="002A2CCC"/>
    <w:rsid w:val="002A2FF4"/>
    <w:rsid w:val="002A339A"/>
    <w:rsid w:val="002A386E"/>
    <w:rsid w:val="002A4574"/>
    <w:rsid w:val="002A4978"/>
    <w:rsid w:val="002A54BA"/>
    <w:rsid w:val="002A5E87"/>
    <w:rsid w:val="002A5EB9"/>
    <w:rsid w:val="002A6453"/>
    <w:rsid w:val="002A6584"/>
    <w:rsid w:val="002A6DCD"/>
    <w:rsid w:val="002A7700"/>
    <w:rsid w:val="002B009E"/>
    <w:rsid w:val="002B029B"/>
    <w:rsid w:val="002B02B6"/>
    <w:rsid w:val="002B0890"/>
    <w:rsid w:val="002B0D51"/>
    <w:rsid w:val="002B1B04"/>
    <w:rsid w:val="002B1EF8"/>
    <w:rsid w:val="002B206B"/>
    <w:rsid w:val="002B2177"/>
    <w:rsid w:val="002B22D9"/>
    <w:rsid w:val="002B268A"/>
    <w:rsid w:val="002B2999"/>
    <w:rsid w:val="002B2AF6"/>
    <w:rsid w:val="002B2C81"/>
    <w:rsid w:val="002B3271"/>
    <w:rsid w:val="002B3ECF"/>
    <w:rsid w:val="002B576D"/>
    <w:rsid w:val="002B57E3"/>
    <w:rsid w:val="002B5B71"/>
    <w:rsid w:val="002B6E26"/>
    <w:rsid w:val="002B6F25"/>
    <w:rsid w:val="002B726B"/>
    <w:rsid w:val="002C0336"/>
    <w:rsid w:val="002C0EEF"/>
    <w:rsid w:val="002C181E"/>
    <w:rsid w:val="002C23AF"/>
    <w:rsid w:val="002C2DE2"/>
    <w:rsid w:val="002C37E1"/>
    <w:rsid w:val="002C3A81"/>
    <w:rsid w:val="002C3D31"/>
    <w:rsid w:val="002C4073"/>
    <w:rsid w:val="002C41E7"/>
    <w:rsid w:val="002C4E4D"/>
    <w:rsid w:val="002C508F"/>
    <w:rsid w:val="002C56D9"/>
    <w:rsid w:val="002C6111"/>
    <w:rsid w:val="002C621D"/>
    <w:rsid w:val="002C64D7"/>
    <w:rsid w:val="002C66FF"/>
    <w:rsid w:val="002C7C3D"/>
    <w:rsid w:val="002D0587"/>
    <w:rsid w:val="002D079F"/>
    <w:rsid w:val="002D1D1B"/>
    <w:rsid w:val="002D32BE"/>
    <w:rsid w:val="002D341F"/>
    <w:rsid w:val="002D3464"/>
    <w:rsid w:val="002D3C37"/>
    <w:rsid w:val="002D3C85"/>
    <w:rsid w:val="002D3EC5"/>
    <w:rsid w:val="002D5350"/>
    <w:rsid w:val="002D55EC"/>
    <w:rsid w:val="002D5825"/>
    <w:rsid w:val="002D5A9E"/>
    <w:rsid w:val="002D5E95"/>
    <w:rsid w:val="002D6013"/>
    <w:rsid w:val="002D6709"/>
    <w:rsid w:val="002D695E"/>
    <w:rsid w:val="002D6BB9"/>
    <w:rsid w:val="002D6DB5"/>
    <w:rsid w:val="002E05B8"/>
    <w:rsid w:val="002E0B3B"/>
    <w:rsid w:val="002E0F03"/>
    <w:rsid w:val="002E1237"/>
    <w:rsid w:val="002E242E"/>
    <w:rsid w:val="002E28FC"/>
    <w:rsid w:val="002E2B30"/>
    <w:rsid w:val="002E2D34"/>
    <w:rsid w:val="002E2D9B"/>
    <w:rsid w:val="002E4A24"/>
    <w:rsid w:val="002E4A2A"/>
    <w:rsid w:val="002E593E"/>
    <w:rsid w:val="002E5D17"/>
    <w:rsid w:val="002E6A25"/>
    <w:rsid w:val="002E6C61"/>
    <w:rsid w:val="002E6CC1"/>
    <w:rsid w:val="002E7121"/>
    <w:rsid w:val="002E77F4"/>
    <w:rsid w:val="002F04F3"/>
    <w:rsid w:val="002F0B1D"/>
    <w:rsid w:val="002F0C36"/>
    <w:rsid w:val="002F130A"/>
    <w:rsid w:val="002F3223"/>
    <w:rsid w:val="002F34C8"/>
    <w:rsid w:val="002F4F69"/>
    <w:rsid w:val="002F54D3"/>
    <w:rsid w:val="002F672A"/>
    <w:rsid w:val="002F6C30"/>
    <w:rsid w:val="002F6E4C"/>
    <w:rsid w:val="002F72BB"/>
    <w:rsid w:val="002F7EBB"/>
    <w:rsid w:val="0030060B"/>
    <w:rsid w:val="0030082D"/>
    <w:rsid w:val="00300874"/>
    <w:rsid w:val="00300E38"/>
    <w:rsid w:val="003013C9"/>
    <w:rsid w:val="00301980"/>
    <w:rsid w:val="00301CCE"/>
    <w:rsid w:val="00301DC1"/>
    <w:rsid w:val="00301F35"/>
    <w:rsid w:val="003023DD"/>
    <w:rsid w:val="0030309F"/>
    <w:rsid w:val="00305459"/>
    <w:rsid w:val="0030557B"/>
    <w:rsid w:val="00305EC8"/>
    <w:rsid w:val="003061B8"/>
    <w:rsid w:val="00306261"/>
    <w:rsid w:val="00306ACD"/>
    <w:rsid w:val="003071B1"/>
    <w:rsid w:val="00307A86"/>
    <w:rsid w:val="00310C67"/>
    <w:rsid w:val="00311AB1"/>
    <w:rsid w:val="00311C46"/>
    <w:rsid w:val="00312042"/>
    <w:rsid w:val="00312A34"/>
    <w:rsid w:val="0031337F"/>
    <w:rsid w:val="003139E4"/>
    <w:rsid w:val="003140D6"/>
    <w:rsid w:val="0031416F"/>
    <w:rsid w:val="00314C10"/>
    <w:rsid w:val="00315A3E"/>
    <w:rsid w:val="00315CE7"/>
    <w:rsid w:val="00316126"/>
    <w:rsid w:val="00316DCF"/>
    <w:rsid w:val="00320732"/>
    <w:rsid w:val="00321444"/>
    <w:rsid w:val="00322756"/>
    <w:rsid w:val="003228AB"/>
    <w:rsid w:val="003229AF"/>
    <w:rsid w:val="00323629"/>
    <w:rsid w:val="00323D6C"/>
    <w:rsid w:val="00324835"/>
    <w:rsid w:val="00325800"/>
    <w:rsid w:val="00325AF7"/>
    <w:rsid w:val="0032625D"/>
    <w:rsid w:val="003262FE"/>
    <w:rsid w:val="003265D8"/>
    <w:rsid w:val="00326949"/>
    <w:rsid w:val="003277F4"/>
    <w:rsid w:val="00330433"/>
    <w:rsid w:val="003306D2"/>
    <w:rsid w:val="00330D17"/>
    <w:rsid w:val="0033125E"/>
    <w:rsid w:val="00332641"/>
    <w:rsid w:val="00332832"/>
    <w:rsid w:val="003346ED"/>
    <w:rsid w:val="0033510F"/>
    <w:rsid w:val="00335642"/>
    <w:rsid w:val="00335934"/>
    <w:rsid w:val="0033598F"/>
    <w:rsid w:val="00335A1D"/>
    <w:rsid w:val="00335C8B"/>
    <w:rsid w:val="00335D7E"/>
    <w:rsid w:val="00336176"/>
    <w:rsid w:val="00336CD5"/>
    <w:rsid w:val="003372EF"/>
    <w:rsid w:val="00337379"/>
    <w:rsid w:val="00337F08"/>
    <w:rsid w:val="003402C6"/>
    <w:rsid w:val="00340394"/>
    <w:rsid w:val="00340504"/>
    <w:rsid w:val="00341AC6"/>
    <w:rsid w:val="003425AB"/>
    <w:rsid w:val="00342647"/>
    <w:rsid w:val="00342763"/>
    <w:rsid w:val="00342E18"/>
    <w:rsid w:val="00343629"/>
    <w:rsid w:val="003438C8"/>
    <w:rsid w:val="00344515"/>
    <w:rsid w:val="0034468D"/>
    <w:rsid w:val="00344B6F"/>
    <w:rsid w:val="00344BBB"/>
    <w:rsid w:val="003454E8"/>
    <w:rsid w:val="0034593C"/>
    <w:rsid w:val="003471A8"/>
    <w:rsid w:val="003473AD"/>
    <w:rsid w:val="00347BA1"/>
    <w:rsid w:val="00347BB2"/>
    <w:rsid w:val="003503AD"/>
    <w:rsid w:val="00350678"/>
    <w:rsid w:val="003514BD"/>
    <w:rsid w:val="003526BF"/>
    <w:rsid w:val="0035366B"/>
    <w:rsid w:val="00353D64"/>
    <w:rsid w:val="00353F89"/>
    <w:rsid w:val="00354BBA"/>
    <w:rsid w:val="00354D40"/>
    <w:rsid w:val="003562F1"/>
    <w:rsid w:val="00357027"/>
    <w:rsid w:val="00357466"/>
    <w:rsid w:val="00357513"/>
    <w:rsid w:val="0035789A"/>
    <w:rsid w:val="00357AB7"/>
    <w:rsid w:val="00357FC2"/>
    <w:rsid w:val="00360BD0"/>
    <w:rsid w:val="00361755"/>
    <w:rsid w:val="00361D77"/>
    <w:rsid w:val="00361E65"/>
    <w:rsid w:val="00362257"/>
    <w:rsid w:val="0036229D"/>
    <w:rsid w:val="003622E8"/>
    <w:rsid w:val="003626F0"/>
    <w:rsid w:val="0036296C"/>
    <w:rsid w:val="0036347C"/>
    <w:rsid w:val="00363869"/>
    <w:rsid w:val="00364333"/>
    <w:rsid w:val="003647D4"/>
    <w:rsid w:val="0036504E"/>
    <w:rsid w:val="0036510D"/>
    <w:rsid w:val="00365304"/>
    <w:rsid w:val="003659A2"/>
    <w:rsid w:val="0036642E"/>
    <w:rsid w:val="00366C40"/>
    <w:rsid w:val="00366CCC"/>
    <w:rsid w:val="00367A81"/>
    <w:rsid w:val="0037008B"/>
    <w:rsid w:val="00370867"/>
    <w:rsid w:val="00370A05"/>
    <w:rsid w:val="003713DD"/>
    <w:rsid w:val="00374438"/>
    <w:rsid w:val="003763C9"/>
    <w:rsid w:val="003767CB"/>
    <w:rsid w:val="00376ACB"/>
    <w:rsid w:val="00376DFE"/>
    <w:rsid w:val="00380BBE"/>
    <w:rsid w:val="0038124F"/>
    <w:rsid w:val="00381BC2"/>
    <w:rsid w:val="00382443"/>
    <w:rsid w:val="00382699"/>
    <w:rsid w:val="00382A18"/>
    <w:rsid w:val="003837A6"/>
    <w:rsid w:val="00383976"/>
    <w:rsid w:val="003839C2"/>
    <w:rsid w:val="00383E06"/>
    <w:rsid w:val="00384366"/>
    <w:rsid w:val="00385547"/>
    <w:rsid w:val="003855D1"/>
    <w:rsid w:val="00385C4F"/>
    <w:rsid w:val="00385C95"/>
    <w:rsid w:val="00385E4A"/>
    <w:rsid w:val="00386A49"/>
    <w:rsid w:val="00386D6B"/>
    <w:rsid w:val="0038737A"/>
    <w:rsid w:val="00390C70"/>
    <w:rsid w:val="003911DF"/>
    <w:rsid w:val="00391B65"/>
    <w:rsid w:val="00392411"/>
    <w:rsid w:val="00392546"/>
    <w:rsid w:val="00392790"/>
    <w:rsid w:val="003929CF"/>
    <w:rsid w:val="00393226"/>
    <w:rsid w:val="0039362E"/>
    <w:rsid w:val="00394A82"/>
    <w:rsid w:val="0039549E"/>
    <w:rsid w:val="0039557D"/>
    <w:rsid w:val="00395773"/>
    <w:rsid w:val="003963C4"/>
    <w:rsid w:val="0039671E"/>
    <w:rsid w:val="00397BB1"/>
    <w:rsid w:val="003A0019"/>
    <w:rsid w:val="003A009A"/>
    <w:rsid w:val="003A011C"/>
    <w:rsid w:val="003A0362"/>
    <w:rsid w:val="003A09D0"/>
    <w:rsid w:val="003A2959"/>
    <w:rsid w:val="003A2B84"/>
    <w:rsid w:val="003A2DF3"/>
    <w:rsid w:val="003A30FD"/>
    <w:rsid w:val="003A3A57"/>
    <w:rsid w:val="003A4183"/>
    <w:rsid w:val="003A5011"/>
    <w:rsid w:val="003A542E"/>
    <w:rsid w:val="003A6F21"/>
    <w:rsid w:val="003A742F"/>
    <w:rsid w:val="003A7A15"/>
    <w:rsid w:val="003A7C5D"/>
    <w:rsid w:val="003A7D58"/>
    <w:rsid w:val="003A7E62"/>
    <w:rsid w:val="003B0EC6"/>
    <w:rsid w:val="003B10DD"/>
    <w:rsid w:val="003B23E5"/>
    <w:rsid w:val="003B2996"/>
    <w:rsid w:val="003B33A8"/>
    <w:rsid w:val="003B577B"/>
    <w:rsid w:val="003B7936"/>
    <w:rsid w:val="003C0BF6"/>
    <w:rsid w:val="003C1077"/>
    <w:rsid w:val="003C1399"/>
    <w:rsid w:val="003C2795"/>
    <w:rsid w:val="003C3BDD"/>
    <w:rsid w:val="003C3FDE"/>
    <w:rsid w:val="003C4138"/>
    <w:rsid w:val="003C50EA"/>
    <w:rsid w:val="003C56BC"/>
    <w:rsid w:val="003C5B1A"/>
    <w:rsid w:val="003C673B"/>
    <w:rsid w:val="003C6AB5"/>
    <w:rsid w:val="003C733F"/>
    <w:rsid w:val="003C74B4"/>
    <w:rsid w:val="003C78B9"/>
    <w:rsid w:val="003D0461"/>
    <w:rsid w:val="003D1434"/>
    <w:rsid w:val="003D1547"/>
    <w:rsid w:val="003D1C9D"/>
    <w:rsid w:val="003D2017"/>
    <w:rsid w:val="003D21E4"/>
    <w:rsid w:val="003D25C8"/>
    <w:rsid w:val="003D303F"/>
    <w:rsid w:val="003D3658"/>
    <w:rsid w:val="003D413A"/>
    <w:rsid w:val="003D4829"/>
    <w:rsid w:val="003D5B4B"/>
    <w:rsid w:val="003D669C"/>
    <w:rsid w:val="003D6E8B"/>
    <w:rsid w:val="003D73BE"/>
    <w:rsid w:val="003D7C21"/>
    <w:rsid w:val="003D7F10"/>
    <w:rsid w:val="003E0348"/>
    <w:rsid w:val="003E0415"/>
    <w:rsid w:val="003E11B4"/>
    <w:rsid w:val="003E11DC"/>
    <w:rsid w:val="003E123B"/>
    <w:rsid w:val="003E1C0E"/>
    <w:rsid w:val="003E24B4"/>
    <w:rsid w:val="003E2957"/>
    <w:rsid w:val="003E2F38"/>
    <w:rsid w:val="003E3E62"/>
    <w:rsid w:val="003E4787"/>
    <w:rsid w:val="003E4834"/>
    <w:rsid w:val="003E48A2"/>
    <w:rsid w:val="003E4B0E"/>
    <w:rsid w:val="003E4C89"/>
    <w:rsid w:val="003E53E5"/>
    <w:rsid w:val="003E6716"/>
    <w:rsid w:val="003E7011"/>
    <w:rsid w:val="003E73F3"/>
    <w:rsid w:val="003E7C1B"/>
    <w:rsid w:val="003F0CDF"/>
    <w:rsid w:val="003F1514"/>
    <w:rsid w:val="003F1A13"/>
    <w:rsid w:val="003F2068"/>
    <w:rsid w:val="003F284F"/>
    <w:rsid w:val="003F28CA"/>
    <w:rsid w:val="003F386E"/>
    <w:rsid w:val="003F3AAC"/>
    <w:rsid w:val="003F45B3"/>
    <w:rsid w:val="003F4D05"/>
    <w:rsid w:val="003F50F0"/>
    <w:rsid w:val="003F545D"/>
    <w:rsid w:val="003F5AFE"/>
    <w:rsid w:val="003F6FB8"/>
    <w:rsid w:val="003F75F9"/>
    <w:rsid w:val="003F767D"/>
    <w:rsid w:val="003F7B0F"/>
    <w:rsid w:val="004009A0"/>
    <w:rsid w:val="00400E58"/>
    <w:rsid w:val="00401134"/>
    <w:rsid w:val="004017C6"/>
    <w:rsid w:val="004030FC"/>
    <w:rsid w:val="00404A8C"/>
    <w:rsid w:val="00404F36"/>
    <w:rsid w:val="0040509C"/>
    <w:rsid w:val="0040536B"/>
    <w:rsid w:val="00406DA2"/>
    <w:rsid w:val="00410DF6"/>
    <w:rsid w:val="00411DAB"/>
    <w:rsid w:val="00411EAD"/>
    <w:rsid w:val="00413EDB"/>
    <w:rsid w:val="00414627"/>
    <w:rsid w:val="004146CB"/>
    <w:rsid w:val="004151A5"/>
    <w:rsid w:val="00415FC2"/>
    <w:rsid w:val="00416163"/>
    <w:rsid w:val="004167C0"/>
    <w:rsid w:val="00417272"/>
    <w:rsid w:val="0041741B"/>
    <w:rsid w:val="0041764E"/>
    <w:rsid w:val="0042038C"/>
    <w:rsid w:val="0042078F"/>
    <w:rsid w:val="004209DC"/>
    <w:rsid w:val="00420CAC"/>
    <w:rsid w:val="00421D0B"/>
    <w:rsid w:val="00422070"/>
    <w:rsid w:val="00422131"/>
    <w:rsid w:val="004223A6"/>
    <w:rsid w:val="00422683"/>
    <w:rsid w:val="004227D9"/>
    <w:rsid w:val="004239A1"/>
    <w:rsid w:val="00424DF3"/>
    <w:rsid w:val="0042520E"/>
    <w:rsid w:val="00425DAE"/>
    <w:rsid w:val="00430960"/>
    <w:rsid w:val="00430F33"/>
    <w:rsid w:val="00431695"/>
    <w:rsid w:val="00431A6A"/>
    <w:rsid w:val="00431D20"/>
    <w:rsid w:val="0043287D"/>
    <w:rsid w:val="00432A7E"/>
    <w:rsid w:val="00433609"/>
    <w:rsid w:val="00433DB1"/>
    <w:rsid w:val="004343EC"/>
    <w:rsid w:val="00434826"/>
    <w:rsid w:val="004353AB"/>
    <w:rsid w:val="00435504"/>
    <w:rsid w:val="004362A0"/>
    <w:rsid w:val="00436742"/>
    <w:rsid w:val="00436921"/>
    <w:rsid w:val="004378F6"/>
    <w:rsid w:val="00437A22"/>
    <w:rsid w:val="00440D12"/>
    <w:rsid w:val="00441312"/>
    <w:rsid w:val="0044341D"/>
    <w:rsid w:val="00443450"/>
    <w:rsid w:val="00443624"/>
    <w:rsid w:val="00443F72"/>
    <w:rsid w:val="00444A72"/>
    <w:rsid w:val="00445A7E"/>
    <w:rsid w:val="00445AA4"/>
    <w:rsid w:val="00446D39"/>
    <w:rsid w:val="00446EAD"/>
    <w:rsid w:val="004475C4"/>
    <w:rsid w:val="00447735"/>
    <w:rsid w:val="0044783B"/>
    <w:rsid w:val="00447DEC"/>
    <w:rsid w:val="004501A8"/>
    <w:rsid w:val="00450B62"/>
    <w:rsid w:val="00450C2A"/>
    <w:rsid w:val="00451021"/>
    <w:rsid w:val="00451CDB"/>
    <w:rsid w:val="00451E49"/>
    <w:rsid w:val="0045285B"/>
    <w:rsid w:val="00452E10"/>
    <w:rsid w:val="00453DA6"/>
    <w:rsid w:val="00453E25"/>
    <w:rsid w:val="00453EC8"/>
    <w:rsid w:val="004542B5"/>
    <w:rsid w:val="00454E7F"/>
    <w:rsid w:val="00455BF1"/>
    <w:rsid w:val="00455FD1"/>
    <w:rsid w:val="00456325"/>
    <w:rsid w:val="00460AEB"/>
    <w:rsid w:val="004611AB"/>
    <w:rsid w:val="00461705"/>
    <w:rsid w:val="00461A76"/>
    <w:rsid w:val="00461E3A"/>
    <w:rsid w:val="0046217D"/>
    <w:rsid w:val="00462505"/>
    <w:rsid w:val="004629F2"/>
    <w:rsid w:val="00463F4F"/>
    <w:rsid w:val="004640F7"/>
    <w:rsid w:val="00464C0D"/>
    <w:rsid w:val="00465062"/>
    <w:rsid w:val="00465424"/>
    <w:rsid w:val="004655A0"/>
    <w:rsid w:val="004659CD"/>
    <w:rsid w:val="00465F1F"/>
    <w:rsid w:val="004666C1"/>
    <w:rsid w:val="00466F71"/>
    <w:rsid w:val="00467A2B"/>
    <w:rsid w:val="00470CBD"/>
    <w:rsid w:val="004718B4"/>
    <w:rsid w:val="0047199D"/>
    <w:rsid w:val="00472022"/>
    <w:rsid w:val="00472768"/>
    <w:rsid w:val="00472A21"/>
    <w:rsid w:val="0047308A"/>
    <w:rsid w:val="004733C2"/>
    <w:rsid w:val="00475CE6"/>
    <w:rsid w:val="00476074"/>
    <w:rsid w:val="00477099"/>
    <w:rsid w:val="00477488"/>
    <w:rsid w:val="00480B14"/>
    <w:rsid w:val="00481C5E"/>
    <w:rsid w:val="00482319"/>
    <w:rsid w:val="0048239A"/>
    <w:rsid w:val="004835C9"/>
    <w:rsid w:val="00483680"/>
    <w:rsid w:val="00484185"/>
    <w:rsid w:val="00484378"/>
    <w:rsid w:val="00484A1A"/>
    <w:rsid w:val="00485782"/>
    <w:rsid w:val="00485980"/>
    <w:rsid w:val="00485E33"/>
    <w:rsid w:val="0048767E"/>
    <w:rsid w:val="00490081"/>
    <w:rsid w:val="00490ACA"/>
    <w:rsid w:val="00490AFE"/>
    <w:rsid w:val="00490DDA"/>
    <w:rsid w:val="00491094"/>
    <w:rsid w:val="00491B63"/>
    <w:rsid w:val="00491C5C"/>
    <w:rsid w:val="004922F9"/>
    <w:rsid w:val="0049263C"/>
    <w:rsid w:val="0049277A"/>
    <w:rsid w:val="00492975"/>
    <w:rsid w:val="00492AD0"/>
    <w:rsid w:val="00492DB2"/>
    <w:rsid w:val="004931F2"/>
    <w:rsid w:val="00493887"/>
    <w:rsid w:val="00493899"/>
    <w:rsid w:val="00493A8B"/>
    <w:rsid w:val="004945B3"/>
    <w:rsid w:val="00495174"/>
    <w:rsid w:val="004958ED"/>
    <w:rsid w:val="00495B65"/>
    <w:rsid w:val="00495CCC"/>
    <w:rsid w:val="00496087"/>
    <w:rsid w:val="00497DD5"/>
    <w:rsid w:val="004A0069"/>
    <w:rsid w:val="004A1125"/>
    <w:rsid w:val="004A15CE"/>
    <w:rsid w:val="004A162C"/>
    <w:rsid w:val="004A2AAB"/>
    <w:rsid w:val="004A2F11"/>
    <w:rsid w:val="004A3467"/>
    <w:rsid w:val="004A3AAE"/>
    <w:rsid w:val="004A678B"/>
    <w:rsid w:val="004A6E43"/>
    <w:rsid w:val="004A70B2"/>
    <w:rsid w:val="004A7C8A"/>
    <w:rsid w:val="004B07FC"/>
    <w:rsid w:val="004B0850"/>
    <w:rsid w:val="004B1160"/>
    <w:rsid w:val="004B1212"/>
    <w:rsid w:val="004B1560"/>
    <w:rsid w:val="004B1B6F"/>
    <w:rsid w:val="004B1CCE"/>
    <w:rsid w:val="004B1EBC"/>
    <w:rsid w:val="004B3FBD"/>
    <w:rsid w:val="004B4045"/>
    <w:rsid w:val="004B4272"/>
    <w:rsid w:val="004B46D8"/>
    <w:rsid w:val="004B470F"/>
    <w:rsid w:val="004B507F"/>
    <w:rsid w:val="004B628A"/>
    <w:rsid w:val="004B6E90"/>
    <w:rsid w:val="004B7D78"/>
    <w:rsid w:val="004C1E50"/>
    <w:rsid w:val="004C2A12"/>
    <w:rsid w:val="004C2BDF"/>
    <w:rsid w:val="004C2FA4"/>
    <w:rsid w:val="004C36F6"/>
    <w:rsid w:val="004C37F7"/>
    <w:rsid w:val="004C4939"/>
    <w:rsid w:val="004C5CC9"/>
    <w:rsid w:val="004C62A4"/>
    <w:rsid w:val="004C6A4F"/>
    <w:rsid w:val="004C6C77"/>
    <w:rsid w:val="004C7332"/>
    <w:rsid w:val="004C7B76"/>
    <w:rsid w:val="004D088C"/>
    <w:rsid w:val="004D09D7"/>
    <w:rsid w:val="004D0F6D"/>
    <w:rsid w:val="004D187E"/>
    <w:rsid w:val="004D2723"/>
    <w:rsid w:val="004D278B"/>
    <w:rsid w:val="004D2FE5"/>
    <w:rsid w:val="004D3955"/>
    <w:rsid w:val="004D4572"/>
    <w:rsid w:val="004D49D1"/>
    <w:rsid w:val="004D4C8E"/>
    <w:rsid w:val="004D5037"/>
    <w:rsid w:val="004D555F"/>
    <w:rsid w:val="004D56D8"/>
    <w:rsid w:val="004D683B"/>
    <w:rsid w:val="004D69F7"/>
    <w:rsid w:val="004D7662"/>
    <w:rsid w:val="004D7B88"/>
    <w:rsid w:val="004E0273"/>
    <w:rsid w:val="004E0B49"/>
    <w:rsid w:val="004E101E"/>
    <w:rsid w:val="004E1CCD"/>
    <w:rsid w:val="004E2499"/>
    <w:rsid w:val="004E2513"/>
    <w:rsid w:val="004E27CC"/>
    <w:rsid w:val="004E29D2"/>
    <w:rsid w:val="004E2A98"/>
    <w:rsid w:val="004E37D9"/>
    <w:rsid w:val="004E3845"/>
    <w:rsid w:val="004E3962"/>
    <w:rsid w:val="004E3E10"/>
    <w:rsid w:val="004E3F46"/>
    <w:rsid w:val="004E40B9"/>
    <w:rsid w:val="004E487B"/>
    <w:rsid w:val="004E4B83"/>
    <w:rsid w:val="004E4C52"/>
    <w:rsid w:val="004E57CF"/>
    <w:rsid w:val="004E59C2"/>
    <w:rsid w:val="004E5A7C"/>
    <w:rsid w:val="004E6DD9"/>
    <w:rsid w:val="004E7A27"/>
    <w:rsid w:val="004F10D9"/>
    <w:rsid w:val="004F18C5"/>
    <w:rsid w:val="004F2077"/>
    <w:rsid w:val="004F2DC8"/>
    <w:rsid w:val="004F338B"/>
    <w:rsid w:val="004F427E"/>
    <w:rsid w:val="004F429E"/>
    <w:rsid w:val="004F4DBC"/>
    <w:rsid w:val="004F56E8"/>
    <w:rsid w:val="004F6136"/>
    <w:rsid w:val="004F61C3"/>
    <w:rsid w:val="004F61CA"/>
    <w:rsid w:val="004F6741"/>
    <w:rsid w:val="004F6BBA"/>
    <w:rsid w:val="004F73D5"/>
    <w:rsid w:val="004F758C"/>
    <w:rsid w:val="00500936"/>
    <w:rsid w:val="005010DA"/>
    <w:rsid w:val="0050179F"/>
    <w:rsid w:val="00501965"/>
    <w:rsid w:val="005019D3"/>
    <w:rsid w:val="005022E5"/>
    <w:rsid w:val="00502B2C"/>
    <w:rsid w:val="00503A63"/>
    <w:rsid w:val="00503D0F"/>
    <w:rsid w:val="00504247"/>
    <w:rsid w:val="0050436A"/>
    <w:rsid w:val="00504D22"/>
    <w:rsid w:val="00504D9A"/>
    <w:rsid w:val="00504F92"/>
    <w:rsid w:val="00505BD9"/>
    <w:rsid w:val="00505E54"/>
    <w:rsid w:val="00505F1B"/>
    <w:rsid w:val="0050660E"/>
    <w:rsid w:val="005066CC"/>
    <w:rsid w:val="00506A7A"/>
    <w:rsid w:val="00506BA1"/>
    <w:rsid w:val="00506FE4"/>
    <w:rsid w:val="00507943"/>
    <w:rsid w:val="00510A41"/>
    <w:rsid w:val="00510D81"/>
    <w:rsid w:val="00510DE4"/>
    <w:rsid w:val="00510E5D"/>
    <w:rsid w:val="005117D7"/>
    <w:rsid w:val="00511B57"/>
    <w:rsid w:val="005122D6"/>
    <w:rsid w:val="005122ED"/>
    <w:rsid w:val="00513A2A"/>
    <w:rsid w:val="00513E34"/>
    <w:rsid w:val="005140BF"/>
    <w:rsid w:val="00515390"/>
    <w:rsid w:val="005165E0"/>
    <w:rsid w:val="005171E1"/>
    <w:rsid w:val="0051773B"/>
    <w:rsid w:val="00520502"/>
    <w:rsid w:val="00520B43"/>
    <w:rsid w:val="00521013"/>
    <w:rsid w:val="0052107C"/>
    <w:rsid w:val="005211EB"/>
    <w:rsid w:val="00521A92"/>
    <w:rsid w:val="00521F09"/>
    <w:rsid w:val="00522C03"/>
    <w:rsid w:val="005239B7"/>
    <w:rsid w:val="005248ED"/>
    <w:rsid w:val="00524BF5"/>
    <w:rsid w:val="00524CA4"/>
    <w:rsid w:val="00525850"/>
    <w:rsid w:val="00526107"/>
    <w:rsid w:val="005266BE"/>
    <w:rsid w:val="00526B9A"/>
    <w:rsid w:val="005275A0"/>
    <w:rsid w:val="005277B4"/>
    <w:rsid w:val="00530578"/>
    <w:rsid w:val="00530823"/>
    <w:rsid w:val="0053116A"/>
    <w:rsid w:val="00531B23"/>
    <w:rsid w:val="00532A56"/>
    <w:rsid w:val="00532EB7"/>
    <w:rsid w:val="00533059"/>
    <w:rsid w:val="005332CE"/>
    <w:rsid w:val="005337D8"/>
    <w:rsid w:val="005344BF"/>
    <w:rsid w:val="00536DE0"/>
    <w:rsid w:val="00537ACB"/>
    <w:rsid w:val="005403D0"/>
    <w:rsid w:val="00540BF4"/>
    <w:rsid w:val="00540D6F"/>
    <w:rsid w:val="00540E32"/>
    <w:rsid w:val="00540FFD"/>
    <w:rsid w:val="005418EB"/>
    <w:rsid w:val="00541C1C"/>
    <w:rsid w:val="00542014"/>
    <w:rsid w:val="005427E9"/>
    <w:rsid w:val="00542D18"/>
    <w:rsid w:val="005433CF"/>
    <w:rsid w:val="00543497"/>
    <w:rsid w:val="00543967"/>
    <w:rsid w:val="005439D9"/>
    <w:rsid w:val="00544145"/>
    <w:rsid w:val="005442DD"/>
    <w:rsid w:val="00544673"/>
    <w:rsid w:val="00544D15"/>
    <w:rsid w:val="00545AF0"/>
    <w:rsid w:val="00545C20"/>
    <w:rsid w:val="00545E2B"/>
    <w:rsid w:val="00546A53"/>
    <w:rsid w:val="00546E03"/>
    <w:rsid w:val="00550A64"/>
    <w:rsid w:val="00550D62"/>
    <w:rsid w:val="0055102F"/>
    <w:rsid w:val="005523F4"/>
    <w:rsid w:val="0055255A"/>
    <w:rsid w:val="00552F22"/>
    <w:rsid w:val="005534F4"/>
    <w:rsid w:val="005538E2"/>
    <w:rsid w:val="00554428"/>
    <w:rsid w:val="00555948"/>
    <w:rsid w:val="00555F35"/>
    <w:rsid w:val="0055680C"/>
    <w:rsid w:val="00556D95"/>
    <w:rsid w:val="00556EBE"/>
    <w:rsid w:val="0055727E"/>
    <w:rsid w:val="005575F3"/>
    <w:rsid w:val="005579FD"/>
    <w:rsid w:val="00560216"/>
    <w:rsid w:val="00560D9F"/>
    <w:rsid w:val="00561577"/>
    <w:rsid w:val="00561DDA"/>
    <w:rsid w:val="00562356"/>
    <w:rsid w:val="00563BB1"/>
    <w:rsid w:val="00563C8C"/>
    <w:rsid w:val="00563DE5"/>
    <w:rsid w:val="005649CA"/>
    <w:rsid w:val="00565516"/>
    <w:rsid w:val="00566903"/>
    <w:rsid w:val="00566A7C"/>
    <w:rsid w:val="00566DB2"/>
    <w:rsid w:val="005670EF"/>
    <w:rsid w:val="005676D8"/>
    <w:rsid w:val="00567859"/>
    <w:rsid w:val="00567E33"/>
    <w:rsid w:val="00567EE1"/>
    <w:rsid w:val="0057024A"/>
    <w:rsid w:val="00570544"/>
    <w:rsid w:val="005708DA"/>
    <w:rsid w:val="00570CC8"/>
    <w:rsid w:val="005721B8"/>
    <w:rsid w:val="0057283C"/>
    <w:rsid w:val="00572861"/>
    <w:rsid w:val="005729B6"/>
    <w:rsid w:val="00573023"/>
    <w:rsid w:val="00573287"/>
    <w:rsid w:val="0057347A"/>
    <w:rsid w:val="00573979"/>
    <w:rsid w:val="005745CC"/>
    <w:rsid w:val="00574889"/>
    <w:rsid w:val="0057507D"/>
    <w:rsid w:val="00576798"/>
    <w:rsid w:val="00576B3F"/>
    <w:rsid w:val="00576C4F"/>
    <w:rsid w:val="00577B15"/>
    <w:rsid w:val="00580224"/>
    <w:rsid w:val="00580B7F"/>
    <w:rsid w:val="00580DAE"/>
    <w:rsid w:val="00580E45"/>
    <w:rsid w:val="00581172"/>
    <w:rsid w:val="00581521"/>
    <w:rsid w:val="00581E4D"/>
    <w:rsid w:val="00582042"/>
    <w:rsid w:val="005829D5"/>
    <w:rsid w:val="00582AA1"/>
    <w:rsid w:val="00583749"/>
    <w:rsid w:val="005839F4"/>
    <w:rsid w:val="00583A29"/>
    <w:rsid w:val="00584333"/>
    <w:rsid w:val="00584CAD"/>
    <w:rsid w:val="005851BE"/>
    <w:rsid w:val="00585F5A"/>
    <w:rsid w:val="005866D9"/>
    <w:rsid w:val="00586A07"/>
    <w:rsid w:val="00590F2D"/>
    <w:rsid w:val="0059132B"/>
    <w:rsid w:val="00591E1F"/>
    <w:rsid w:val="00591F20"/>
    <w:rsid w:val="0059266C"/>
    <w:rsid w:val="00592F7A"/>
    <w:rsid w:val="00593829"/>
    <w:rsid w:val="00593CB4"/>
    <w:rsid w:val="0059475E"/>
    <w:rsid w:val="00594A80"/>
    <w:rsid w:val="00594EAF"/>
    <w:rsid w:val="0059612E"/>
    <w:rsid w:val="00596A13"/>
    <w:rsid w:val="00596D87"/>
    <w:rsid w:val="005A00B1"/>
    <w:rsid w:val="005A04C3"/>
    <w:rsid w:val="005A05DF"/>
    <w:rsid w:val="005A0721"/>
    <w:rsid w:val="005A0FBD"/>
    <w:rsid w:val="005A10E1"/>
    <w:rsid w:val="005A2C4B"/>
    <w:rsid w:val="005A407F"/>
    <w:rsid w:val="005A4153"/>
    <w:rsid w:val="005A43FA"/>
    <w:rsid w:val="005A450C"/>
    <w:rsid w:val="005A4933"/>
    <w:rsid w:val="005A4D20"/>
    <w:rsid w:val="005A4F56"/>
    <w:rsid w:val="005A5A9C"/>
    <w:rsid w:val="005A5BDB"/>
    <w:rsid w:val="005A5CF0"/>
    <w:rsid w:val="005A62BF"/>
    <w:rsid w:val="005A6F1F"/>
    <w:rsid w:val="005A747B"/>
    <w:rsid w:val="005A780A"/>
    <w:rsid w:val="005A7F8D"/>
    <w:rsid w:val="005B1665"/>
    <w:rsid w:val="005B1CF2"/>
    <w:rsid w:val="005B204D"/>
    <w:rsid w:val="005B2F78"/>
    <w:rsid w:val="005B3FF7"/>
    <w:rsid w:val="005B4351"/>
    <w:rsid w:val="005B48DA"/>
    <w:rsid w:val="005B4B8F"/>
    <w:rsid w:val="005B4ECC"/>
    <w:rsid w:val="005B5F96"/>
    <w:rsid w:val="005B608E"/>
    <w:rsid w:val="005B68DE"/>
    <w:rsid w:val="005B736F"/>
    <w:rsid w:val="005C037B"/>
    <w:rsid w:val="005C045E"/>
    <w:rsid w:val="005C05AC"/>
    <w:rsid w:val="005C1020"/>
    <w:rsid w:val="005C2353"/>
    <w:rsid w:val="005C2379"/>
    <w:rsid w:val="005C29DF"/>
    <w:rsid w:val="005C47CD"/>
    <w:rsid w:val="005C4B35"/>
    <w:rsid w:val="005C4B94"/>
    <w:rsid w:val="005C54B1"/>
    <w:rsid w:val="005C62B8"/>
    <w:rsid w:val="005C7B34"/>
    <w:rsid w:val="005C7CBA"/>
    <w:rsid w:val="005D0967"/>
    <w:rsid w:val="005D13A0"/>
    <w:rsid w:val="005D153B"/>
    <w:rsid w:val="005D1A43"/>
    <w:rsid w:val="005D1EE3"/>
    <w:rsid w:val="005D28AA"/>
    <w:rsid w:val="005D2DA4"/>
    <w:rsid w:val="005D4178"/>
    <w:rsid w:val="005D4470"/>
    <w:rsid w:val="005D48AB"/>
    <w:rsid w:val="005D4D32"/>
    <w:rsid w:val="005D532A"/>
    <w:rsid w:val="005D5B0A"/>
    <w:rsid w:val="005D685B"/>
    <w:rsid w:val="005D6DA7"/>
    <w:rsid w:val="005D6F2B"/>
    <w:rsid w:val="005D7C9D"/>
    <w:rsid w:val="005D7E77"/>
    <w:rsid w:val="005E0192"/>
    <w:rsid w:val="005E0520"/>
    <w:rsid w:val="005E077C"/>
    <w:rsid w:val="005E078B"/>
    <w:rsid w:val="005E0D0C"/>
    <w:rsid w:val="005E2621"/>
    <w:rsid w:val="005E3677"/>
    <w:rsid w:val="005E37CD"/>
    <w:rsid w:val="005E3924"/>
    <w:rsid w:val="005E4E92"/>
    <w:rsid w:val="005E5447"/>
    <w:rsid w:val="005E558F"/>
    <w:rsid w:val="005E58B6"/>
    <w:rsid w:val="005E5E28"/>
    <w:rsid w:val="005E5EA5"/>
    <w:rsid w:val="005E63BA"/>
    <w:rsid w:val="005E6593"/>
    <w:rsid w:val="005E6AAC"/>
    <w:rsid w:val="005E6C27"/>
    <w:rsid w:val="005E76A1"/>
    <w:rsid w:val="005E7965"/>
    <w:rsid w:val="005E7AB3"/>
    <w:rsid w:val="005E7AEC"/>
    <w:rsid w:val="005E7C9F"/>
    <w:rsid w:val="005E7E15"/>
    <w:rsid w:val="005F0089"/>
    <w:rsid w:val="005F0644"/>
    <w:rsid w:val="005F09F6"/>
    <w:rsid w:val="005F11D6"/>
    <w:rsid w:val="005F13DE"/>
    <w:rsid w:val="005F14AC"/>
    <w:rsid w:val="005F163E"/>
    <w:rsid w:val="005F1E95"/>
    <w:rsid w:val="005F2622"/>
    <w:rsid w:val="005F2B3F"/>
    <w:rsid w:val="005F2B78"/>
    <w:rsid w:val="005F3013"/>
    <w:rsid w:val="005F3055"/>
    <w:rsid w:val="005F43E3"/>
    <w:rsid w:val="005F47D6"/>
    <w:rsid w:val="005F5B14"/>
    <w:rsid w:val="005F629D"/>
    <w:rsid w:val="005F6B20"/>
    <w:rsid w:val="0060023E"/>
    <w:rsid w:val="006007F2"/>
    <w:rsid w:val="00600883"/>
    <w:rsid w:val="00601102"/>
    <w:rsid w:val="00603942"/>
    <w:rsid w:val="00604B81"/>
    <w:rsid w:val="006053D7"/>
    <w:rsid w:val="0060591A"/>
    <w:rsid w:val="006060DE"/>
    <w:rsid w:val="00606439"/>
    <w:rsid w:val="0060663E"/>
    <w:rsid w:val="00606943"/>
    <w:rsid w:val="00606A5A"/>
    <w:rsid w:val="00606EA0"/>
    <w:rsid w:val="00606F67"/>
    <w:rsid w:val="00607538"/>
    <w:rsid w:val="00607547"/>
    <w:rsid w:val="00607D02"/>
    <w:rsid w:val="00610579"/>
    <w:rsid w:val="006107B7"/>
    <w:rsid w:val="00610EC0"/>
    <w:rsid w:val="00610EF8"/>
    <w:rsid w:val="006116C7"/>
    <w:rsid w:val="006118D0"/>
    <w:rsid w:val="00612449"/>
    <w:rsid w:val="006125E5"/>
    <w:rsid w:val="00612A14"/>
    <w:rsid w:val="00612DD6"/>
    <w:rsid w:val="00612E4B"/>
    <w:rsid w:val="006132A4"/>
    <w:rsid w:val="0061360D"/>
    <w:rsid w:val="00613A6D"/>
    <w:rsid w:val="00613F5F"/>
    <w:rsid w:val="0061494B"/>
    <w:rsid w:val="00614BBE"/>
    <w:rsid w:val="00615715"/>
    <w:rsid w:val="006166DB"/>
    <w:rsid w:val="006168C5"/>
    <w:rsid w:val="006169AC"/>
    <w:rsid w:val="00616EFA"/>
    <w:rsid w:val="0062032A"/>
    <w:rsid w:val="00620855"/>
    <w:rsid w:val="00620D87"/>
    <w:rsid w:val="00620E32"/>
    <w:rsid w:val="00621FB3"/>
    <w:rsid w:val="00621FF8"/>
    <w:rsid w:val="006220FB"/>
    <w:rsid w:val="006221B2"/>
    <w:rsid w:val="006223A0"/>
    <w:rsid w:val="00622490"/>
    <w:rsid w:val="00622FD6"/>
    <w:rsid w:val="00623133"/>
    <w:rsid w:val="0062397F"/>
    <w:rsid w:val="00623CB3"/>
    <w:rsid w:val="00624512"/>
    <w:rsid w:val="0062528A"/>
    <w:rsid w:val="00626144"/>
    <w:rsid w:val="006267A1"/>
    <w:rsid w:val="00626FD6"/>
    <w:rsid w:val="00627893"/>
    <w:rsid w:val="00627CB4"/>
    <w:rsid w:val="00627D76"/>
    <w:rsid w:val="006300CF"/>
    <w:rsid w:val="0063040C"/>
    <w:rsid w:val="006309FB"/>
    <w:rsid w:val="006314D5"/>
    <w:rsid w:val="00631886"/>
    <w:rsid w:val="006325C7"/>
    <w:rsid w:val="00633520"/>
    <w:rsid w:val="006335A4"/>
    <w:rsid w:val="0063386B"/>
    <w:rsid w:val="00633B6B"/>
    <w:rsid w:val="00634417"/>
    <w:rsid w:val="00634770"/>
    <w:rsid w:val="006354D0"/>
    <w:rsid w:val="006356AE"/>
    <w:rsid w:val="006359C4"/>
    <w:rsid w:val="006366EE"/>
    <w:rsid w:val="00636AEC"/>
    <w:rsid w:val="0063743A"/>
    <w:rsid w:val="00637899"/>
    <w:rsid w:val="00640652"/>
    <w:rsid w:val="00640B76"/>
    <w:rsid w:val="006410C1"/>
    <w:rsid w:val="00641359"/>
    <w:rsid w:val="00641457"/>
    <w:rsid w:val="00641BCF"/>
    <w:rsid w:val="00643BE6"/>
    <w:rsid w:val="006441B1"/>
    <w:rsid w:val="006445D7"/>
    <w:rsid w:val="006458AF"/>
    <w:rsid w:val="006463EE"/>
    <w:rsid w:val="006468ED"/>
    <w:rsid w:val="00646E51"/>
    <w:rsid w:val="006470E9"/>
    <w:rsid w:val="00647409"/>
    <w:rsid w:val="0064779C"/>
    <w:rsid w:val="00647914"/>
    <w:rsid w:val="00647E00"/>
    <w:rsid w:val="006512C1"/>
    <w:rsid w:val="00651AF1"/>
    <w:rsid w:val="00652B52"/>
    <w:rsid w:val="0065311B"/>
    <w:rsid w:val="00653FCE"/>
    <w:rsid w:val="00654E52"/>
    <w:rsid w:val="00654F0E"/>
    <w:rsid w:val="00655018"/>
    <w:rsid w:val="006554C1"/>
    <w:rsid w:val="00655B52"/>
    <w:rsid w:val="00655FF6"/>
    <w:rsid w:val="00656315"/>
    <w:rsid w:val="006566E8"/>
    <w:rsid w:val="00656880"/>
    <w:rsid w:val="006570E0"/>
    <w:rsid w:val="0065725E"/>
    <w:rsid w:val="006602D5"/>
    <w:rsid w:val="006603C1"/>
    <w:rsid w:val="006610E1"/>
    <w:rsid w:val="006617A8"/>
    <w:rsid w:val="00661DBA"/>
    <w:rsid w:val="00662BE8"/>
    <w:rsid w:val="00662C27"/>
    <w:rsid w:val="00662FEA"/>
    <w:rsid w:val="0066335F"/>
    <w:rsid w:val="006633E0"/>
    <w:rsid w:val="00663833"/>
    <w:rsid w:val="00663A3A"/>
    <w:rsid w:val="00663F76"/>
    <w:rsid w:val="00664244"/>
    <w:rsid w:val="00664566"/>
    <w:rsid w:val="00664A7D"/>
    <w:rsid w:val="00664E4F"/>
    <w:rsid w:val="00665AED"/>
    <w:rsid w:val="00665B35"/>
    <w:rsid w:val="00665EC8"/>
    <w:rsid w:val="006667CE"/>
    <w:rsid w:val="006667FB"/>
    <w:rsid w:val="00666E2F"/>
    <w:rsid w:val="0066745E"/>
    <w:rsid w:val="00670327"/>
    <w:rsid w:val="0067146C"/>
    <w:rsid w:val="00671C9C"/>
    <w:rsid w:val="006721B8"/>
    <w:rsid w:val="006721F2"/>
    <w:rsid w:val="0067280D"/>
    <w:rsid w:val="00672ACC"/>
    <w:rsid w:val="00672E56"/>
    <w:rsid w:val="00673FF5"/>
    <w:rsid w:val="00676027"/>
    <w:rsid w:val="00676A73"/>
    <w:rsid w:val="00676BF7"/>
    <w:rsid w:val="00676D0F"/>
    <w:rsid w:val="00676F11"/>
    <w:rsid w:val="006778C4"/>
    <w:rsid w:val="006807E9"/>
    <w:rsid w:val="0068104C"/>
    <w:rsid w:val="006812D2"/>
    <w:rsid w:val="00681410"/>
    <w:rsid w:val="0068175A"/>
    <w:rsid w:val="00681A27"/>
    <w:rsid w:val="0068206E"/>
    <w:rsid w:val="006850B8"/>
    <w:rsid w:val="00685A98"/>
    <w:rsid w:val="00686DB2"/>
    <w:rsid w:val="0068739D"/>
    <w:rsid w:val="00687707"/>
    <w:rsid w:val="00687911"/>
    <w:rsid w:val="00690D22"/>
    <w:rsid w:val="00692B18"/>
    <w:rsid w:val="00692DCD"/>
    <w:rsid w:val="00693407"/>
    <w:rsid w:val="006939A9"/>
    <w:rsid w:val="006939CD"/>
    <w:rsid w:val="00693A59"/>
    <w:rsid w:val="0069442D"/>
    <w:rsid w:val="00694899"/>
    <w:rsid w:val="00694EFA"/>
    <w:rsid w:val="00694F2A"/>
    <w:rsid w:val="0069564C"/>
    <w:rsid w:val="00697A5F"/>
    <w:rsid w:val="006A001C"/>
    <w:rsid w:val="006A02A7"/>
    <w:rsid w:val="006A2238"/>
    <w:rsid w:val="006A2883"/>
    <w:rsid w:val="006A345D"/>
    <w:rsid w:val="006A3818"/>
    <w:rsid w:val="006A3ABF"/>
    <w:rsid w:val="006A3E48"/>
    <w:rsid w:val="006A56A8"/>
    <w:rsid w:val="006A592F"/>
    <w:rsid w:val="006A6850"/>
    <w:rsid w:val="006A6CF1"/>
    <w:rsid w:val="006A6E3F"/>
    <w:rsid w:val="006A6EAA"/>
    <w:rsid w:val="006A6FAD"/>
    <w:rsid w:val="006A726F"/>
    <w:rsid w:val="006A7684"/>
    <w:rsid w:val="006A7750"/>
    <w:rsid w:val="006A79B4"/>
    <w:rsid w:val="006A7ED3"/>
    <w:rsid w:val="006B047B"/>
    <w:rsid w:val="006B0F8D"/>
    <w:rsid w:val="006B0FB3"/>
    <w:rsid w:val="006B120B"/>
    <w:rsid w:val="006B1CFE"/>
    <w:rsid w:val="006B222A"/>
    <w:rsid w:val="006B3DDF"/>
    <w:rsid w:val="006B428A"/>
    <w:rsid w:val="006B4873"/>
    <w:rsid w:val="006B5589"/>
    <w:rsid w:val="006B5796"/>
    <w:rsid w:val="006B5B74"/>
    <w:rsid w:val="006B6607"/>
    <w:rsid w:val="006B6916"/>
    <w:rsid w:val="006B6C26"/>
    <w:rsid w:val="006B6EC3"/>
    <w:rsid w:val="006B71FB"/>
    <w:rsid w:val="006B75D9"/>
    <w:rsid w:val="006B7675"/>
    <w:rsid w:val="006B7F0E"/>
    <w:rsid w:val="006B7FD5"/>
    <w:rsid w:val="006C005D"/>
    <w:rsid w:val="006C0318"/>
    <w:rsid w:val="006C0525"/>
    <w:rsid w:val="006C0D40"/>
    <w:rsid w:val="006C1737"/>
    <w:rsid w:val="006C1D6C"/>
    <w:rsid w:val="006C1E74"/>
    <w:rsid w:val="006C22AD"/>
    <w:rsid w:val="006C2B89"/>
    <w:rsid w:val="006C324C"/>
    <w:rsid w:val="006C367E"/>
    <w:rsid w:val="006C4D15"/>
    <w:rsid w:val="006C553E"/>
    <w:rsid w:val="006C6158"/>
    <w:rsid w:val="006C6253"/>
    <w:rsid w:val="006C6B9C"/>
    <w:rsid w:val="006C6DAD"/>
    <w:rsid w:val="006C72D9"/>
    <w:rsid w:val="006C796A"/>
    <w:rsid w:val="006C7F00"/>
    <w:rsid w:val="006D00D4"/>
    <w:rsid w:val="006D0121"/>
    <w:rsid w:val="006D0271"/>
    <w:rsid w:val="006D073D"/>
    <w:rsid w:val="006D08D4"/>
    <w:rsid w:val="006D13DE"/>
    <w:rsid w:val="006D158B"/>
    <w:rsid w:val="006D1898"/>
    <w:rsid w:val="006D2421"/>
    <w:rsid w:val="006D25D5"/>
    <w:rsid w:val="006D2792"/>
    <w:rsid w:val="006D2949"/>
    <w:rsid w:val="006D295E"/>
    <w:rsid w:val="006D30A0"/>
    <w:rsid w:val="006D32AC"/>
    <w:rsid w:val="006D4A33"/>
    <w:rsid w:val="006D5E07"/>
    <w:rsid w:val="006D70D1"/>
    <w:rsid w:val="006D70F2"/>
    <w:rsid w:val="006E0023"/>
    <w:rsid w:val="006E020E"/>
    <w:rsid w:val="006E072F"/>
    <w:rsid w:val="006E1F0F"/>
    <w:rsid w:val="006E26E4"/>
    <w:rsid w:val="006E2B48"/>
    <w:rsid w:val="006E3BE4"/>
    <w:rsid w:val="006E53C3"/>
    <w:rsid w:val="006E58D3"/>
    <w:rsid w:val="006E60D0"/>
    <w:rsid w:val="006E6226"/>
    <w:rsid w:val="006E67C1"/>
    <w:rsid w:val="006E68CB"/>
    <w:rsid w:val="006E7384"/>
    <w:rsid w:val="006F07C1"/>
    <w:rsid w:val="006F0806"/>
    <w:rsid w:val="006F0F61"/>
    <w:rsid w:val="006F1B92"/>
    <w:rsid w:val="006F239A"/>
    <w:rsid w:val="006F3166"/>
    <w:rsid w:val="006F38BB"/>
    <w:rsid w:val="006F38C2"/>
    <w:rsid w:val="006F3AEB"/>
    <w:rsid w:val="006F3E69"/>
    <w:rsid w:val="006F434E"/>
    <w:rsid w:val="006F4497"/>
    <w:rsid w:val="006F4997"/>
    <w:rsid w:val="006F4CC0"/>
    <w:rsid w:val="006F5013"/>
    <w:rsid w:val="006F5CF8"/>
    <w:rsid w:val="006F61B2"/>
    <w:rsid w:val="006F650E"/>
    <w:rsid w:val="006F67B7"/>
    <w:rsid w:val="006F69D3"/>
    <w:rsid w:val="006F6E1C"/>
    <w:rsid w:val="006F72FE"/>
    <w:rsid w:val="006F7691"/>
    <w:rsid w:val="00700910"/>
    <w:rsid w:val="00700928"/>
    <w:rsid w:val="00700A4E"/>
    <w:rsid w:val="00700A82"/>
    <w:rsid w:val="00701896"/>
    <w:rsid w:val="00702687"/>
    <w:rsid w:val="00702855"/>
    <w:rsid w:val="00702A58"/>
    <w:rsid w:val="007030A5"/>
    <w:rsid w:val="007039BC"/>
    <w:rsid w:val="00704183"/>
    <w:rsid w:val="00704732"/>
    <w:rsid w:val="0070496A"/>
    <w:rsid w:val="00706107"/>
    <w:rsid w:val="0070622B"/>
    <w:rsid w:val="00710B87"/>
    <w:rsid w:val="00711E95"/>
    <w:rsid w:val="00712356"/>
    <w:rsid w:val="007136FB"/>
    <w:rsid w:val="00713E06"/>
    <w:rsid w:val="00714717"/>
    <w:rsid w:val="0071528C"/>
    <w:rsid w:val="007154D7"/>
    <w:rsid w:val="007163C5"/>
    <w:rsid w:val="00716494"/>
    <w:rsid w:val="0071668B"/>
    <w:rsid w:val="007168A0"/>
    <w:rsid w:val="00716CD0"/>
    <w:rsid w:val="00716D4A"/>
    <w:rsid w:val="007171BC"/>
    <w:rsid w:val="0071775D"/>
    <w:rsid w:val="007178CC"/>
    <w:rsid w:val="00717CAB"/>
    <w:rsid w:val="0072014F"/>
    <w:rsid w:val="0072018B"/>
    <w:rsid w:val="007207DE"/>
    <w:rsid w:val="0072149A"/>
    <w:rsid w:val="00721865"/>
    <w:rsid w:val="00721ADC"/>
    <w:rsid w:val="00722173"/>
    <w:rsid w:val="007222BE"/>
    <w:rsid w:val="00722608"/>
    <w:rsid w:val="0072265D"/>
    <w:rsid w:val="007226B8"/>
    <w:rsid w:val="00722AD6"/>
    <w:rsid w:val="00723130"/>
    <w:rsid w:val="0072333D"/>
    <w:rsid w:val="00724873"/>
    <w:rsid w:val="00724F1E"/>
    <w:rsid w:val="007252EA"/>
    <w:rsid w:val="0072550C"/>
    <w:rsid w:val="00726244"/>
    <w:rsid w:val="0072634A"/>
    <w:rsid w:val="0072644D"/>
    <w:rsid w:val="00726BB4"/>
    <w:rsid w:val="0072730C"/>
    <w:rsid w:val="007273A5"/>
    <w:rsid w:val="007275E9"/>
    <w:rsid w:val="00730AFD"/>
    <w:rsid w:val="007328B9"/>
    <w:rsid w:val="00732951"/>
    <w:rsid w:val="007334C4"/>
    <w:rsid w:val="007336E0"/>
    <w:rsid w:val="007337EF"/>
    <w:rsid w:val="00734A37"/>
    <w:rsid w:val="007350A3"/>
    <w:rsid w:val="00736170"/>
    <w:rsid w:val="007369A8"/>
    <w:rsid w:val="00736AD9"/>
    <w:rsid w:val="007372B9"/>
    <w:rsid w:val="00737D02"/>
    <w:rsid w:val="0074021B"/>
    <w:rsid w:val="007402F0"/>
    <w:rsid w:val="00740AB9"/>
    <w:rsid w:val="00740B70"/>
    <w:rsid w:val="0074117C"/>
    <w:rsid w:val="00742D7F"/>
    <w:rsid w:val="00742F1C"/>
    <w:rsid w:val="007439E1"/>
    <w:rsid w:val="00743E58"/>
    <w:rsid w:val="00744779"/>
    <w:rsid w:val="0074478C"/>
    <w:rsid w:val="007452A0"/>
    <w:rsid w:val="007453BE"/>
    <w:rsid w:val="0074559D"/>
    <w:rsid w:val="00745913"/>
    <w:rsid w:val="00745C57"/>
    <w:rsid w:val="007467C3"/>
    <w:rsid w:val="00746B62"/>
    <w:rsid w:val="00747BC1"/>
    <w:rsid w:val="00750EF3"/>
    <w:rsid w:val="0075129F"/>
    <w:rsid w:val="007521C0"/>
    <w:rsid w:val="00752AD2"/>
    <w:rsid w:val="00752BCE"/>
    <w:rsid w:val="00753281"/>
    <w:rsid w:val="007533F0"/>
    <w:rsid w:val="00753D7A"/>
    <w:rsid w:val="007554AB"/>
    <w:rsid w:val="0075564E"/>
    <w:rsid w:val="00755734"/>
    <w:rsid w:val="00755812"/>
    <w:rsid w:val="00756307"/>
    <w:rsid w:val="00756549"/>
    <w:rsid w:val="007565BD"/>
    <w:rsid w:val="00756A52"/>
    <w:rsid w:val="00756F07"/>
    <w:rsid w:val="00756F20"/>
    <w:rsid w:val="0075750F"/>
    <w:rsid w:val="00757965"/>
    <w:rsid w:val="00760B84"/>
    <w:rsid w:val="00761EC5"/>
    <w:rsid w:val="00762047"/>
    <w:rsid w:val="00762BCE"/>
    <w:rsid w:val="00762DEC"/>
    <w:rsid w:val="00763424"/>
    <w:rsid w:val="00763A28"/>
    <w:rsid w:val="00763AB6"/>
    <w:rsid w:val="00763E41"/>
    <w:rsid w:val="00763E50"/>
    <w:rsid w:val="007640B3"/>
    <w:rsid w:val="00764F49"/>
    <w:rsid w:val="00764FC1"/>
    <w:rsid w:val="007650B7"/>
    <w:rsid w:val="00765248"/>
    <w:rsid w:val="00765D3F"/>
    <w:rsid w:val="007664CE"/>
    <w:rsid w:val="00766509"/>
    <w:rsid w:val="007666F8"/>
    <w:rsid w:val="00766753"/>
    <w:rsid w:val="007672DE"/>
    <w:rsid w:val="0076730C"/>
    <w:rsid w:val="00767CD9"/>
    <w:rsid w:val="0077021D"/>
    <w:rsid w:val="0077025E"/>
    <w:rsid w:val="00770863"/>
    <w:rsid w:val="00770E10"/>
    <w:rsid w:val="00771239"/>
    <w:rsid w:val="00771EFC"/>
    <w:rsid w:val="00771F17"/>
    <w:rsid w:val="00771FD7"/>
    <w:rsid w:val="007725B8"/>
    <w:rsid w:val="0077295B"/>
    <w:rsid w:val="00772D8C"/>
    <w:rsid w:val="00772EB2"/>
    <w:rsid w:val="00773243"/>
    <w:rsid w:val="00773A8C"/>
    <w:rsid w:val="00775E32"/>
    <w:rsid w:val="00776D94"/>
    <w:rsid w:val="007771D0"/>
    <w:rsid w:val="00777E18"/>
    <w:rsid w:val="00780AD7"/>
    <w:rsid w:val="00780C64"/>
    <w:rsid w:val="00780D55"/>
    <w:rsid w:val="00780FD9"/>
    <w:rsid w:val="007810A8"/>
    <w:rsid w:val="007817DD"/>
    <w:rsid w:val="00781B0C"/>
    <w:rsid w:val="00781BA5"/>
    <w:rsid w:val="00782111"/>
    <w:rsid w:val="00782437"/>
    <w:rsid w:val="00782745"/>
    <w:rsid w:val="007828EE"/>
    <w:rsid w:val="007837D4"/>
    <w:rsid w:val="0078431B"/>
    <w:rsid w:val="00784C8F"/>
    <w:rsid w:val="00784D98"/>
    <w:rsid w:val="00785409"/>
    <w:rsid w:val="007867B2"/>
    <w:rsid w:val="00787331"/>
    <w:rsid w:val="00787B05"/>
    <w:rsid w:val="007903C1"/>
    <w:rsid w:val="007903E7"/>
    <w:rsid w:val="00791262"/>
    <w:rsid w:val="00791744"/>
    <w:rsid w:val="00791853"/>
    <w:rsid w:val="00791DF6"/>
    <w:rsid w:val="00792149"/>
    <w:rsid w:val="00792A66"/>
    <w:rsid w:val="00792B9C"/>
    <w:rsid w:val="00792DF1"/>
    <w:rsid w:val="00793115"/>
    <w:rsid w:val="00793BB1"/>
    <w:rsid w:val="00794029"/>
    <w:rsid w:val="00794563"/>
    <w:rsid w:val="0079499D"/>
    <w:rsid w:val="00794B3B"/>
    <w:rsid w:val="00795745"/>
    <w:rsid w:val="00796482"/>
    <w:rsid w:val="007967D2"/>
    <w:rsid w:val="007971F9"/>
    <w:rsid w:val="0079777D"/>
    <w:rsid w:val="00797BD0"/>
    <w:rsid w:val="007A03ED"/>
    <w:rsid w:val="007A0702"/>
    <w:rsid w:val="007A0920"/>
    <w:rsid w:val="007A0B3B"/>
    <w:rsid w:val="007A0E2F"/>
    <w:rsid w:val="007A17FB"/>
    <w:rsid w:val="007A1F85"/>
    <w:rsid w:val="007A3565"/>
    <w:rsid w:val="007A379C"/>
    <w:rsid w:val="007A3CD7"/>
    <w:rsid w:val="007A3CF8"/>
    <w:rsid w:val="007A518C"/>
    <w:rsid w:val="007A5420"/>
    <w:rsid w:val="007A5C9C"/>
    <w:rsid w:val="007A5FAC"/>
    <w:rsid w:val="007A6018"/>
    <w:rsid w:val="007A7629"/>
    <w:rsid w:val="007B034C"/>
    <w:rsid w:val="007B0DCB"/>
    <w:rsid w:val="007B0F9E"/>
    <w:rsid w:val="007B19B8"/>
    <w:rsid w:val="007B2B90"/>
    <w:rsid w:val="007B3DE5"/>
    <w:rsid w:val="007B4806"/>
    <w:rsid w:val="007B4B11"/>
    <w:rsid w:val="007B6095"/>
    <w:rsid w:val="007B69E6"/>
    <w:rsid w:val="007B74A1"/>
    <w:rsid w:val="007B798D"/>
    <w:rsid w:val="007B79EF"/>
    <w:rsid w:val="007C0CB9"/>
    <w:rsid w:val="007C1080"/>
    <w:rsid w:val="007C1111"/>
    <w:rsid w:val="007C1617"/>
    <w:rsid w:val="007C178F"/>
    <w:rsid w:val="007C1F4D"/>
    <w:rsid w:val="007C1F65"/>
    <w:rsid w:val="007C2B78"/>
    <w:rsid w:val="007C2EA8"/>
    <w:rsid w:val="007C3EC0"/>
    <w:rsid w:val="007C5202"/>
    <w:rsid w:val="007C7531"/>
    <w:rsid w:val="007D0170"/>
    <w:rsid w:val="007D253F"/>
    <w:rsid w:val="007D2689"/>
    <w:rsid w:val="007D3415"/>
    <w:rsid w:val="007D37FD"/>
    <w:rsid w:val="007D3F43"/>
    <w:rsid w:val="007D40FB"/>
    <w:rsid w:val="007D484B"/>
    <w:rsid w:val="007D48E1"/>
    <w:rsid w:val="007D4D06"/>
    <w:rsid w:val="007D61F1"/>
    <w:rsid w:val="007D7010"/>
    <w:rsid w:val="007D722C"/>
    <w:rsid w:val="007D7377"/>
    <w:rsid w:val="007D7BB3"/>
    <w:rsid w:val="007D7F16"/>
    <w:rsid w:val="007E0737"/>
    <w:rsid w:val="007E1ED6"/>
    <w:rsid w:val="007E2342"/>
    <w:rsid w:val="007E357C"/>
    <w:rsid w:val="007E39F7"/>
    <w:rsid w:val="007E4319"/>
    <w:rsid w:val="007E47D1"/>
    <w:rsid w:val="007E487F"/>
    <w:rsid w:val="007E5460"/>
    <w:rsid w:val="007E5804"/>
    <w:rsid w:val="007E5BD7"/>
    <w:rsid w:val="007E699E"/>
    <w:rsid w:val="007E6BF0"/>
    <w:rsid w:val="007E6C31"/>
    <w:rsid w:val="007E77BF"/>
    <w:rsid w:val="007E7E13"/>
    <w:rsid w:val="007F04FF"/>
    <w:rsid w:val="007F06FA"/>
    <w:rsid w:val="007F0F8D"/>
    <w:rsid w:val="007F1575"/>
    <w:rsid w:val="007F1801"/>
    <w:rsid w:val="007F2A15"/>
    <w:rsid w:val="007F2DA1"/>
    <w:rsid w:val="007F3073"/>
    <w:rsid w:val="007F33DE"/>
    <w:rsid w:val="007F3EE8"/>
    <w:rsid w:val="007F5B15"/>
    <w:rsid w:val="007F5BF6"/>
    <w:rsid w:val="007F6AF8"/>
    <w:rsid w:val="007F6E91"/>
    <w:rsid w:val="00801168"/>
    <w:rsid w:val="00802F82"/>
    <w:rsid w:val="008031B6"/>
    <w:rsid w:val="008036BA"/>
    <w:rsid w:val="00803708"/>
    <w:rsid w:val="00804397"/>
    <w:rsid w:val="0080474A"/>
    <w:rsid w:val="0080520A"/>
    <w:rsid w:val="00806327"/>
    <w:rsid w:val="008065B6"/>
    <w:rsid w:val="00807399"/>
    <w:rsid w:val="00807B27"/>
    <w:rsid w:val="00807E98"/>
    <w:rsid w:val="00810996"/>
    <w:rsid w:val="00810A5D"/>
    <w:rsid w:val="00810D4F"/>
    <w:rsid w:val="00811357"/>
    <w:rsid w:val="008113C3"/>
    <w:rsid w:val="0081228E"/>
    <w:rsid w:val="0081281D"/>
    <w:rsid w:val="008128A5"/>
    <w:rsid w:val="00812AE1"/>
    <w:rsid w:val="00812D7C"/>
    <w:rsid w:val="00814346"/>
    <w:rsid w:val="0081455D"/>
    <w:rsid w:val="00814973"/>
    <w:rsid w:val="00814F27"/>
    <w:rsid w:val="0081564B"/>
    <w:rsid w:val="00815738"/>
    <w:rsid w:val="00815807"/>
    <w:rsid w:val="00815DDB"/>
    <w:rsid w:val="008163C2"/>
    <w:rsid w:val="00816753"/>
    <w:rsid w:val="00816B8B"/>
    <w:rsid w:val="00816E08"/>
    <w:rsid w:val="00817416"/>
    <w:rsid w:val="00820105"/>
    <w:rsid w:val="008206C1"/>
    <w:rsid w:val="00820943"/>
    <w:rsid w:val="00820A4D"/>
    <w:rsid w:val="00820B24"/>
    <w:rsid w:val="00820D09"/>
    <w:rsid w:val="0082270A"/>
    <w:rsid w:val="008230C5"/>
    <w:rsid w:val="0082419A"/>
    <w:rsid w:val="008241AB"/>
    <w:rsid w:val="0082477F"/>
    <w:rsid w:val="00824849"/>
    <w:rsid w:val="008256D0"/>
    <w:rsid w:val="0082647C"/>
    <w:rsid w:val="008265F7"/>
    <w:rsid w:val="00826782"/>
    <w:rsid w:val="00826D66"/>
    <w:rsid w:val="00826ECD"/>
    <w:rsid w:val="00827719"/>
    <w:rsid w:val="00827C7D"/>
    <w:rsid w:val="00827F97"/>
    <w:rsid w:val="00830448"/>
    <w:rsid w:val="008307ED"/>
    <w:rsid w:val="00830E92"/>
    <w:rsid w:val="00831A9A"/>
    <w:rsid w:val="008328C9"/>
    <w:rsid w:val="00832BE2"/>
    <w:rsid w:val="00832E81"/>
    <w:rsid w:val="00833165"/>
    <w:rsid w:val="00833A08"/>
    <w:rsid w:val="008344D4"/>
    <w:rsid w:val="00835447"/>
    <w:rsid w:val="0083574D"/>
    <w:rsid w:val="00835A0C"/>
    <w:rsid w:val="00836ACB"/>
    <w:rsid w:val="008370CE"/>
    <w:rsid w:val="00837D7F"/>
    <w:rsid w:val="00837E1F"/>
    <w:rsid w:val="00841AFA"/>
    <w:rsid w:val="00841EFB"/>
    <w:rsid w:val="00842551"/>
    <w:rsid w:val="008428C2"/>
    <w:rsid w:val="0084359B"/>
    <w:rsid w:val="008436CE"/>
    <w:rsid w:val="0084481E"/>
    <w:rsid w:val="00845A26"/>
    <w:rsid w:val="00845F11"/>
    <w:rsid w:val="00846416"/>
    <w:rsid w:val="00847018"/>
    <w:rsid w:val="00847B8E"/>
    <w:rsid w:val="00847E86"/>
    <w:rsid w:val="008500C0"/>
    <w:rsid w:val="00850234"/>
    <w:rsid w:val="00851506"/>
    <w:rsid w:val="00852C64"/>
    <w:rsid w:val="00852D2A"/>
    <w:rsid w:val="008532D8"/>
    <w:rsid w:val="008533C5"/>
    <w:rsid w:val="008541A3"/>
    <w:rsid w:val="0085489C"/>
    <w:rsid w:val="00855181"/>
    <w:rsid w:val="008552E3"/>
    <w:rsid w:val="00855B98"/>
    <w:rsid w:val="008562E3"/>
    <w:rsid w:val="0085634A"/>
    <w:rsid w:val="008564F5"/>
    <w:rsid w:val="0085664F"/>
    <w:rsid w:val="008572F8"/>
    <w:rsid w:val="00860396"/>
    <w:rsid w:val="008609F1"/>
    <w:rsid w:val="00860C36"/>
    <w:rsid w:val="00861A04"/>
    <w:rsid w:val="0086216B"/>
    <w:rsid w:val="00862EEA"/>
    <w:rsid w:val="00863D43"/>
    <w:rsid w:val="008649E4"/>
    <w:rsid w:val="00864CE7"/>
    <w:rsid w:val="0086529E"/>
    <w:rsid w:val="0086538B"/>
    <w:rsid w:val="0086561E"/>
    <w:rsid w:val="0086586B"/>
    <w:rsid w:val="00865958"/>
    <w:rsid w:val="00865A4C"/>
    <w:rsid w:val="008668A6"/>
    <w:rsid w:val="0086699D"/>
    <w:rsid w:val="00866F0A"/>
    <w:rsid w:val="0086789F"/>
    <w:rsid w:val="00870100"/>
    <w:rsid w:val="00870DBE"/>
    <w:rsid w:val="00871B86"/>
    <w:rsid w:val="00871F6E"/>
    <w:rsid w:val="00873417"/>
    <w:rsid w:val="00873B5E"/>
    <w:rsid w:val="008740BB"/>
    <w:rsid w:val="0087410E"/>
    <w:rsid w:val="00874683"/>
    <w:rsid w:val="00874A23"/>
    <w:rsid w:val="00875777"/>
    <w:rsid w:val="00875CBA"/>
    <w:rsid w:val="00875DE5"/>
    <w:rsid w:val="00877252"/>
    <w:rsid w:val="00877691"/>
    <w:rsid w:val="0088100D"/>
    <w:rsid w:val="00881C0B"/>
    <w:rsid w:val="00881F42"/>
    <w:rsid w:val="00882066"/>
    <w:rsid w:val="00882173"/>
    <w:rsid w:val="008824A2"/>
    <w:rsid w:val="00882710"/>
    <w:rsid w:val="00882D98"/>
    <w:rsid w:val="0088378F"/>
    <w:rsid w:val="00884332"/>
    <w:rsid w:val="008852C8"/>
    <w:rsid w:val="00885A14"/>
    <w:rsid w:val="00885AD2"/>
    <w:rsid w:val="008867CC"/>
    <w:rsid w:val="00886AE2"/>
    <w:rsid w:val="00886EAF"/>
    <w:rsid w:val="008875E8"/>
    <w:rsid w:val="00887AAB"/>
    <w:rsid w:val="00890701"/>
    <w:rsid w:val="00890B1D"/>
    <w:rsid w:val="00890F59"/>
    <w:rsid w:val="00892078"/>
    <w:rsid w:val="00892413"/>
    <w:rsid w:val="00892C84"/>
    <w:rsid w:val="008933E9"/>
    <w:rsid w:val="008939C7"/>
    <w:rsid w:val="00894CEA"/>
    <w:rsid w:val="0089530F"/>
    <w:rsid w:val="00895C7B"/>
    <w:rsid w:val="00895D41"/>
    <w:rsid w:val="0089613A"/>
    <w:rsid w:val="008961D6"/>
    <w:rsid w:val="008964EB"/>
    <w:rsid w:val="00896844"/>
    <w:rsid w:val="00897D90"/>
    <w:rsid w:val="008A03A3"/>
    <w:rsid w:val="008A06C8"/>
    <w:rsid w:val="008A0B72"/>
    <w:rsid w:val="008A0BEF"/>
    <w:rsid w:val="008A0F1C"/>
    <w:rsid w:val="008A12E7"/>
    <w:rsid w:val="008A1DCC"/>
    <w:rsid w:val="008A237A"/>
    <w:rsid w:val="008A25C7"/>
    <w:rsid w:val="008A37A1"/>
    <w:rsid w:val="008A458D"/>
    <w:rsid w:val="008A4688"/>
    <w:rsid w:val="008A5925"/>
    <w:rsid w:val="008A5984"/>
    <w:rsid w:val="008A5996"/>
    <w:rsid w:val="008A5B72"/>
    <w:rsid w:val="008A6185"/>
    <w:rsid w:val="008A681B"/>
    <w:rsid w:val="008A6E5E"/>
    <w:rsid w:val="008A6F7D"/>
    <w:rsid w:val="008A7B7C"/>
    <w:rsid w:val="008A7DE9"/>
    <w:rsid w:val="008B0698"/>
    <w:rsid w:val="008B0901"/>
    <w:rsid w:val="008B0C8E"/>
    <w:rsid w:val="008B1331"/>
    <w:rsid w:val="008B16D5"/>
    <w:rsid w:val="008B1BAC"/>
    <w:rsid w:val="008B276A"/>
    <w:rsid w:val="008B2E57"/>
    <w:rsid w:val="008B3A9A"/>
    <w:rsid w:val="008B401A"/>
    <w:rsid w:val="008B4079"/>
    <w:rsid w:val="008B4BF5"/>
    <w:rsid w:val="008B4EE9"/>
    <w:rsid w:val="008B51E9"/>
    <w:rsid w:val="008B5788"/>
    <w:rsid w:val="008B57AA"/>
    <w:rsid w:val="008B5D82"/>
    <w:rsid w:val="008B660B"/>
    <w:rsid w:val="008B680C"/>
    <w:rsid w:val="008B73B5"/>
    <w:rsid w:val="008B7AFE"/>
    <w:rsid w:val="008B7B7A"/>
    <w:rsid w:val="008B7CC6"/>
    <w:rsid w:val="008C0769"/>
    <w:rsid w:val="008C1196"/>
    <w:rsid w:val="008C2039"/>
    <w:rsid w:val="008C2653"/>
    <w:rsid w:val="008C3696"/>
    <w:rsid w:val="008C3DA0"/>
    <w:rsid w:val="008C3EAB"/>
    <w:rsid w:val="008C454E"/>
    <w:rsid w:val="008C4C69"/>
    <w:rsid w:val="008C6C37"/>
    <w:rsid w:val="008C7309"/>
    <w:rsid w:val="008C790C"/>
    <w:rsid w:val="008C7AB7"/>
    <w:rsid w:val="008D0BB5"/>
    <w:rsid w:val="008D0BBC"/>
    <w:rsid w:val="008D0E79"/>
    <w:rsid w:val="008D131D"/>
    <w:rsid w:val="008D1383"/>
    <w:rsid w:val="008D1538"/>
    <w:rsid w:val="008D2A9D"/>
    <w:rsid w:val="008D302C"/>
    <w:rsid w:val="008D3837"/>
    <w:rsid w:val="008D4415"/>
    <w:rsid w:val="008D4808"/>
    <w:rsid w:val="008D62D3"/>
    <w:rsid w:val="008D64D0"/>
    <w:rsid w:val="008D6516"/>
    <w:rsid w:val="008D66BD"/>
    <w:rsid w:val="008D67CA"/>
    <w:rsid w:val="008D6A65"/>
    <w:rsid w:val="008E005D"/>
    <w:rsid w:val="008E076F"/>
    <w:rsid w:val="008E0776"/>
    <w:rsid w:val="008E0D3F"/>
    <w:rsid w:val="008E0F3B"/>
    <w:rsid w:val="008E1541"/>
    <w:rsid w:val="008E24E7"/>
    <w:rsid w:val="008E282F"/>
    <w:rsid w:val="008E2832"/>
    <w:rsid w:val="008E2DCF"/>
    <w:rsid w:val="008E368D"/>
    <w:rsid w:val="008E3B78"/>
    <w:rsid w:val="008E4590"/>
    <w:rsid w:val="008E570F"/>
    <w:rsid w:val="008E5980"/>
    <w:rsid w:val="008E6729"/>
    <w:rsid w:val="008E7235"/>
    <w:rsid w:val="008E7961"/>
    <w:rsid w:val="008F03E2"/>
    <w:rsid w:val="008F0E4E"/>
    <w:rsid w:val="008F1130"/>
    <w:rsid w:val="008F1551"/>
    <w:rsid w:val="008F2B2C"/>
    <w:rsid w:val="008F2B73"/>
    <w:rsid w:val="008F3861"/>
    <w:rsid w:val="008F3DCA"/>
    <w:rsid w:val="008F6026"/>
    <w:rsid w:val="008F615D"/>
    <w:rsid w:val="008F689D"/>
    <w:rsid w:val="008F6A37"/>
    <w:rsid w:val="008F715C"/>
    <w:rsid w:val="008F71E6"/>
    <w:rsid w:val="008F75AB"/>
    <w:rsid w:val="008F793E"/>
    <w:rsid w:val="008F7C58"/>
    <w:rsid w:val="00900281"/>
    <w:rsid w:val="009003A4"/>
    <w:rsid w:val="0090099B"/>
    <w:rsid w:val="00900C48"/>
    <w:rsid w:val="009013CA"/>
    <w:rsid w:val="009017C3"/>
    <w:rsid w:val="00901882"/>
    <w:rsid w:val="00902769"/>
    <w:rsid w:val="0090285F"/>
    <w:rsid w:val="00902AA6"/>
    <w:rsid w:val="00902D6F"/>
    <w:rsid w:val="00903296"/>
    <w:rsid w:val="009032BC"/>
    <w:rsid w:val="009040AE"/>
    <w:rsid w:val="00904515"/>
    <w:rsid w:val="00904673"/>
    <w:rsid w:val="00904DF7"/>
    <w:rsid w:val="00904E48"/>
    <w:rsid w:val="0090528C"/>
    <w:rsid w:val="009057AF"/>
    <w:rsid w:val="0090617B"/>
    <w:rsid w:val="00906C87"/>
    <w:rsid w:val="00906E2E"/>
    <w:rsid w:val="009075E1"/>
    <w:rsid w:val="0090770F"/>
    <w:rsid w:val="0091054A"/>
    <w:rsid w:val="00910EB2"/>
    <w:rsid w:val="009113FA"/>
    <w:rsid w:val="00913233"/>
    <w:rsid w:val="00913574"/>
    <w:rsid w:val="00913F4E"/>
    <w:rsid w:val="0091405B"/>
    <w:rsid w:val="0091424D"/>
    <w:rsid w:val="00914CD6"/>
    <w:rsid w:val="009156F9"/>
    <w:rsid w:val="009159A9"/>
    <w:rsid w:val="00915E4B"/>
    <w:rsid w:val="00915E82"/>
    <w:rsid w:val="0091682A"/>
    <w:rsid w:val="00916C2A"/>
    <w:rsid w:val="00917458"/>
    <w:rsid w:val="00917A1A"/>
    <w:rsid w:val="00920A6C"/>
    <w:rsid w:val="00920C69"/>
    <w:rsid w:val="0092133C"/>
    <w:rsid w:val="00922D0A"/>
    <w:rsid w:val="009241FE"/>
    <w:rsid w:val="00924A25"/>
    <w:rsid w:val="00925B4C"/>
    <w:rsid w:val="009265F2"/>
    <w:rsid w:val="0092683E"/>
    <w:rsid w:val="00926A2D"/>
    <w:rsid w:val="009275DC"/>
    <w:rsid w:val="00927FFC"/>
    <w:rsid w:val="00930088"/>
    <w:rsid w:val="0093009A"/>
    <w:rsid w:val="009307E5"/>
    <w:rsid w:val="009324BA"/>
    <w:rsid w:val="009324D7"/>
    <w:rsid w:val="00932664"/>
    <w:rsid w:val="00932F18"/>
    <w:rsid w:val="0093308C"/>
    <w:rsid w:val="00933134"/>
    <w:rsid w:val="009332BD"/>
    <w:rsid w:val="009335A6"/>
    <w:rsid w:val="00933CEC"/>
    <w:rsid w:val="00934528"/>
    <w:rsid w:val="0093468D"/>
    <w:rsid w:val="009348F4"/>
    <w:rsid w:val="00934F69"/>
    <w:rsid w:val="00935BAC"/>
    <w:rsid w:val="009362A9"/>
    <w:rsid w:val="00936DE9"/>
    <w:rsid w:val="00936EFD"/>
    <w:rsid w:val="00937603"/>
    <w:rsid w:val="00937781"/>
    <w:rsid w:val="00937BDA"/>
    <w:rsid w:val="00937CEB"/>
    <w:rsid w:val="009403FE"/>
    <w:rsid w:val="00940791"/>
    <w:rsid w:val="0094207D"/>
    <w:rsid w:val="009420F6"/>
    <w:rsid w:val="0094218A"/>
    <w:rsid w:val="00943217"/>
    <w:rsid w:val="00943E31"/>
    <w:rsid w:val="00944D46"/>
    <w:rsid w:val="00944E98"/>
    <w:rsid w:val="00945E91"/>
    <w:rsid w:val="009466BC"/>
    <w:rsid w:val="009466D1"/>
    <w:rsid w:val="009467DC"/>
    <w:rsid w:val="00946E60"/>
    <w:rsid w:val="00947159"/>
    <w:rsid w:val="00947847"/>
    <w:rsid w:val="00952158"/>
    <w:rsid w:val="00952390"/>
    <w:rsid w:val="0095340E"/>
    <w:rsid w:val="00953BA2"/>
    <w:rsid w:val="00954286"/>
    <w:rsid w:val="00954BEA"/>
    <w:rsid w:val="00954DCF"/>
    <w:rsid w:val="00954FC2"/>
    <w:rsid w:val="00955062"/>
    <w:rsid w:val="00955E6E"/>
    <w:rsid w:val="009563F2"/>
    <w:rsid w:val="00956D16"/>
    <w:rsid w:val="009572A5"/>
    <w:rsid w:val="009577ED"/>
    <w:rsid w:val="009579F2"/>
    <w:rsid w:val="00957FB1"/>
    <w:rsid w:val="009606F4"/>
    <w:rsid w:val="00960F1B"/>
    <w:rsid w:val="009618D7"/>
    <w:rsid w:val="00961BAC"/>
    <w:rsid w:val="00961D5B"/>
    <w:rsid w:val="00961E5A"/>
    <w:rsid w:val="00962596"/>
    <w:rsid w:val="00962977"/>
    <w:rsid w:val="00962CB5"/>
    <w:rsid w:val="0096319E"/>
    <w:rsid w:val="009631FB"/>
    <w:rsid w:val="009632F3"/>
    <w:rsid w:val="009636C3"/>
    <w:rsid w:val="00963AAB"/>
    <w:rsid w:val="00963E58"/>
    <w:rsid w:val="009642A7"/>
    <w:rsid w:val="009649BE"/>
    <w:rsid w:val="009663DC"/>
    <w:rsid w:val="009667D0"/>
    <w:rsid w:val="00967D36"/>
    <w:rsid w:val="00971E19"/>
    <w:rsid w:val="00971EAE"/>
    <w:rsid w:val="00972138"/>
    <w:rsid w:val="0097277D"/>
    <w:rsid w:val="00973EA6"/>
    <w:rsid w:val="00974A9B"/>
    <w:rsid w:val="00975B04"/>
    <w:rsid w:val="0097619E"/>
    <w:rsid w:val="0098066C"/>
    <w:rsid w:val="00980EAC"/>
    <w:rsid w:val="00982455"/>
    <w:rsid w:val="00982942"/>
    <w:rsid w:val="00982F21"/>
    <w:rsid w:val="0098305F"/>
    <w:rsid w:val="009834DA"/>
    <w:rsid w:val="00983ACE"/>
    <w:rsid w:val="00983FC6"/>
    <w:rsid w:val="00984397"/>
    <w:rsid w:val="00984597"/>
    <w:rsid w:val="00984F13"/>
    <w:rsid w:val="00985550"/>
    <w:rsid w:val="009855E1"/>
    <w:rsid w:val="00985B8A"/>
    <w:rsid w:val="00986047"/>
    <w:rsid w:val="00986A32"/>
    <w:rsid w:val="0098729E"/>
    <w:rsid w:val="009876E9"/>
    <w:rsid w:val="00987E2D"/>
    <w:rsid w:val="00990099"/>
    <w:rsid w:val="0099030C"/>
    <w:rsid w:val="00990398"/>
    <w:rsid w:val="00990D46"/>
    <w:rsid w:val="00990E2A"/>
    <w:rsid w:val="00990F54"/>
    <w:rsid w:val="0099120D"/>
    <w:rsid w:val="009913C4"/>
    <w:rsid w:val="00991B7D"/>
    <w:rsid w:val="009947BD"/>
    <w:rsid w:val="00995113"/>
    <w:rsid w:val="0099702A"/>
    <w:rsid w:val="0099767B"/>
    <w:rsid w:val="009A027A"/>
    <w:rsid w:val="009A1A17"/>
    <w:rsid w:val="009A1EE7"/>
    <w:rsid w:val="009A2FAD"/>
    <w:rsid w:val="009A33EE"/>
    <w:rsid w:val="009A399C"/>
    <w:rsid w:val="009A455E"/>
    <w:rsid w:val="009A4B12"/>
    <w:rsid w:val="009A53CD"/>
    <w:rsid w:val="009A5633"/>
    <w:rsid w:val="009A5636"/>
    <w:rsid w:val="009A5668"/>
    <w:rsid w:val="009A66BD"/>
    <w:rsid w:val="009A732A"/>
    <w:rsid w:val="009A799F"/>
    <w:rsid w:val="009A7AE8"/>
    <w:rsid w:val="009A7CBA"/>
    <w:rsid w:val="009B19BF"/>
    <w:rsid w:val="009B1B28"/>
    <w:rsid w:val="009B1D5F"/>
    <w:rsid w:val="009B1DC9"/>
    <w:rsid w:val="009B1E9B"/>
    <w:rsid w:val="009B3A76"/>
    <w:rsid w:val="009B4584"/>
    <w:rsid w:val="009B4B50"/>
    <w:rsid w:val="009B4B98"/>
    <w:rsid w:val="009B53C4"/>
    <w:rsid w:val="009B55AC"/>
    <w:rsid w:val="009B6A5F"/>
    <w:rsid w:val="009B751A"/>
    <w:rsid w:val="009B77B4"/>
    <w:rsid w:val="009B7887"/>
    <w:rsid w:val="009B7D54"/>
    <w:rsid w:val="009C09EB"/>
    <w:rsid w:val="009C2150"/>
    <w:rsid w:val="009C2D48"/>
    <w:rsid w:val="009C300E"/>
    <w:rsid w:val="009C3014"/>
    <w:rsid w:val="009C3261"/>
    <w:rsid w:val="009C4245"/>
    <w:rsid w:val="009C4D13"/>
    <w:rsid w:val="009C4D47"/>
    <w:rsid w:val="009C536D"/>
    <w:rsid w:val="009C5CD4"/>
    <w:rsid w:val="009C5D90"/>
    <w:rsid w:val="009C73A3"/>
    <w:rsid w:val="009C757C"/>
    <w:rsid w:val="009C773C"/>
    <w:rsid w:val="009C7E73"/>
    <w:rsid w:val="009D0B47"/>
    <w:rsid w:val="009D16D2"/>
    <w:rsid w:val="009D1D52"/>
    <w:rsid w:val="009D2795"/>
    <w:rsid w:val="009D4204"/>
    <w:rsid w:val="009D6020"/>
    <w:rsid w:val="009D60B4"/>
    <w:rsid w:val="009D6112"/>
    <w:rsid w:val="009D6FB3"/>
    <w:rsid w:val="009D6FC9"/>
    <w:rsid w:val="009D734F"/>
    <w:rsid w:val="009D75A9"/>
    <w:rsid w:val="009E0872"/>
    <w:rsid w:val="009E1020"/>
    <w:rsid w:val="009E1463"/>
    <w:rsid w:val="009E1884"/>
    <w:rsid w:val="009E2011"/>
    <w:rsid w:val="009E2B9D"/>
    <w:rsid w:val="009E3896"/>
    <w:rsid w:val="009E4043"/>
    <w:rsid w:val="009E4152"/>
    <w:rsid w:val="009E442A"/>
    <w:rsid w:val="009E4A02"/>
    <w:rsid w:val="009E4B8C"/>
    <w:rsid w:val="009E5972"/>
    <w:rsid w:val="009E59BA"/>
    <w:rsid w:val="009E6905"/>
    <w:rsid w:val="009E6A74"/>
    <w:rsid w:val="009E7B2C"/>
    <w:rsid w:val="009E7BE7"/>
    <w:rsid w:val="009F0247"/>
    <w:rsid w:val="009F0BC4"/>
    <w:rsid w:val="009F0CF3"/>
    <w:rsid w:val="009F0D53"/>
    <w:rsid w:val="009F17EB"/>
    <w:rsid w:val="009F1939"/>
    <w:rsid w:val="009F27E6"/>
    <w:rsid w:val="009F2D19"/>
    <w:rsid w:val="009F317B"/>
    <w:rsid w:val="009F38EA"/>
    <w:rsid w:val="009F3970"/>
    <w:rsid w:val="009F400E"/>
    <w:rsid w:val="009F439E"/>
    <w:rsid w:val="009F5F50"/>
    <w:rsid w:val="009F602F"/>
    <w:rsid w:val="009F61FF"/>
    <w:rsid w:val="009F7031"/>
    <w:rsid w:val="009F75BE"/>
    <w:rsid w:val="009F786D"/>
    <w:rsid w:val="00A00374"/>
    <w:rsid w:val="00A01106"/>
    <w:rsid w:val="00A02348"/>
    <w:rsid w:val="00A026F1"/>
    <w:rsid w:val="00A02DCC"/>
    <w:rsid w:val="00A03162"/>
    <w:rsid w:val="00A03172"/>
    <w:rsid w:val="00A03F56"/>
    <w:rsid w:val="00A03F99"/>
    <w:rsid w:val="00A04126"/>
    <w:rsid w:val="00A043EB"/>
    <w:rsid w:val="00A04644"/>
    <w:rsid w:val="00A04D46"/>
    <w:rsid w:val="00A04E3D"/>
    <w:rsid w:val="00A05622"/>
    <w:rsid w:val="00A05D7B"/>
    <w:rsid w:val="00A07AF7"/>
    <w:rsid w:val="00A10194"/>
    <w:rsid w:val="00A106EF"/>
    <w:rsid w:val="00A10DF1"/>
    <w:rsid w:val="00A11F9B"/>
    <w:rsid w:val="00A1245B"/>
    <w:rsid w:val="00A13100"/>
    <w:rsid w:val="00A13DFC"/>
    <w:rsid w:val="00A13F85"/>
    <w:rsid w:val="00A14181"/>
    <w:rsid w:val="00A1501B"/>
    <w:rsid w:val="00A15287"/>
    <w:rsid w:val="00A15BBE"/>
    <w:rsid w:val="00A16558"/>
    <w:rsid w:val="00A16660"/>
    <w:rsid w:val="00A16919"/>
    <w:rsid w:val="00A17A76"/>
    <w:rsid w:val="00A201F9"/>
    <w:rsid w:val="00A20436"/>
    <w:rsid w:val="00A20EC7"/>
    <w:rsid w:val="00A21006"/>
    <w:rsid w:val="00A2112A"/>
    <w:rsid w:val="00A2179D"/>
    <w:rsid w:val="00A2308E"/>
    <w:rsid w:val="00A230C5"/>
    <w:rsid w:val="00A23892"/>
    <w:rsid w:val="00A23AC0"/>
    <w:rsid w:val="00A23C55"/>
    <w:rsid w:val="00A24498"/>
    <w:rsid w:val="00A2449F"/>
    <w:rsid w:val="00A25A85"/>
    <w:rsid w:val="00A26174"/>
    <w:rsid w:val="00A262A5"/>
    <w:rsid w:val="00A26513"/>
    <w:rsid w:val="00A26920"/>
    <w:rsid w:val="00A26EDC"/>
    <w:rsid w:val="00A27350"/>
    <w:rsid w:val="00A27559"/>
    <w:rsid w:val="00A27903"/>
    <w:rsid w:val="00A27E47"/>
    <w:rsid w:val="00A27EB3"/>
    <w:rsid w:val="00A30191"/>
    <w:rsid w:val="00A302F8"/>
    <w:rsid w:val="00A31A21"/>
    <w:rsid w:val="00A320EC"/>
    <w:rsid w:val="00A350C1"/>
    <w:rsid w:val="00A352A9"/>
    <w:rsid w:val="00A35548"/>
    <w:rsid w:val="00A35D9E"/>
    <w:rsid w:val="00A36907"/>
    <w:rsid w:val="00A36F8C"/>
    <w:rsid w:val="00A3715B"/>
    <w:rsid w:val="00A37CF3"/>
    <w:rsid w:val="00A4076B"/>
    <w:rsid w:val="00A418E8"/>
    <w:rsid w:val="00A41923"/>
    <w:rsid w:val="00A4207A"/>
    <w:rsid w:val="00A43561"/>
    <w:rsid w:val="00A439E7"/>
    <w:rsid w:val="00A4469E"/>
    <w:rsid w:val="00A44883"/>
    <w:rsid w:val="00A44E76"/>
    <w:rsid w:val="00A4509A"/>
    <w:rsid w:val="00A461FB"/>
    <w:rsid w:val="00A4777E"/>
    <w:rsid w:val="00A47B2C"/>
    <w:rsid w:val="00A47B81"/>
    <w:rsid w:val="00A5040D"/>
    <w:rsid w:val="00A50794"/>
    <w:rsid w:val="00A50A18"/>
    <w:rsid w:val="00A50B83"/>
    <w:rsid w:val="00A53C2A"/>
    <w:rsid w:val="00A54A3E"/>
    <w:rsid w:val="00A55210"/>
    <w:rsid w:val="00A55CB9"/>
    <w:rsid w:val="00A55E2F"/>
    <w:rsid w:val="00A56AA6"/>
    <w:rsid w:val="00A56E8E"/>
    <w:rsid w:val="00A57799"/>
    <w:rsid w:val="00A577E1"/>
    <w:rsid w:val="00A57BD6"/>
    <w:rsid w:val="00A60935"/>
    <w:rsid w:val="00A60C16"/>
    <w:rsid w:val="00A60E48"/>
    <w:rsid w:val="00A61B0A"/>
    <w:rsid w:val="00A62076"/>
    <w:rsid w:val="00A620F0"/>
    <w:rsid w:val="00A624AA"/>
    <w:rsid w:val="00A63C5A"/>
    <w:rsid w:val="00A64EC0"/>
    <w:rsid w:val="00A6522E"/>
    <w:rsid w:val="00A65CB6"/>
    <w:rsid w:val="00A660DE"/>
    <w:rsid w:val="00A677F2"/>
    <w:rsid w:val="00A7116B"/>
    <w:rsid w:val="00A72257"/>
    <w:rsid w:val="00A728B3"/>
    <w:rsid w:val="00A73260"/>
    <w:rsid w:val="00A7328D"/>
    <w:rsid w:val="00A73B8B"/>
    <w:rsid w:val="00A75E60"/>
    <w:rsid w:val="00A76602"/>
    <w:rsid w:val="00A804FF"/>
    <w:rsid w:val="00A816DC"/>
    <w:rsid w:val="00A82198"/>
    <w:rsid w:val="00A825C2"/>
    <w:rsid w:val="00A8390B"/>
    <w:rsid w:val="00A841A8"/>
    <w:rsid w:val="00A84751"/>
    <w:rsid w:val="00A86209"/>
    <w:rsid w:val="00A869DA"/>
    <w:rsid w:val="00A86BD3"/>
    <w:rsid w:val="00A86CC6"/>
    <w:rsid w:val="00A87AB6"/>
    <w:rsid w:val="00A87B99"/>
    <w:rsid w:val="00A90B37"/>
    <w:rsid w:val="00A90F40"/>
    <w:rsid w:val="00A91109"/>
    <w:rsid w:val="00A9157B"/>
    <w:rsid w:val="00A91A88"/>
    <w:rsid w:val="00A91BFF"/>
    <w:rsid w:val="00A922CF"/>
    <w:rsid w:val="00A93F00"/>
    <w:rsid w:val="00A95164"/>
    <w:rsid w:val="00A952D2"/>
    <w:rsid w:val="00A958DE"/>
    <w:rsid w:val="00A95DB0"/>
    <w:rsid w:val="00A96789"/>
    <w:rsid w:val="00A97036"/>
    <w:rsid w:val="00A974F7"/>
    <w:rsid w:val="00A97A3D"/>
    <w:rsid w:val="00AA01D4"/>
    <w:rsid w:val="00AA026B"/>
    <w:rsid w:val="00AA0E08"/>
    <w:rsid w:val="00AA15AE"/>
    <w:rsid w:val="00AA26CE"/>
    <w:rsid w:val="00AA2766"/>
    <w:rsid w:val="00AA332D"/>
    <w:rsid w:val="00AA3608"/>
    <w:rsid w:val="00AA44A2"/>
    <w:rsid w:val="00AA502F"/>
    <w:rsid w:val="00AA51D8"/>
    <w:rsid w:val="00AA607B"/>
    <w:rsid w:val="00AA6119"/>
    <w:rsid w:val="00AA6C88"/>
    <w:rsid w:val="00AA7149"/>
    <w:rsid w:val="00AA720B"/>
    <w:rsid w:val="00AA76C5"/>
    <w:rsid w:val="00AB042D"/>
    <w:rsid w:val="00AB0569"/>
    <w:rsid w:val="00AB0D5D"/>
    <w:rsid w:val="00AB1112"/>
    <w:rsid w:val="00AB1B53"/>
    <w:rsid w:val="00AB28EE"/>
    <w:rsid w:val="00AB2981"/>
    <w:rsid w:val="00AB3AE4"/>
    <w:rsid w:val="00AB4583"/>
    <w:rsid w:val="00AB4B00"/>
    <w:rsid w:val="00AB5215"/>
    <w:rsid w:val="00AB5CCE"/>
    <w:rsid w:val="00AB5FC0"/>
    <w:rsid w:val="00AB6C0D"/>
    <w:rsid w:val="00AB77B1"/>
    <w:rsid w:val="00AC02DF"/>
    <w:rsid w:val="00AC0402"/>
    <w:rsid w:val="00AC2762"/>
    <w:rsid w:val="00AC2E97"/>
    <w:rsid w:val="00AC3A27"/>
    <w:rsid w:val="00AC4531"/>
    <w:rsid w:val="00AC4698"/>
    <w:rsid w:val="00AC53B8"/>
    <w:rsid w:val="00AC5AE6"/>
    <w:rsid w:val="00AC6682"/>
    <w:rsid w:val="00AC672C"/>
    <w:rsid w:val="00AC7B59"/>
    <w:rsid w:val="00AD0373"/>
    <w:rsid w:val="00AD0FC8"/>
    <w:rsid w:val="00AD16D1"/>
    <w:rsid w:val="00AD1E79"/>
    <w:rsid w:val="00AD219D"/>
    <w:rsid w:val="00AD21FC"/>
    <w:rsid w:val="00AD2510"/>
    <w:rsid w:val="00AD4618"/>
    <w:rsid w:val="00AD5BD7"/>
    <w:rsid w:val="00AD5F9C"/>
    <w:rsid w:val="00AD6298"/>
    <w:rsid w:val="00AD6FDF"/>
    <w:rsid w:val="00AD7E79"/>
    <w:rsid w:val="00AD7FBB"/>
    <w:rsid w:val="00AE0278"/>
    <w:rsid w:val="00AE0700"/>
    <w:rsid w:val="00AE0FCB"/>
    <w:rsid w:val="00AE1C76"/>
    <w:rsid w:val="00AE2269"/>
    <w:rsid w:val="00AE24D7"/>
    <w:rsid w:val="00AE2B03"/>
    <w:rsid w:val="00AE319F"/>
    <w:rsid w:val="00AE348C"/>
    <w:rsid w:val="00AE3BC4"/>
    <w:rsid w:val="00AE3BDE"/>
    <w:rsid w:val="00AE3D3C"/>
    <w:rsid w:val="00AE4110"/>
    <w:rsid w:val="00AE4125"/>
    <w:rsid w:val="00AE4B06"/>
    <w:rsid w:val="00AE4F9C"/>
    <w:rsid w:val="00AE500F"/>
    <w:rsid w:val="00AE5190"/>
    <w:rsid w:val="00AE5F76"/>
    <w:rsid w:val="00AE6952"/>
    <w:rsid w:val="00AE6E37"/>
    <w:rsid w:val="00AE7393"/>
    <w:rsid w:val="00AF0468"/>
    <w:rsid w:val="00AF0775"/>
    <w:rsid w:val="00AF0A49"/>
    <w:rsid w:val="00AF0F55"/>
    <w:rsid w:val="00AF10B4"/>
    <w:rsid w:val="00AF1189"/>
    <w:rsid w:val="00AF1620"/>
    <w:rsid w:val="00AF1B4A"/>
    <w:rsid w:val="00AF262C"/>
    <w:rsid w:val="00AF26B1"/>
    <w:rsid w:val="00AF45C9"/>
    <w:rsid w:val="00AF4BE8"/>
    <w:rsid w:val="00AF4D1C"/>
    <w:rsid w:val="00AF4F15"/>
    <w:rsid w:val="00AF5D4C"/>
    <w:rsid w:val="00AF7090"/>
    <w:rsid w:val="00AF7477"/>
    <w:rsid w:val="00B00E57"/>
    <w:rsid w:val="00B00F44"/>
    <w:rsid w:val="00B02099"/>
    <w:rsid w:val="00B03124"/>
    <w:rsid w:val="00B031FB"/>
    <w:rsid w:val="00B04A5D"/>
    <w:rsid w:val="00B04C8E"/>
    <w:rsid w:val="00B050DA"/>
    <w:rsid w:val="00B053DC"/>
    <w:rsid w:val="00B060D9"/>
    <w:rsid w:val="00B070CC"/>
    <w:rsid w:val="00B075BC"/>
    <w:rsid w:val="00B077AF"/>
    <w:rsid w:val="00B105CA"/>
    <w:rsid w:val="00B11026"/>
    <w:rsid w:val="00B1137E"/>
    <w:rsid w:val="00B12A53"/>
    <w:rsid w:val="00B12CC7"/>
    <w:rsid w:val="00B13157"/>
    <w:rsid w:val="00B13251"/>
    <w:rsid w:val="00B13E96"/>
    <w:rsid w:val="00B13F6C"/>
    <w:rsid w:val="00B13FF8"/>
    <w:rsid w:val="00B14315"/>
    <w:rsid w:val="00B15D52"/>
    <w:rsid w:val="00B15EB7"/>
    <w:rsid w:val="00B169D0"/>
    <w:rsid w:val="00B16A7D"/>
    <w:rsid w:val="00B17427"/>
    <w:rsid w:val="00B178DA"/>
    <w:rsid w:val="00B17C94"/>
    <w:rsid w:val="00B17D89"/>
    <w:rsid w:val="00B203DA"/>
    <w:rsid w:val="00B204D8"/>
    <w:rsid w:val="00B227BA"/>
    <w:rsid w:val="00B22BA1"/>
    <w:rsid w:val="00B22D60"/>
    <w:rsid w:val="00B22EAF"/>
    <w:rsid w:val="00B22F9A"/>
    <w:rsid w:val="00B2423F"/>
    <w:rsid w:val="00B247CD"/>
    <w:rsid w:val="00B25301"/>
    <w:rsid w:val="00B2564F"/>
    <w:rsid w:val="00B25B48"/>
    <w:rsid w:val="00B26F2F"/>
    <w:rsid w:val="00B26F6B"/>
    <w:rsid w:val="00B272B0"/>
    <w:rsid w:val="00B273D4"/>
    <w:rsid w:val="00B275D9"/>
    <w:rsid w:val="00B300B7"/>
    <w:rsid w:val="00B30A09"/>
    <w:rsid w:val="00B31004"/>
    <w:rsid w:val="00B315F7"/>
    <w:rsid w:val="00B31C04"/>
    <w:rsid w:val="00B3333E"/>
    <w:rsid w:val="00B33D7F"/>
    <w:rsid w:val="00B33EE0"/>
    <w:rsid w:val="00B34F13"/>
    <w:rsid w:val="00B34F57"/>
    <w:rsid w:val="00B35C23"/>
    <w:rsid w:val="00B3647A"/>
    <w:rsid w:val="00B36990"/>
    <w:rsid w:val="00B36A24"/>
    <w:rsid w:val="00B36AFE"/>
    <w:rsid w:val="00B374BA"/>
    <w:rsid w:val="00B37DCA"/>
    <w:rsid w:val="00B407F4"/>
    <w:rsid w:val="00B408C8"/>
    <w:rsid w:val="00B41804"/>
    <w:rsid w:val="00B41B20"/>
    <w:rsid w:val="00B41C33"/>
    <w:rsid w:val="00B41ED0"/>
    <w:rsid w:val="00B422AA"/>
    <w:rsid w:val="00B443C4"/>
    <w:rsid w:val="00B44B36"/>
    <w:rsid w:val="00B44B3F"/>
    <w:rsid w:val="00B44E63"/>
    <w:rsid w:val="00B45716"/>
    <w:rsid w:val="00B46375"/>
    <w:rsid w:val="00B47FDF"/>
    <w:rsid w:val="00B50CA6"/>
    <w:rsid w:val="00B511B1"/>
    <w:rsid w:val="00B5178D"/>
    <w:rsid w:val="00B521F3"/>
    <w:rsid w:val="00B52A5A"/>
    <w:rsid w:val="00B52AC9"/>
    <w:rsid w:val="00B53D38"/>
    <w:rsid w:val="00B53ECB"/>
    <w:rsid w:val="00B54777"/>
    <w:rsid w:val="00B549C2"/>
    <w:rsid w:val="00B54BEF"/>
    <w:rsid w:val="00B54F6F"/>
    <w:rsid w:val="00B5591E"/>
    <w:rsid w:val="00B55F95"/>
    <w:rsid w:val="00B56180"/>
    <w:rsid w:val="00B56D44"/>
    <w:rsid w:val="00B5774C"/>
    <w:rsid w:val="00B57A3B"/>
    <w:rsid w:val="00B57A4B"/>
    <w:rsid w:val="00B60094"/>
    <w:rsid w:val="00B606E4"/>
    <w:rsid w:val="00B60CB4"/>
    <w:rsid w:val="00B61111"/>
    <w:rsid w:val="00B61558"/>
    <w:rsid w:val="00B61EB8"/>
    <w:rsid w:val="00B626B4"/>
    <w:rsid w:val="00B62FAA"/>
    <w:rsid w:val="00B6328D"/>
    <w:rsid w:val="00B64203"/>
    <w:rsid w:val="00B645FE"/>
    <w:rsid w:val="00B64811"/>
    <w:rsid w:val="00B65A68"/>
    <w:rsid w:val="00B65C1D"/>
    <w:rsid w:val="00B663CA"/>
    <w:rsid w:val="00B663E1"/>
    <w:rsid w:val="00B663E5"/>
    <w:rsid w:val="00B66AF1"/>
    <w:rsid w:val="00B66E82"/>
    <w:rsid w:val="00B67CB1"/>
    <w:rsid w:val="00B67CE1"/>
    <w:rsid w:val="00B70632"/>
    <w:rsid w:val="00B7110F"/>
    <w:rsid w:val="00B7131B"/>
    <w:rsid w:val="00B72524"/>
    <w:rsid w:val="00B72A08"/>
    <w:rsid w:val="00B7311C"/>
    <w:rsid w:val="00B732C5"/>
    <w:rsid w:val="00B7447F"/>
    <w:rsid w:val="00B747FF"/>
    <w:rsid w:val="00B748C3"/>
    <w:rsid w:val="00B74907"/>
    <w:rsid w:val="00B74CB4"/>
    <w:rsid w:val="00B75390"/>
    <w:rsid w:val="00B76BA2"/>
    <w:rsid w:val="00B778D5"/>
    <w:rsid w:val="00B809E7"/>
    <w:rsid w:val="00B80AAC"/>
    <w:rsid w:val="00B81AA2"/>
    <w:rsid w:val="00B8293B"/>
    <w:rsid w:val="00B829F3"/>
    <w:rsid w:val="00B834AD"/>
    <w:rsid w:val="00B83798"/>
    <w:rsid w:val="00B8386D"/>
    <w:rsid w:val="00B83E0B"/>
    <w:rsid w:val="00B83E11"/>
    <w:rsid w:val="00B8408E"/>
    <w:rsid w:val="00B846C4"/>
    <w:rsid w:val="00B848B8"/>
    <w:rsid w:val="00B84BD2"/>
    <w:rsid w:val="00B8512C"/>
    <w:rsid w:val="00B8557E"/>
    <w:rsid w:val="00B861D8"/>
    <w:rsid w:val="00B86EE3"/>
    <w:rsid w:val="00B87D62"/>
    <w:rsid w:val="00B9013A"/>
    <w:rsid w:val="00B903D1"/>
    <w:rsid w:val="00B905EC"/>
    <w:rsid w:val="00B909CC"/>
    <w:rsid w:val="00B90B36"/>
    <w:rsid w:val="00B91031"/>
    <w:rsid w:val="00B91835"/>
    <w:rsid w:val="00B91D65"/>
    <w:rsid w:val="00B91DFE"/>
    <w:rsid w:val="00B920E7"/>
    <w:rsid w:val="00B921B9"/>
    <w:rsid w:val="00B92CFD"/>
    <w:rsid w:val="00B9303B"/>
    <w:rsid w:val="00B93183"/>
    <w:rsid w:val="00B93259"/>
    <w:rsid w:val="00B93D41"/>
    <w:rsid w:val="00B94188"/>
    <w:rsid w:val="00B9538A"/>
    <w:rsid w:val="00B956C4"/>
    <w:rsid w:val="00B95C53"/>
    <w:rsid w:val="00B97249"/>
    <w:rsid w:val="00B97461"/>
    <w:rsid w:val="00B97CB2"/>
    <w:rsid w:val="00BA0647"/>
    <w:rsid w:val="00BA0D95"/>
    <w:rsid w:val="00BA11D6"/>
    <w:rsid w:val="00BA27C0"/>
    <w:rsid w:val="00BA46BB"/>
    <w:rsid w:val="00BA47E0"/>
    <w:rsid w:val="00BA48B2"/>
    <w:rsid w:val="00BA52D2"/>
    <w:rsid w:val="00BA5AC9"/>
    <w:rsid w:val="00BA5C9A"/>
    <w:rsid w:val="00BA6E76"/>
    <w:rsid w:val="00BA75F6"/>
    <w:rsid w:val="00BA79B3"/>
    <w:rsid w:val="00BB10D7"/>
    <w:rsid w:val="00BB2081"/>
    <w:rsid w:val="00BB29F6"/>
    <w:rsid w:val="00BB2F81"/>
    <w:rsid w:val="00BB41C3"/>
    <w:rsid w:val="00BB56B8"/>
    <w:rsid w:val="00BB56C1"/>
    <w:rsid w:val="00BB6641"/>
    <w:rsid w:val="00BB6844"/>
    <w:rsid w:val="00BB6C24"/>
    <w:rsid w:val="00BB797D"/>
    <w:rsid w:val="00BB7C4B"/>
    <w:rsid w:val="00BC0E86"/>
    <w:rsid w:val="00BC13CE"/>
    <w:rsid w:val="00BC14D7"/>
    <w:rsid w:val="00BC1EDD"/>
    <w:rsid w:val="00BC28B8"/>
    <w:rsid w:val="00BC28DA"/>
    <w:rsid w:val="00BC3325"/>
    <w:rsid w:val="00BC3403"/>
    <w:rsid w:val="00BC498C"/>
    <w:rsid w:val="00BC4B31"/>
    <w:rsid w:val="00BC4C38"/>
    <w:rsid w:val="00BC4EE1"/>
    <w:rsid w:val="00BC5063"/>
    <w:rsid w:val="00BC50FB"/>
    <w:rsid w:val="00BC55F4"/>
    <w:rsid w:val="00BC5813"/>
    <w:rsid w:val="00BC585B"/>
    <w:rsid w:val="00BC6860"/>
    <w:rsid w:val="00BC6B6B"/>
    <w:rsid w:val="00BC787B"/>
    <w:rsid w:val="00BC7D72"/>
    <w:rsid w:val="00BD00A1"/>
    <w:rsid w:val="00BD04FE"/>
    <w:rsid w:val="00BD0B4D"/>
    <w:rsid w:val="00BD0E6E"/>
    <w:rsid w:val="00BD0FCE"/>
    <w:rsid w:val="00BD14DE"/>
    <w:rsid w:val="00BD1E07"/>
    <w:rsid w:val="00BD2390"/>
    <w:rsid w:val="00BD2831"/>
    <w:rsid w:val="00BD292A"/>
    <w:rsid w:val="00BD2C15"/>
    <w:rsid w:val="00BD3F11"/>
    <w:rsid w:val="00BD4193"/>
    <w:rsid w:val="00BD4364"/>
    <w:rsid w:val="00BD45EA"/>
    <w:rsid w:val="00BD4DBE"/>
    <w:rsid w:val="00BD5269"/>
    <w:rsid w:val="00BD605C"/>
    <w:rsid w:val="00BD6937"/>
    <w:rsid w:val="00BD6D5D"/>
    <w:rsid w:val="00BD7DA0"/>
    <w:rsid w:val="00BE0140"/>
    <w:rsid w:val="00BE0232"/>
    <w:rsid w:val="00BE1593"/>
    <w:rsid w:val="00BE1EAD"/>
    <w:rsid w:val="00BE2D0E"/>
    <w:rsid w:val="00BE323F"/>
    <w:rsid w:val="00BE3715"/>
    <w:rsid w:val="00BE3719"/>
    <w:rsid w:val="00BE3874"/>
    <w:rsid w:val="00BE3E11"/>
    <w:rsid w:val="00BE4EE6"/>
    <w:rsid w:val="00BE5F95"/>
    <w:rsid w:val="00BE60E1"/>
    <w:rsid w:val="00BE63B8"/>
    <w:rsid w:val="00BE6529"/>
    <w:rsid w:val="00BE67D2"/>
    <w:rsid w:val="00BE69C9"/>
    <w:rsid w:val="00BE7C19"/>
    <w:rsid w:val="00BF101E"/>
    <w:rsid w:val="00BF1C65"/>
    <w:rsid w:val="00BF1ECC"/>
    <w:rsid w:val="00BF2590"/>
    <w:rsid w:val="00BF2D38"/>
    <w:rsid w:val="00BF2E0E"/>
    <w:rsid w:val="00BF32D5"/>
    <w:rsid w:val="00BF3A15"/>
    <w:rsid w:val="00BF3D0D"/>
    <w:rsid w:val="00BF3E00"/>
    <w:rsid w:val="00BF44F3"/>
    <w:rsid w:val="00BF49A5"/>
    <w:rsid w:val="00BF4F3F"/>
    <w:rsid w:val="00BF51A9"/>
    <w:rsid w:val="00BF5387"/>
    <w:rsid w:val="00BF6908"/>
    <w:rsid w:val="00BF6C49"/>
    <w:rsid w:val="00BF6E3A"/>
    <w:rsid w:val="00BF7A49"/>
    <w:rsid w:val="00C00890"/>
    <w:rsid w:val="00C01BC0"/>
    <w:rsid w:val="00C01E6E"/>
    <w:rsid w:val="00C01F0B"/>
    <w:rsid w:val="00C0398F"/>
    <w:rsid w:val="00C042D4"/>
    <w:rsid w:val="00C047D3"/>
    <w:rsid w:val="00C05080"/>
    <w:rsid w:val="00C05632"/>
    <w:rsid w:val="00C06B50"/>
    <w:rsid w:val="00C07471"/>
    <w:rsid w:val="00C077F3"/>
    <w:rsid w:val="00C10193"/>
    <w:rsid w:val="00C10EF3"/>
    <w:rsid w:val="00C11C07"/>
    <w:rsid w:val="00C12AAC"/>
    <w:rsid w:val="00C131C9"/>
    <w:rsid w:val="00C1395F"/>
    <w:rsid w:val="00C14184"/>
    <w:rsid w:val="00C14C25"/>
    <w:rsid w:val="00C150BE"/>
    <w:rsid w:val="00C154D7"/>
    <w:rsid w:val="00C1745D"/>
    <w:rsid w:val="00C17C25"/>
    <w:rsid w:val="00C204BA"/>
    <w:rsid w:val="00C2070B"/>
    <w:rsid w:val="00C208CB"/>
    <w:rsid w:val="00C2102E"/>
    <w:rsid w:val="00C217BA"/>
    <w:rsid w:val="00C22020"/>
    <w:rsid w:val="00C228C2"/>
    <w:rsid w:val="00C23454"/>
    <w:rsid w:val="00C23D20"/>
    <w:rsid w:val="00C2448B"/>
    <w:rsid w:val="00C2516E"/>
    <w:rsid w:val="00C265DC"/>
    <w:rsid w:val="00C270F8"/>
    <w:rsid w:val="00C27933"/>
    <w:rsid w:val="00C27B20"/>
    <w:rsid w:val="00C30B2E"/>
    <w:rsid w:val="00C30CD5"/>
    <w:rsid w:val="00C30E6A"/>
    <w:rsid w:val="00C30FB6"/>
    <w:rsid w:val="00C31567"/>
    <w:rsid w:val="00C318C1"/>
    <w:rsid w:val="00C32DDF"/>
    <w:rsid w:val="00C34B03"/>
    <w:rsid w:val="00C34C78"/>
    <w:rsid w:val="00C35065"/>
    <w:rsid w:val="00C356DD"/>
    <w:rsid w:val="00C3685C"/>
    <w:rsid w:val="00C37581"/>
    <w:rsid w:val="00C37872"/>
    <w:rsid w:val="00C37A7B"/>
    <w:rsid w:val="00C40397"/>
    <w:rsid w:val="00C40495"/>
    <w:rsid w:val="00C40A28"/>
    <w:rsid w:val="00C410AB"/>
    <w:rsid w:val="00C41B12"/>
    <w:rsid w:val="00C443F0"/>
    <w:rsid w:val="00C446A3"/>
    <w:rsid w:val="00C44777"/>
    <w:rsid w:val="00C44AC8"/>
    <w:rsid w:val="00C4518F"/>
    <w:rsid w:val="00C45AFB"/>
    <w:rsid w:val="00C45D80"/>
    <w:rsid w:val="00C46E82"/>
    <w:rsid w:val="00C47B3C"/>
    <w:rsid w:val="00C5080F"/>
    <w:rsid w:val="00C51567"/>
    <w:rsid w:val="00C5290D"/>
    <w:rsid w:val="00C538F1"/>
    <w:rsid w:val="00C53ACB"/>
    <w:rsid w:val="00C53FDF"/>
    <w:rsid w:val="00C54742"/>
    <w:rsid w:val="00C54D6B"/>
    <w:rsid w:val="00C559F4"/>
    <w:rsid w:val="00C559FB"/>
    <w:rsid w:val="00C56BBE"/>
    <w:rsid w:val="00C57147"/>
    <w:rsid w:val="00C571F1"/>
    <w:rsid w:val="00C57218"/>
    <w:rsid w:val="00C579B9"/>
    <w:rsid w:val="00C57FB0"/>
    <w:rsid w:val="00C6085A"/>
    <w:rsid w:val="00C61518"/>
    <w:rsid w:val="00C618DB"/>
    <w:rsid w:val="00C61A47"/>
    <w:rsid w:val="00C61BFD"/>
    <w:rsid w:val="00C61F6A"/>
    <w:rsid w:val="00C63DE8"/>
    <w:rsid w:val="00C63F0B"/>
    <w:rsid w:val="00C64D2F"/>
    <w:rsid w:val="00C658AF"/>
    <w:rsid w:val="00C66A31"/>
    <w:rsid w:val="00C6706C"/>
    <w:rsid w:val="00C67C1F"/>
    <w:rsid w:val="00C67D03"/>
    <w:rsid w:val="00C67FCD"/>
    <w:rsid w:val="00C706D0"/>
    <w:rsid w:val="00C7082F"/>
    <w:rsid w:val="00C70E39"/>
    <w:rsid w:val="00C715EF"/>
    <w:rsid w:val="00C716A8"/>
    <w:rsid w:val="00C71D9D"/>
    <w:rsid w:val="00C7236C"/>
    <w:rsid w:val="00C723B9"/>
    <w:rsid w:val="00C72517"/>
    <w:rsid w:val="00C72540"/>
    <w:rsid w:val="00C72D16"/>
    <w:rsid w:val="00C72E95"/>
    <w:rsid w:val="00C73B31"/>
    <w:rsid w:val="00C74341"/>
    <w:rsid w:val="00C74A3E"/>
    <w:rsid w:val="00C75121"/>
    <w:rsid w:val="00C75A0F"/>
    <w:rsid w:val="00C75ADE"/>
    <w:rsid w:val="00C75BFB"/>
    <w:rsid w:val="00C75F14"/>
    <w:rsid w:val="00C7602C"/>
    <w:rsid w:val="00C7620F"/>
    <w:rsid w:val="00C76A44"/>
    <w:rsid w:val="00C76DB6"/>
    <w:rsid w:val="00C77CE3"/>
    <w:rsid w:val="00C80146"/>
    <w:rsid w:val="00C802CB"/>
    <w:rsid w:val="00C8082A"/>
    <w:rsid w:val="00C809D2"/>
    <w:rsid w:val="00C80D23"/>
    <w:rsid w:val="00C812B9"/>
    <w:rsid w:val="00C81A26"/>
    <w:rsid w:val="00C81A8A"/>
    <w:rsid w:val="00C837EA"/>
    <w:rsid w:val="00C84489"/>
    <w:rsid w:val="00C84B92"/>
    <w:rsid w:val="00C85992"/>
    <w:rsid w:val="00C86F0D"/>
    <w:rsid w:val="00C87174"/>
    <w:rsid w:val="00C9042B"/>
    <w:rsid w:val="00C91CC6"/>
    <w:rsid w:val="00C92B89"/>
    <w:rsid w:val="00C92C58"/>
    <w:rsid w:val="00C93DB7"/>
    <w:rsid w:val="00C93F33"/>
    <w:rsid w:val="00C95963"/>
    <w:rsid w:val="00C95C32"/>
    <w:rsid w:val="00C95F2F"/>
    <w:rsid w:val="00C96561"/>
    <w:rsid w:val="00C96B3D"/>
    <w:rsid w:val="00C97079"/>
    <w:rsid w:val="00C97355"/>
    <w:rsid w:val="00C97969"/>
    <w:rsid w:val="00C97F42"/>
    <w:rsid w:val="00C97FB1"/>
    <w:rsid w:val="00CA033A"/>
    <w:rsid w:val="00CA12CF"/>
    <w:rsid w:val="00CA2025"/>
    <w:rsid w:val="00CA2A1F"/>
    <w:rsid w:val="00CA2F8B"/>
    <w:rsid w:val="00CA31F5"/>
    <w:rsid w:val="00CA3276"/>
    <w:rsid w:val="00CA3755"/>
    <w:rsid w:val="00CA488F"/>
    <w:rsid w:val="00CA58C9"/>
    <w:rsid w:val="00CA5984"/>
    <w:rsid w:val="00CA5BFB"/>
    <w:rsid w:val="00CA611C"/>
    <w:rsid w:val="00CA629F"/>
    <w:rsid w:val="00CA6998"/>
    <w:rsid w:val="00CA6D84"/>
    <w:rsid w:val="00CA6E0F"/>
    <w:rsid w:val="00CA6F59"/>
    <w:rsid w:val="00CB0073"/>
    <w:rsid w:val="00CB0830"/>
    <w:rsid w:val="00CB10EA"/>
    <w:rsid w:val="00CB12BC"/>
    <w:rsid w:val="00CB18B0"/>
    <w:rsid w:val="00CB1BB2"/>
    <w:rsid w:val="00CB1D78"/>
    <w:rsid w:val="00CB2CFF"/>
    <w:rsid w:val="00CB31AE"/>
    <w:rsid w:val="00CB44C4"/>
    <w:rsid w:val="00CB49C2"/>
    <w:rsid w:val="00CB4A8E"/>
    <w:rsid w:val="00CB4ED1"/>
    <w:rsid w:val="00CB52BE"/>
    <w:rsid w:val="00CB5C5E"/>
    <w:rsid w:val="00CB76B1"/>
    <w:rsid w:val="00CB78D4"/>
    <w:rsid w:val="00CB79B0"/>
    <w:rsid w:val="00CC119A"/>
    <w:rsid w:val="00CC223D"/>
    <w:rsid w:val="00CC24E1"/>
    <w:rsid w:val="00CC268C"/>
    <w:rsid w:val="00CC3987"/>
    <w:rsid w:val="00CC4106"/>
    <w:rsid w:val="00CC4205"/>
    <w:rsid w:val="00CC428A"/>
    <w:rsid w:val="00CC4ABE"/>
    <w:rsid w:val="00CC533F"/>
    <w:rsid w:val="00CC53FA"/>
    <w:rsid w:val="00CC56DC"/>
    <w:rsid w:val="00CC5BC3"/>
    <w:rsid w:val="00CC5D5A"/>
    <w:rsid w:val="00CC6927"/>
    <w:rsid w:val="00CC6C26"/>
    <w:rsid w:val="00CD0592"/>
    <w:rsid w:val="00CD07C4"/>
    <w:rsid w:val="00CD12BF"/>
    <w:rsid w:val="00CD27B9"/>
    <w:rsid w:val="00CD3B24"/>
    <w:rsid w:val="00CD40AE"/>
    <w:rsid w:val="00CD4537"/>
    <w:rsid w:val="00CD493D"/>
    <w:rsid w:val="00CD4A9A"/>
    <w:rsid w:val="00CD4B5D"/>
    <w:rsid w:val="00CD57C4"/>
    <w:rsid w:val="00CD5D80"/>
    <w:rsid w:val="00CD67F0"/>
    <w:rsid w:val="00CD7CBB"/>
    <w:rsid w:val="00CD7F02"/>
    <w:rsid w:val="00CE0423"/>
    <w:rsid w:val="00CE0A46"/>
    <w:rsid w:val="00CE15DF"/>
    <w:rsid w:val="00CE166F"/>
    <w:rsid w:val="00CE1CF0"/>
    <w:rsid w:val="00CE1EA7"/>
    <w:rsid w:val="00CE2C1F"/>
    <w:rsid w:val="00CE37A3"/>
    <w:rsid w:val="00CE42D2"/>
    <w:rsid w:val="00CE4A58"/>
    <w:rsid w:val="00CE5193"/>
    <w:rsid w:val="00CE66FD"/>
    <w:rsid w:val="00CE79D0"/>
    <w:rsid w:val="00CE7F25"/>
    <w:rsid w:val="00CF0376"/>
    <w:rsid w:val="00CF0D59"/>
    <w:rsid w:val="00CF1C65"/>
    <w:rsid w:val="00CF1D7E"/>
    <w:rsid w:val="00CF5579"/>
    <w:rsid w:val="00CF5C0D"/>
    <w:rsid w:val="00CF682A"/>
    <w:rsid w:val="00CF6BDB"/>
    <w:rsid w:val="00CF72CA"/>
    <w:rsid w:val="00D0030F"/>
    <w:rsid w:val="00D00DDC"/>
    <w:rsid w:val="00D011C8"/>
    <w:rsid w:val="00D01A6D"/>
    <w:rsid w:val="00D02CCE"/>
    <w:rsid w:val="00D02F80"/>
    <w:rsid w:val="00D02FEF"/>
    <w:rsid w:val="00D0356C"/>
    <w:rsid w:val="00D035FA"/>
    <w:rsid w:val="00D03614"/>
    <w:rsid w:val="00D04015"/>
    <w:rsid w:val="00D06506"/>
    <w:rsid w:val="00D0667B"/>
    <w:rsid w:val="00D06DE3"/>
    <w:rsid w:val="00D11626"/>
    <w:rsid w:val="00D12939"/>
    <w:rsid w:val="00D14047"/>
    <w:rsid w:val="00D150FD"/>
    <w:rsid w:val="00D15525"/>
    <w:rsid w:val="00D15874"/>
    <w:rsid w:val="00D161C4"/>
    <w:rsid w:val="00D16B86"/>
    <w:rsid w:val="00D16CC0"/>
    <w:rsid w:val="00D1702C"/>
    <w:rsid w:val="00D176F7"/>
    <w:rsid w:val="00D20186"/>
    <w:rsid w:val="00D20627"/>
    <w:rsid w:val="00D20C8F"/>
    <w:rsid w:val="00D220A9"/>
    <w:rsid w:val="00D221CF"/>
    <w:rsid w:val="00D22C01"/>
    <w:rsid w:val="00D22FA7"/>
    <w:rsid w:val="00D23219"/>
    <w:rsid w:val="00D244EF"/>
    <w:rsid w:val="00D24AD9"/>
    <w:rsid w:val="00D24B94"/>
    <w:rsid w:val="00D258EE"/>
    <w:rsid w:val="00D25F5E"/>
    <w:rsid w:val="00D26883"/>
    <w:rsid w:val="00D27330"/>
    <w:rsid w:val="00D27D35"/>
    <w:rsid w:val="00D27E88"/>
    <w:rsid w:val="00D312B8"/>
    <w:rsid w:val="00D31B43"/>
    <w:rsid w:val="00D3220E"/>
    <w:rsid w:val="00D32C7C"/>
    <w:rsid w:val="00D32C8F"/>
    <w:rsid w:val="00D3343F"/>
    <w:rsid w:val="00D33641"/>
    <w:rsid w:val="00D336AE"/>
    <w:rsid w:val="00D33E63"/>
    <w:rsid w:val="00D35BB4"/>
    <w:rsid w:val="00D36633"/>
    <w:rsid w:val="00D4126D"/>
    <w:rsid w:val="00D42301"/>
    <w:rsid w:val="00D42519"/>
    <w:rsid w:val="00D442C1"/>
    <w:rsid w:val="00D4510E"/>
    <w:rsid w:val="00D45D09"/>
    <w:rsid w:val="00D45D89"/>
    <w:rsid w:val="00D466AF"/>
    <w:rsid w:val="00D466F8"/>
    <w:rsid w:val="00D46D5B"/>
    <w:rsid w:val="00D5126E"/>
    <w:rsid w:val="00D517F2"/>
    <w:rsid w:val="00D51831"/>
    <w:rsid w:val="00D52399"/>
    <w:rsid w:val="00D53E7F"/>
    <w:rsid w:val="00D53F7D"/>
    <w:rsid w:val="00D5441E"/>
    <w:rsid w:val="00D5693F"/>
    <w:rsid w:val="00D573C6"/>
    <w:rsid w:val="00D57A4B"/>
    <w:rsid w:val="00D57C72"/>
    <w:rsid w:val="00D619A8"/>
    <w:rsid w:val="00D61E0A"/>
    <w:rsid w:val="00D61E59"/>
    <w:rsid w:val="00D62573"/>
    <w:rsid w:val="00D62F8A"/>
    <w:rsid w:val="00D638B6"/>
    <w:rsid w:val="00D6442F"/>
    <w:rsid w:val="00D652DF"/>
    <w:rsid w:val="00D6613E"/>
    <w:rsid w:val="00D667B4"/>
    <w:rsid w:val="00D66CE3"/>
    <w:rsid w:val="00D67279"/>
    <w:rsid w:val="00D67599"/>
    <w:rsid w:val="00D6791F"/>
    <w:rsid w:val="00D67CAE"/>
    <w:rsid w:val="00D708D3"/>
    <w:rsid w:val="00D712DC"/>
    <w:rsid w:val="00D71789"/>
    <w:rsid w:val="00D71852"/>
    <w:rsid w:val="00D71BF3"/>
    <w:rsid w:val="00D71BF8"/>
    <w:rsid w:val="00D71F34"/>
    <w:rsid w:val="00D72515"/>
    <w:rsid w:val="00D72561"/>
    <w:rsid w:val="00D729D0"/>
    <w:rsid w:val="00D73B00"/>
    <w:rsid w:val="00D741C6"/>
    <w:rsid w:val="00D7426F"/>
    <w:rsid w:val="00D74B4D"/>
    <w:rsid w:val="00D75E22"/>
    <w:rsid w:val="00D760A4"/>
    <w:rsid w:val="00D76428"/>
    <w:rsid w:val="00D77356"/>
    <w:rsid w:val="00D7737E"/>
    <w:rsid w:val="00D77630"/>
    <w:rsid w:val="00D77A08"/>
    <w:rsid w:val="00D77BD0"/>
    <w:rsid w:val="00D80AE2"/>
    <w:rsid w:val="00D80D69"/>
    <w:rsid w:val="00D80D8E"/>
    <w:rsid w:val="00D80E73"/>
    <w:rsid w:val="00D81072"/>
    <w:rsid w:val="00D8124F"/>
    <w:rsid w:val="00D815A8"/>
    <w:rsid w:val="00D8280E"/>
    <w:rsid w:val="00D82849"/>
    <w:rsid w:val="00D8444F"/>
    <w:rsid w:val="00D845D7"/>
    <w:rsid w:val="00D849E0"/>
    <w:rsid w:val="00D86681"/>
    <w:rsid w:val="00D87057"/>
    <w:rsid w:val="00D87107"/>
    <w:rsid w:val="00D900A0"/>
    <w:rsid w:val="00D91EF7"/>
    <w:rsid w:val="00D9261F"/>
    <w:rsid w:val="00D92771"/>
    <w:rsid w:val="00D938BD"/>
    <w:rsid w:val="00D94B62"/>
    <w:rsid w:val="00D94BA3"/>
    <w:rsid w:val="00D95C58"/>
    <w:rsid w:val="00D95CD0"/>
    <w:rsid w:val="00D95CFF"/>
    <w:rsid w:val="00D9613F"/>
    <w:rsid w:val="00D96476"/>
    <w:rsid w:val="00D96FE8"/>
    <w:rsid w:val="00DA0048"/>
    <w:rsid w:val="00DA0E27"/>
    <w:rsid w:val="00DA2260"/>
    <w:rsid w:val="00DA2D73"/>
    <w:rsid w:val="00DA2DD0"/>
    <w:rsid w:val="00DA2F9A"/>
    <w:rsid w:val="00DA307E"/>
    <w:rsid w:val="00DA3163"/>
    <w:rsid w:val="00DA37B8"/>
    <w:rsid w:val="00DA3FEA"/>
    <w:rsid w:val="00DA4358"/>
    <w:rsid w:val="00DA56D7"/>
    <w:rsid w:val="00DA5A63"/>
    <w:rsid w:val="00DA6269"/>
    <w:rsid w:val="00DA637E"/>
    <w:rsid w:val="00DA672D"/>
    <w:rsid w:val="00DA6FD9"/>
    <w:rsid w:val="00DA71D7"/>
    <w:rsid w:val="00DA71F9"/>
    <w:rsid w:val="00DA72BA"/>
    <w:rsid w:val="00DA7367"/>
    <w:rsid w:val="00DA799F"/>
    <w:rsid w:val="00DA7F67"/>
    <w:rsid w:val="00DB04B6"/>
    <w:rsid w:val="00DB0CEB"/>
    <w:rsid w:val="00DB0CEC"/>
    <w:rsid w:val="00DB1C35"/>
    <w:rsid w:val="00DB2198"/>
    <w:rsid w:val="00DB2642"/>
    <w:rsid w:val="00DB2E1C"/>
    <w:rsid w:val="00DB35AB"/>
    <w:rsid w:val="00DB481B"/>
    <w:rsid w:val="00DB4C66"/>
    <w:rsid w:val="00DB4D51"/>
    <w:rsid w:val="00DB50A2"/>
    <w:rsid w:val="00DB5511"/>
    <w:rsid w:val="00DB5C2D"/>
    <w:rsid w:val="00DB6163"/>
    <w:rsid w:val="00DB6B69"/>
    <w:rsid w:val="00DB6E0F"/>
    <w:rsid w:val="00DB7735"/>
    <w:rsid w:val="00DC00A2"/>
    <w:rsid w:val="00DC0E26"/>
    <w:rsid w:val="00DC1692"/>
    <w:rsid w:val="00DC2165"/>
    <w:rsid w:val="00DC21FF"/>
    <w:rsid w:val="00DC229F"/>
    <w:rsid w:val="00DC2A3F"/>
    <w:rsid w:val="00DC2DEA"/>
    <w:rsid w:val="00DC3326"/>
    <w:rsid w:val="00DC3C54"/>
    <w:rsid w:val="00DC3FC3"/>
    <w:rsid w:val="00DC4B38"/>
    <w:rsid w:val="00DC57F4"/>
    <w:rsid w:val="00DC68E5"/>
    <w:rsid w:val="00DC7089"/>
    <w:rsid w:val="00DC78F1"/>
    <w:rsid w:val="00DC7F1C"/>
    <w:rsid w:val="00DC7FE0"/>
    <w:rsid w:val="00DD0539"/>
    <w:rsid w:val="00DD0602"/>
    <w:rsid w:val="00DD1269"/>
    <w:rsid w:val="00DD13FB"/>
    <w:rsid w:val="00DD1699"/>
    <w:rsid w:val="00DD1879"/>
    <w:rsid w:val="00DD1F49"/>
    <w:rsid w:val="00DD29EF"/>
    <w:rsid w:val="00DD2D16"/>
    <w:rsid w:val="00DD6859"/>
    <w:rsid w:val="00DD6CB6"/>
    <w:rsid w:val="00DD6DE2"/>
    <w:rsid w:val="00DD7EE9"/>
    <w:rsid w:val="00DE0154"/>
    <w:rsid w:val="00DE0C91"/>
    <w:rsid w:val="00DE144A"/>
    <w:rsid w:val="00DE1E0E"/>
    <w:rsid w:val="00DE2C83"/>
    <w:rsid w:val="00DE2D1F"/>
    <w:rsid w:val="00DE3560"/>
    <w:rsid w:val="00DE38B3"/>
    <w:rsid w:val="00DE3AB4"/>
    <w:rsid w:val="00DE3B6B"/>
    <w:rsid w:val="00DE4482"/>
    <w:rsid w:val="00DE54BE"/>
    <w:rsid w:val="00DE5A77"/>
    <w:rsid w:val="00DE5B92"/>
    <w:rsid w:val="00DE71C7"/>
    <w:rsid w:val="00DE7E69"/>
    <w:rsid w:val="00DF11AC"/>
    <w:rsid w:val="00DF1396"/>
    <w:rsid w:val="00DF2531"/>
    <w:rsid w:val="00DF3246"/>
    <w:rsid w:val="00DF384C"/>
    <w:rsid w:val="00DF3E09"/>
    <w:rsid w:val="00DF43B1"/>
    <w:rsid w:val="00DF4777"/>
    <w:rsid w:val="00DF4D39"/>
    <w:rsid w:val="00DF5575"/>
    <w:rsid w:val="00DF5D1E"/>
    <w:rsid w:val="00DF6046"/>
    <w:rsid w:val="00DF64DD"/>
    <w:rsid w:val="00DF6695"/>
    <w:rsid w:val="00DF68B3"/>
    <w:rsid w:val="00DF6E6B"/>
    <w:rsid w:val="00DF7170"/>
    <w:rsid w:val="00E0007F"/>
    <w:rsid w:val="00E00088"/>
    <w:rsid w:val="00E00705"/>
    <w:rsid w:val="00E00A47"/>
    <w:rsid w:val="00E00D08"/>
    <w:rsid w:val="00E02E95"/>
    <w:rsid w:val="00E03CD4"/>
    <w:rsid w:val="00E04341"/>
    <w:rsid w:val="00E05204"/>
    <w:rsid w:val="00E053EC"/>
    <w:rsid w:val="00E05CF7"/>
    <w:rsid w:val="00E05E32"/>
    <w:rsid w:val="00E062F4"/>
    <w:rsid w:val="00E06757"/>
    <w:rsid w:val="00E06CE2"/>
    <w:rsid w:val="00E073D2"/>
    <w:rsid w:val="00E0785F"/>
    <w:rsid w:val="00E07899"/>
    <w:rsid w:val="00E0791C"/>
    <w:rsid w:val="00E07E6C"/>
    <w:rsid w:val="00E10402"/>
    <w:rsid w:val="00E1062C"/>
    <w:rsid w:val="00E106AA"/>
    <w:rsid w:val="00E10EBC"/>
    <w:rsid w:val="00E1111D"/>
    <w:rsid w:val="00E1112C"/>
    <w:rsid w:val="00E11A83"/>
    <w:rsid w:val="00E12A59"/>
    <w:rsid w:val="00E12CF3"/>
    <w:rsid w:val="00E12FE4"/>
    <w:rsid w:val="00E136B9"/>
    <w:rsid w:val="00E14FBA"/>
    <w:rsid w:val="00E15569"/>
    <w:rsid w:val="00E15D80"/>
    <w:rsid w:val="00E1676F"/>
    <w:rsid w:val="00E16B47"/>
    <w:rsid w:val="00E178A1"/>
    <w:rsid w:val="00E20730"/>
    <w:rsid w:val="00E208CD"/>
    <w:rsid w:val="00E214CC"/>
    <w:rsid w:val="00E216FE"/>
    <w:rsid w:val="00E22576"/>
    <w:rsid w:val="00E23C4E"/>
    <w:rsid w:val="00E24676"/>
    <w:rsid w:val="00E251E1"/>
    <w:rsid w:val="00E25C0F"/>
    <w:rsid w:val="00E25E2E"/>
    <w:rsid w:val="00E26869"/>
    <w:rsid w:val="00E2693F"/>
    <w:rsid w:val="00E26984"/>
    <w:rsid w:val="00E271CF"/>
    <w:rsid w:val="00E271F9"/>
    <w:rsid w:val="00E279F6"/>
    <w:rsid w:val="00E301BD"/>
    <w:rsid w:val="00E3054D"/>
    <w:rsid w:val="00E30B4C"/>
    <w:rsid w:val="00E30B7C"/>
    <w:rsid w:val="00E30C87"/>
    <w:rsid w:val="00E30E1E"/>
    <w:rsid w:val="00E31257"/>
    <w:rsid w:val="00E31C3F"/>
    <w:rsid w:val="00E31D6C"/>
    <w:rsid w:val="00E331F0"/>
    <w:rsid w:val="00E334A2"/>
    <w:rsid w:val="00E3366A"/>
    <w:rsid w:val="00E33EAD"/>
    <w:rsid w:val="00E33FAE"/>
    <w:rsid w:val="00E341F5"/>
    <w:rsid w:val="00E34270"/>
    <w:rsid w:val="00E358F3"/>
    <w:rsid w:val="00E35BC2"/>
    <w:rsid w:val="00E36130"/>
    <w:rsid w:val="00E36733"/>
    <w:rsid w:val="00E36CE5"/>
    <w:rsid w:val="00E373AD"/>
    <w:rsid w:val="00E401C2"/>
    <w:rsid w:val="00E410D8"/>
    <w:rsid w:val="00E41D66"/>
    <w:rsid w:val="00E41D97"/>
    <w:rsid w:val="00E42093"/>
    <w:rsid w:val="00E4271B"/>
    <w:rsid w:val="00E42BEC"/>
    <w:rsid w:val="00E4350F"/>
    <w:rsid w:val="00E4506A"/>
    <w:rsid w:val="00E46C8B"/>
    <w:rsid w:val="00E47533"/>
    <w:rsid w:val="00E4761C"/>
    <w:rsid w:val="00E47785"/>
    <w:rsid w:val="00E5080B"/>
    <w:rsid w:val="00E526E3"/>
    <w:rsid w:val="00E527E2"/>
    <w:rsid w:val="00E527F9"/>
    <w:rsid w:val="00E5334E"/>
    <w:rsid w:val="00E53A6A"/>
    <w:rsid w:val="00E53B87"/>
    <w:rsid w:val="00E54C4D"/>
    <w:rsid w:val="00E54CCE"/>
    <w:rsid w:val="00E554E6"/>
    <w:rsid w:val="00E55692"/>
    <w:rsid w:val="00E56084"/>
    <w:rsid w:val="00E5690A"/>
    <w:rsid w:val="00E56C69"/>
    <w:rsid w:val="00E57D02"/>
    <w:rsid w:val="00E57E5A"/>
    <w:rsid w:val="00E60B12"/>
    <w:rsid w:val="00E6111A"/>
    <w:rsid w:val="00E614A6"/>
    <w:rsid w:val="00E61DD8"/>
    <w:rsid w:val="00E63C34"/>
    <w:rsid w:val="00E63DFA"/>
    <w:rsid w:val="00E6469F"/>
    <w:rsid w:val="00E651B6"/>
    <w:rsid w:val="00E65BAF"/>
    <w:rsid w:val="00E66412"/>
    <w:rsid w:val="00E6753E"/>
    <w:rsid w:val="00E67782"/>
    <w:rsid w:val="00E67B7D"/>
    <w:rsid w:val="00E7064B"/>
    <w:rsid w:val="00E708D9"/>
    <w:rsid w:val="00E7141A"/>
    <w:rsid w:val="00E717A9"/>
    <w:rsid w:val="00E71DAC"/>
    <w:rsid w:val="00E72837"/>
    <w:rsid w:val="00E72EF2"/>
    <w:rsid w:val="00E73C4F"/>
    <w:rsid w:val="00E73DEC"/>
    <w:rsid w:val="00E73ED1"/>
    <w:rsid w:val="00E74ADA"/>
    <w:rsid w:val="00E75D09"/>
    <w:rsid w:val="00E75FBF"/>
    <w:rsid w:val="00E76180"/>
    <w:rsid w:val="00E76E05"/>
    <w:rsid w:val="00E77359"/>
    <w:rsid w:val="00E77AD6"/>
    <w:rsid w:val="00E77E99"/>
    <w:rsid w:val="00E8019B"/>
    <w:rsid w:val="00E80BA5"/>
    <w:rsid w:val="00E81734"/>
    <w:rsid w:val="00E81B3A"/>
    <w:rsid w:val="00E81E1D"/>
    <w:rsid w:val="00E829AD"/>
    <w:rsid w:val="00E82AB6"/>
    <w:rsid w:val="00E82C8C"/>
    <w:rsid w:val="00E83023"/>
    <w:rsid w:val="00E8310F"/>
    <w:rsid w:val="00E834F8"/>
    <w:rsid w:val="00E83DD4"/>
    <w:rsid w:val="00E841B5"/>
    <w:rsid w:val="00E84305"/>
    <w:rsid w:val="00E84655"/>
    <w:rsid w:val="00E84BB3"/>
    <w:rsid w:val="00E8534A"/>
    <w:rsid w:val="00E855AA"/>
    <w:rsid w:val="00E863EC"/>
    <w:rsid w:val="00E864BD"/>
    <w:rsid w:val="00E86BA9"/>
    <w:rsid w:val="00E90725"/>
    <w:rsid w:val="00E9115E"/>
    <w:rsid w:val="00E9127B"/>
    <w:rsid w:val="00E919A6"/>
    <w:rsid w:val="00E924CB"/>
    <w:rsid w:val="00E92B0C"/>
    <w:rsid w:val="00E930CD"/>
    <w:rsid w:val="00E93298"/>
    <w:rsid w:val="00E93C2B"/>
    <w:rsid w:val="00E940AB"/>
    <w:rsid w:val="00E942BA"/>
    <w:rsid w:val="00E9462B"/>
    <w:rsid w:val="00E952C0"/>
    <w:rsid w:val="00E954E4"/>
    <w:rsid w:val="00E95BBA"/>
    <w:rsid w:val="00E95E47"/>
    <w:rsid w:val="00E96682"/>
    <w:rsid w:val="00EA0BFA"/>
    <w:rsid w:val="00EA14B1"/>
    <w:rsid w:val="00EA1CA6"/>
    <w:rsid w:val="00EA1DBA"/>
    <w:rsid w:val="00EA1E66"/>
    <w:rsid w:val="00EA1FF6"/>
    <w:rsid w:val="00EA2C9B"/>
    <w:rsid w:val="00EA32FB"/>
    <w:rsid w:val="00EA3E90"/>
    <w:rsid w:val="00EA4652"/>
    <w:rsid w:val="00EA469E"/>
    <w:rsid w:val="00EA4DE5"/>
    <w:rsid w:val="00EA5F8E"/>
    <w:rsid w:val="00EA625A"/>
    <w:rsid w:val="00EA6559"/>
    <w:rsid w:val="00EA6EE4"/>
    <w:rsid w:val="00EA7CE6"/>
    <w:rsid w:val="00EB1BBE"/>
    <w:rsid w:val="00EB1DDA"/>
    <w:rsid w:val="00EB2201"/>
    <w:rsid w:val="00EB2580"/>
    <w:rsid w:val="00EB2C35"/>
    <w:rsid w:val="00EB380D"/>
    <w:rsid w:val="00EB3A88"/>
    <w:rsid w:val="00EB4300"/>
    <w:rsid w:val="00EB589C"/>
    <w:rsid w:val="00EB79A5"/>
    <w:rsid w:val="00EB7D3B"/>
    <w:rsid w:val="00EC07AA"/>
    <w:rsid w:val="00EC1675"/>
    <w:rsid w:val="00EC21FC"/>
    <w:rsid w:val="00EC269B"/>
    <w:rsid w:val="00EC3075"/>
    <w:rsid w:val="00EC3531"/>
    <w:rsid w:val="00EC3AAC"/>
    <w:rsid w:val="00EC3BB3"/>
    <w:rsid w:val="00EC3C21"/>
    <w:rsid w:val="00EC46FD"/>
    <w:rsid w:val="00EC4E63"/>
    <w:rsid w:val="00EC4F81"/>
    <w:rsid w:val="00EC5449"/>
    <w:rsid w:val="00EC57BE"/>
    <w:rsid w:val="00EC7D19"/>
    <w:rsid w:val="00ED0036"/>
    <w:rsid w:val="00ED0A63"/>
    <w:rsid w:val="00ED0B70"/>
    <w:rsid w:val="00ED0FEE"/>
    <w:rsid w:val="00ED194D"/>
    <w:rsid w:val="00ED1A85"/>
    <w:rsid w:val="00ED1F4D"/>
    <w:rsid w:val="00ED283D"/>
    <w:rsid w:val="00ED333B"/>
    <w:rsid w:val="00ED37C9"/>
    <w:rsid w:val="00ED3A80"/>
    <w:rsid w:val="00ED44CA"/>
    <w:rsid w:val="00ED51BE"/>
    <w:rsid w:val="00ED568F"/>
    <w:rsid w:val="00ED58CC"/>
    <w:rsid w:val="00ED5CFD"/>
    <w:rsid w:val="00ED6749"/>
    <w:rsid w:val="00ED7605"/>
    <w:rsid w:val="00ED7B2E"/>
    <w:rsid w:val="00EE000F"/>
    <w:rsid w:val="00EE054A"/>
    <w:rsid w:val="00EE08D8"/>
    <w:rsid w:val="00EE1040"/>
    <w:rsid w:val="00EE1A9D"/>
    <w:rsid w:val="00EE2EB3"/>
    <w:rsid w:val="00EE3167"/>
    <w:rsid w:val="00EE32C1"/>
    <w:rsid w:val="00EE3450"/>
    <w:rsid w:val="00EE3E5D"/>
    <w:rsid w:val="00EE4B7A"/>
    <w:rsid w:val="00EE56B7"/>
    <w:rsid w:val="00EE5827"/>
    <w:rsid w:val="00EE7DBB"/>
    <w:rsid w:val="00EF0812"/>
    <w:rsid w:val="00EF0FF7"/>
    <w:rsid w:val="00EF1AA7"/>
    <w:rsid w:val="00EF1C80"/>
    <w:rsid w:val="00EF32CD"/>
    <w:rsid w:val="00EF3701"/>
    <w:rsid w:val="00EF4484"/>
    <w:rsid w:val="00EF48EA"/>
    <w:rsid w:val="00EF5E03"/>
    <w:rsid w:val="00EF5FE4"/>
    <w:rsid w:val="00EF62B8"/>
    <w:rsid w:val="00EF64E1"/>
    <w:rsid w:val="00EF6762"/>
    <w:rsid w:val="00EF6A24"/>
    <w:rsid w:val="00EF74F2"/>
    <w:rsid w:val="00EF75D1"/>
    <w:rsid w:val="00EF7608"/>
    <w:rsid w:val="00EF7674"/>
    <w:rsid w:val="00EF7787"/>
    <w:rsid w:val="00EF7B1C"/>
    <w:rsid w:val="00EF7BD8"/>
    <w:rsid w:val="00F0040C"/>
    <w:rsid w:val="00F01082"/>
    <w:rsid w:val="00F01365"/>
    <w:rsid w:val="00F01911"/>
    <w:rsid w:val="00F01F0B"/>
    <w:rsid w:val="00F040DD"/>
    <w:rsid w:val="00F05036"/>
    <w:rsid w:val="00F05DE3"/>
    <w:rsid w:val="00F05F61"/>
    <w:rsid w:val="00F064B9"/>
    <w:rsid w:val="00F074A6"/>
    <w:rsid w:val="00F10425"/>
    <w:rsid w:val="00F10636"/>
    <w:rsid w:val="00F10F8C"/>
    <w:rsid w:val="00F11477"/>
    <w:rsid w:val="00F123F6"/>
    <w:rsid w:val="00F12461"/>
    <w:rsid w:val="00F126EB"/>
    <w:rsid w:val="00F12752"/>
    <w:rsid w:val="00F132E5"/>
    <w:rsid w:val="00F135FD"/>
    <w:rsid w:val="00F13D12"/>
    <w:rsid w:val="00F147F3"/>
    <w:rsid w:val="00F1504B"/>
    <w:rsid w:val="00F15072"/>
    <w:rsid w:val="00F157CD"/>
    <w:rsid w:val="00F15AB8"/>
    <w:rsid w:val="00F166B4"/>
    <w:rsid w:val="00F175B6"/>
    <w:rsid w:val="00F17CCD"/>
    <w:rsid w:val="00F17ECE"/>
    <w:rsid w:val="00F21069"/>
    <w:rsid w:val="00F2129F"/>
    <w:rsid w:val="00F215BD"/>
    <w:rsid w:val="00F21D77"/>
    <w:rsid w:val="00F22366"/>
    <w:rsid w:val="00F22B9C"/>
    <w:rsid w:val="00F23D15"/>
    <w:rsid w:val="00F24861"/>
    <w:rsid w:val="00F250A6"/>
    <w:rsid w:val="00F25629"/>
    <w:rsid w:val="00F27001"/>
    <w:rsid w:val="00F27C2F"/>
    <w:rsid w:val="00F27CA7"/>
    <w:rsid w:val="00F27D0D"/>
    <w:rsid w:val="00F27F70"/>
    <w:rsid w:val="00F301F9"/>
    <w:rsid w:val="00F3052B"/>
    <w:rsid w:val="00F305BE"/>
    <w:rsid w:val="00F307C0"/>
    <w:rsid w:val="00F31040"/>
    <w:rsid w:val="00F31A44"/>
    <w:rsid w:val="00F31D6E"/>
    <w:rsid w:val="00F31EFF"/>
    <w:rsid w:val="00F32D76"/>
    <w:rsid w:val="00F33C71"/>
    <w:rsid w:val="00F34183"/>
    <w:rsid w:val="00F341F9"/>
    <w:rsid w:val="00F34614"/>
    <w:rsid w:val="00F34D6A"/>
    <w:rsid w:val="00F35196"/>
    <w:rsid w:val="00F3558B"/>
    <w:rsid w:val="00F35C89"/>
    <w:rsid w:val="00F371D2"/>
    <w:rsid w:val="00F3765F"/>
    <w:rsid w:val="00F37836"/>
    <w:rsid w:val="00F37AFC"/>
    <w:rsid w:val="00F400B2"/>
    <w:rsid w:val="00F40528"/>
    <w:rsid w:val="00F40C4D"/>
    <w:rsid w:val="00F41150"/>
    <w:rsid w:val="00F41237"/>
    <w:rsid w:val="00F414C6"/>
    <w:rsid w:val="00F41B45"/>
    <w:rsid w:val="00F421DF"/>
    <w:rsid w:val="00F4224E"/>
    <w:rsid w:val="00F4230E"/>
    <w:rsid w:val="00F42696"/>
    <w:rsid w:val="00F4269D"/>
    <w:rsid w:val="00F432D8"/>
    <w:rsid w:val="00F43C96"/>
    <w:rsid w:val="00F43D2C"/>
    <w:rsid w:val="00F44C97"/>
    <w:rsid w:val="00F450D3"/>
    <w:rsid w:val="00F45343"/>
    <w:rsid w:val="00F465B1"/>
    <w:rsid w:val="00F4663F"/>
    <w:rsid w:val="00F469B5"/>
    <w:rsid w:val="00F47047"/>
    <w:rsid w:val="00F47F68"/>
    <w:rsid w:val="00F502AD"/>
    <w:rsid w:val="00F512B1"/>
    <w:rsid w:val="00F5236B"/>
    <w:rsid w:val="00F52E01"/>
    <w:rsid w:val="00F5307B"/>
    <w:rsid w:val="00F53AB2"/>
    <w:rsid w:val="00F54402"/>
    <w:rsid w:val="00F5477C"/>
    <w:rsid w:val="00F54EF1"/>
    <w:rsid w:val="00F559C7"/>
    <w:rsid w:val="00F5679B"/>
    <w:rsid w:val="00F5699F"/>
    <w:rsid w:val="00F56BD2"/>
    <w:rsid w:val="00F5752E"/>
    <w:rsid w:val="00F57592"/>
    <w:rsid w:val="00F57A0D"/>
    <w:rsid w:val="00F57AE1"/>
    <w:rsid w:val="00F60F1C"/>
    <w:rsid w:val="00F61335"/>
    <w:rsid w:val="00F624A3"/>
    <w:rsid w:val="00F62522"/>
    <w:rsid w:val="00F62B3B"/>
    <w:rsid w:val="00F630D2"/>
    <w:rsid w:val="00F630DC"/>
    <w:rsid w:val="00F632BA"/>
    <w:rsid w:val="00F6444B"/>
    <w:rsid w:val="00F651DE"/>
    <w:rsid w:val="00F651F7"/>
    <w:rsid w:val="00F653F5"/>
    <w:rsid w:val="00F6667D"/>
    <w:rsid w:val="00F66CF8"/>
    <w:rsid w:val="00F67F11"/>
    <w:rsid w:val="00F7089A"/>
    <w:rsid w:val="00F7117F"/>
    <w:rsid w:val="00F72183"/>
    <w:rsid w:val="00F7346D"/>
    <w:rsid w:val="00F74DF3"/>
    <w:rsid w:val="00F7512D"/>
    <w:rsid w:val="00F75B0E"/>
    <w:rsid w:val="00F75C31"/>
    <w:rsid w:val="00F75E7C"/>
    <w:rsid w:val="00F76587"/>
    <w:rsid w:val="00F7684C"/>
    <w:rsid w:val="00F812AC"/>
    <w:rsid w:val="00F814AF"/>
    <w:rsid w:val="00F817E3"/>
    <w:rsid w:val="00F81EE7"/>
    <w:rsid w:val="00F82B60"/>
    <w:rsid w:val="00F83953"/>
    <w:rsid w:val="00F83AB2"/>
    <w:rsid w:val="00F845B4"/>
    <w:rsid w:val="00F861D7"/>
    <w:rsid w:val="00F8661E"/>
    <w:rsid w:val="00F86EB1"/>
    <w:rsid w:val="00F876FA"/>
    <w:rsid w:val="00F9018C"/>
    <w:rsid w:val="00F902E5"/>
    <w:rsid w:val="00F904EC"/>
    <w:rsid w:val="00F909C1"/>
    <w:rsid w:val="00F90B1A"/>
    <w:rsid w:val="00F90EEA"/>
    <w:rsid w:val="00F90F30"/>
    <w:rsid w:val="00F912DD"/>
    <w:rsid w:val="00F9172E"/>
    <w:rsid w:val="00F92044"/>
    <w:rsid w:val="00F92EAB"/>
    <w:rsid w:val="00F93453"/>
    <w:rsid w:val="00F938B1"/>
    <w:rsid w:val="00F9462D"/>
    <w:rsid w:val="00F948BA"/>
    <w:rsid w:val="00F94CC3"/>
    <w:rsid w:val="00F9593C"/>
    <w:rsid w:val="00F963D6"/>
    <w:rsid w:val="00F96814"/>
    <w:rsid w:val="00F9776D"/>
    <w:rsid w:val="00FA00A5"/>
    <w:rsid w:val="00FA0E7F"/>
    <w:rsid w:val="00FA257B"/>
    <w:rsid w:val="00FA2B4A"/>
    <w:rsid w:val="00FA4976"/>
    <w:rsid w:val="00FA4ABF"/>
    <w:rsid w:val="00FA5DE1"/>
    <w:rsid w:val="00FA6FA7"/>
    <w:rsid w:val="00FA7713"/>
    <w:rsid w:val="00FB09A9"/>
    <w:rsid w:val="00FB1367"/>
    <w:rsid w:val="00FB16FA"/>
    <w:rsid w:val="00FB17E6"/>
    <w:rsid w:val="00FB1F09"/>
    <w:rsid w:val="00FB32AB"/>
    <w:rsid w:val="00FB3968"/>
    <w:rsid w:val="00FB4066"/>
    <w:rsid w:val="00FB459D"/>
    <w:rsid w:val="00FB482B"/>
    <w:rsid w:val="00FB4EA1"/>
    <w:rsid w:val="00FB578E"/>
    <w:rsid w:val="00FB5A43"/>
    <w:rsid w:val="00FB5E0C"/>
    <w:rsid w:val="00FB6F40"/>
    <w:rsid w:val="00FC0223"/>
    <w:rsid w:val="00FC04AE"/>
    <w:rsid w:val="00FC05B0"/>
    <w:rsid w:val="00FC0DAA"/>
    <w:rsid w:val="00FC187C"/>
    <w:rsid w:val="00FC1906"/>
    <w:rsid w:val="00FC24C6"/>
    <w:rsid w:val="00FC24F1"/>
    <w:rsid w:val="00FC3604"/>
    <w:rsid w:val="00FC44D2"/>
    <w:rsid w:val="00FC4FF5"/>
    <w:rsid w:val="00FC5291"/>
    <w:rsid w:val="00FC554D"/>
    <w:rsid w:val="00FC63F7"/>
    <w:rsid w:val="00FC6BC2"/>
    <w:rsid w:val="00FC7137"/>
    <w:rsid w:val="00FC7408"/>
    <w:rsid w:val="00FC76D4"/>
    <w:rsid w:val="00FC78DD"/>
    <w:rsid w:val="00FC7EFF"/>
    <w:rsid w:val="00FD000F"/>
    <w:rsid w:val="00FD01AD"/>
    <w:rsid w:val="00FD100B"/>
    <w:rsid w:val="00FD1419"/>
    <w:rsid w:val="00FD1520"/>
    <w:rsid w:val="00FD176C"/>
    <w:rsid w:val="00FD1A86"/>
    <w:rsid w:val="00FD2C5D"/>
    <w:rsid w:val="00FD3476"/>
    <w:rsid w:val="00FD3764"/>
    <w:rsid w:val="00FD429B"/>
    <w:rsid w:val="00FD58A7"/>
    <w:rsid w:val="00FD670A"/>
    <w:rsid w:val="00FD6C14"/>
    <w:rsid w:val="00FD6D96"/>
    <w:rsid w:val="00FD79ED"/>
    <w:rsid w:val="00FE0600"/>
    <w:rsid w:val="00FE0E4B"/>
    <w:rsid w:val="00FE139F"/>
    <w:rsid w:val="00FE1802"/>
    <w:rsid w:val="00FE1F99"/>
    <w:rsid w:val="00FE2B87"/>
    <w:rsid w:val="00FE3276"/>
    <w:rsid w:val="00FE4D30"/>
    <w:rsid w:val="00FE4FB2"/>
    <w:rsid w:val="00FE5817"/>
    <w:rsid w:val="00FE6493"/>
    <w:rsid w:val="00FE6B2B"/>
    <w:rsid w:val="00FE71E1"/>
    <w:rsid w:val="00FE7289"/>
    <w:rsid w:val="00FE7584"/>
    <w:rsid w:val="00FE75CC"/>
    <w:rsid w:val="00FE7A9E"/>
    <w:rsid w:val="00FE7FDE"/>
    <w:rsid w:val="00FF0455"/>
    <w:rsid w:val="00FF06F8"/>
    <w:rsid w:val="00FF0C8B"/>
    <w:rsid w:val="00FF0EC1"/>
    <w:rsid w:val="00FF0FA0"/>
    <w:rsid w:val="00FF2768"/>
    <w:rsid w:val="00FF29B2"/>
    <w:rsid w:val="00FF2C48"/>
    <w:rsid w:val="00FF3C72"/>
    <w:rsid w:val="00FF48F6"/>
    <w:rsid w:val="00FF4A31"/>
    <w:rsid w:val="00FF5DA5"/>
    <w:rsid w:val="00FF7F8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B3"/>
    <w:pPr>
      <w:widowControl w:val="0"/>
      <w:jc w:val="both"/>
    </w:pPr>
    <w:rPr>
      <w:rFonts w:ascii="Times New Roman" w:eastAsia="宋体" w:hAnsi="Times New Roman" w:cs="Times New Roman"/>
      <w:szCs w:val="24"/>
    </w:rPr>
  </w:style>
  <w:style w:type="paragraph" w:styleId="Heading1">
    <w:name w:val="heading 1"/>
    <w:basedOn w:val="Normal"/>
    <w:next w:val="Normal"/>
    <w:link w:val="1Char"/>
    <w:uiPriority w:val="9"/>
    <w:qFormat/>
    <w:rsid w:val="003F45B3"/>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
    <w:qFormat/>
    <w:rsid w:val="003F45B3"/>
    <w:pPr>
      <w:keepNext/>
      <w:keepLines/>
      <w:spacing w:before="260" w:after="260" w:line="416" w:lineRule="auto"/>
      <w:outlineLvl w:val="1"/>
    </w:pPr>
    <w:rPr>
      <w:rFonts w:ascii="Calibri Light" w:hAnsi="Calibri Ligh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qFormat/>
    <w:rsid w:val="00F31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F31EFF"/>
    <w:rPr>
      <w:sz w:val="18"/>
      <w:szCs w:val="18"/>
    </w:rPr>
  </w:style>
  <w:style w:type="paragraph" w:styleId="Footer">
    <w:name w:val="footer"/>
    <w:basedOn w:val="Normal"/>
    <w:link w:val="Char0"/>
    <w:uiPriority w:val="99"/>
    <w:unhideWhenUsed/>
    <w:qFormat/>
    <w:rsid w:val="00F31EF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F31EFF"/>
    <w:rPr>
      <w:sz w:val="18"/>
      <w:szCs w:val="18"/>
    </w:rPr>
  </w:style>
  <w:style w:type="character" w:customStyle="1" w:styleId="1Char">
    <w:name w:val="标题 1 Char"/>
    <w:basedOn w:val="DefaultParagraphFont"/>
    <w:link w:val="Heading1"/>
    <w:uiPriority w:val="9"/>
    <w:qFormat/>
    <w:rsid w:val="003F45B3"/>
    <w:rPr>
      <w:rFonts w:ascii="Times New Roman" w:eastAsia="宋体" w:hAnsi="Times New Roman" w:cs="Times New Roman"/>
      <w:b/>
      <w:bCs/>
      <w:kern w:val="44"/>
      <w:sz w:val="44"/>
      <w:szCs w:val="44"/>
    </w:rPr>
  </w:style>
  <w:style w:type="character" w:customStyle="1" w:styleId="2Char">
    <w:name w:val="标题 2 Char"/>
    <w:basedOn w:val="DefaultParagraphFont"/>
    <w:link w:val="Heading2"/>
    <w:uiPriority w:val="9"/>
    <w:qFormat/>
    <w:rsid w:val="003F45B3"/>
    <w:rPr>
      <w:rFonts w:ascii="Calibri Light" w:eastAsia="宋体" w:hAnsi="Calibri Light" w:cs="Times New Roman"/>
      <w:b/>
      <w:bCs/>
      <w:sz w:val="32"/>
      <w:szCs w:val="32"/>
    </w:rPr>
  </w:style>
  <w:style w:type="paragraph" w:styleId="BalloonText">
    <w:name w:val="Balloon Text"/>
    <w:basedOn w:val="Normal"/>
    <w:link w:val="Char1"/>
    <w:uiPriority w:val="99"/>
    <w:unhideWhenUsed/>
    <w:qFormat/>
    <w:rsid w:val="003F45B3"/>
    <w:rPr>
      <w:sz w:val="18"/>
      <w:szCs w:val="18"/>
    </w:rPr>
  </w:style>
  <w:style w:type="character" w:customStyle="1" w:styleId="Char1">
    <w:name w:val="批注框文本 Char"/>
    <w:basedOn w:val="DefaultParagraphFont"/>
    <w:link w:val="BalloonText"/>
    <w:uiPriority w:val="99"/>
    <w:qFormat/>
    <w:rsid w:val="003F45B3"/>
    <w:rPr>
      <w:rFonts w:ascii="Times New Roman" w:eastAsia="宋体" w:hAnsi="Times New Roman" w:cs="Times New Roman"/>
      <w:sz w:val="18"/>
      <w:szCs w:val="18"/>
    </w:rPr>
  </w:style>
  <w:style w:type="paragraph" w:styleId="TOC1">
    <w:name w:val="toc 1"/>
    <w:basedOn w:val="Normal"/>
    <w:next w:val="Normal"/>
    <w:uiPriority w:val="39"/>
    <w:unhideWhenUsed/>
    <w:qFormat/>
    <w:rsid w:val="003F45B3"/>
  </w:style>
  <w:style w:type="paragraph" w:styleId="BodyTextIndent3">
    <w:name w:val="Body Text Indent 3"/>
    <w:basedOn w:val="Normal"/>
    <w:link w:val="3Char"/>
    <w:uiPriority w:val="99"/>
    <w:unhideWhenUsed/>
    <w:rsid w:val="003F45B3"/>
    <w:pPr>
      <w:spacing w:after="120"/>
      <w:ind w:leftChars="200"/>
    </w:pPr>
    <w:rPr>
      <w:sz w:val="16"/>
      <w:szCs w:val="16"/>
    </w:rPr>
  </w:style>
  <w:style w:type="character" w:customStyle="1" w:styleId="3Char">
    <w:name w:val="正文文本缩进 3 Char"/>
    <w:basedOn w:val="DefaultParagraphFont"/>
    <w:link w:val="BodyTextIndent3"/>
    <w:uiPriority w:val="99"/>
    <w:rsid w:val="003F45B3"/>
    <w:rPr>
      <w:rFonts w:ascii="Times New Roman" w:eastAsia="宋体" w:hAnsi="Times New Roman" w:cs="Times New Roman"/>
      <w:sz w:val="16"/>
      <w:szCs w:val="16"/>
    </w:rPr>
  </w:style>
  <w:style w:type="paragraph" w:styleId="NormalWeb">
    <w:name w:val="Normal (Web)"/>
    <w:basedOn w:val="Normal"/>
    <w:qFormat/>
    <w:rsid w:val="003F45B3"/>
    <w:pPr>
      <w:widowControl/>
      <w:spacing w:before="100" w:beforeAutospacing="1" w:after="100" w:afterAutospacing="1"/>
      <w:jc w:val="left"/>
    </w:pPr>
    <w:rPr>
      <w:rFonts w:ascii="宋体" w:hAnsi="宋体"/>
      <w:color w:val="000000"/>
      <w:kern w:val="0"/>
      <w:sz w:val="24"/>
    </w:rPr>
  </w:style>
  <w:style w:type="table" w:styleId="TableGrid">
    <w:name w:val="Table Grid"/>
    <w:basedOn w:val="TableNormal"/>
    <w:uiPriority w:val="59"/>
    <w:qFormat/>
    <w:rsid w:val="003F45B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qFormat/>
    <w:rsid w:val="003F45B3"/>
  </w:style>
  <w:style w:type="character" w:styleId="FollowedHyperlink">
    <w:name w:val="FollowedHyperlink"/>
    <w:uiPriority w:val="99"/>
    <w:unhideWhenUsed/>
    <w:qFormat/>
    <w:rsid w:val="003F45B3"/>
    <w:rPr>
      <w:rFonts w:ascii="Calibri" w:eastAsia="宋体" w:hAnsi="Calibri" w:cs="Times New Roman"/>
      <w:color w:val="800080"/>
      <w:u w:val="single"/>
    </w:rPr>
  </w:style>
  <w:style w:type="character" w:styleId="Hyperlink">
    <w:name w:val="Hyperlink"/>
    <w:uiPriority w:val="99"/>
    <w:unhideWhenUsed/>
    <w:qFormat/>
    <w:rsid w:val="003F45B3"/>
    <w:rPr>
      <w:rFonts w:ascii="Calibri" w:eastAsia="宋体" w:hAnsi="Calibri" w:cs="Times New Roman"/>
      <w:color w:val="0000FF"/>
      <w:u w:val="single"/>
    </w:rPr>
  </w:style>
  <w:style w:type="paragraph" w:styleId="ListParagraph">
    <w:name w:val="List Paragraph"/>
    <w:basedOn w:val="Normal"/>
    <w:uiPriority w:val="99"/>
    <w:qFormat/>
    <w:rsid w:val="003F45B3"/>
    <w:pPr>
      <w:ind w:firstLine="420" w:firstLineChars="200"/>
    </w:pPr>
    <w:rPr>
      <w:rFonts w:ascii="Calibri" w:hAnsi="Calibri"/>
      <w:szCs w:val="22"/>
    </w:rPr>
  </w:style>
  <w:style w:type="paragraph" w:customStyle="1" w:styleId="Char2">
    <w:name w:val="Char"/>
    <w:basedOn w:val="Normal"/>
    <w:rsid w:val="003F45B3"/>
    <w:pPr>
      <w:spacing w:line="360" w:lineRule="auto"/>
      <w:ind w:firstLine="200" w:firstLineChars="200"/>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3905</Words>
  <Characters>22265</Characters>
  <Application>Microsoft Office Word</Application>
  <DocSecurity>0</DocSecurity>
  <Lines>185</Lines>
  <Paragraphs>52</Paragraphs>
  <ScaleCrop>false</ScaleCrop>
  <Company/>
  <LinksUpToDate>false</LinksUpToDate>
  <CharactersWithSpaces>26118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夏珍珍</dc:creator>
  <cp:lastModifiedBy>夏珍珍</cp:lastModifiedBy>
  <cp:revision>1</cp:revision>
  <dcterms:created xsi:type="dcterms:W3CDTF">2024-05-14T07:39:00Z</dcterms:created>
  <dcterms:modified xsi:type="dcterms:W3CDTF">2024-05-14T07:39:00Z</dcterms:modified>
</cp:coreProperties>
</file>