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TimesNewRoman" w:eastAsia="方正小标宋_GBK" w:cs="TimesNewRoman"/>
          <w:sz w:val="44"/>
          <w:szCs w:val="44"/>
        </w:rPr>
      </w:pPr>
    </w:p>
    <w:p>
      <w:pPr>
        <w:spacing w:line="560" w:lineRule="exact"/>
        <w:jc w:val="center"/>
        <w:rPr>
          <w:rFonts w:hint="eastAsia" w:ascii="方正小标宋_GBK" w:hAnsi="TimesNewRoman" w:eastAsia="方正小标宋_GBK" w:cs="TimesNewRoman"/>
          <w:sz w:val="44"/>
          <w:szCs w:val="44"/>
        </w:rPr>
      </w:pPr>
    </w:p>
    <w:p>
      <w:pPr>
        <w:spacing w:line="560" w:lineRule="exact"/>
        <w:jc w:val="center"/>
        <w:rPr>
          <w:rFonts w:hint="eastAsia" w:ascii="方正小标宋_GBK" w:hAnsi="TimesNewRoman" w:eastAsia="方正小标宋_GBK" w:cs="TimesNewRoman"/>
          <w:sz w:val="44"/>
          <w:szCs w:val="44"/>
        </w:rPr>
      </w:pPr>
    </w:p>
    <w:p>
      <w:pPr>
        <w:spacing w:line="560" w:lineRule="exact"/>
        <w:jc w:val="center"/>
        <w:rPr>
          <w:rFonts w:hint="eastAsia" w:ascii="方正小标宋_GBK" w:hAnsi="TimesNewRoman" w:eastAsia="方正小标宋_GBK" w:cs="TimesNewRoman"/>
          <w:sz w:val="44"/>
          <w:szCs w:val="44"/>
        </w:rPr>
      </w:pPr>
    </w:p>
    <w:p>
      <w:pPr>
        <w:spacing w:line="560" w:lineRule="exact"/>
        <w:jc w:val="center"/>
        <w:rPr>
          <w:rFonts w:hint="eastAsia" w:ascii="方正小标宋_GBK" w:hAnsi="TimesNewRoman" w:eastAsia="方正小标宋_GBK" w:cs="TimesNewRoman"/>
          <w:sz w:val="44"/>
          <w:szCs w:val="44"/>
        </w:rPr>
      </w:pPr>
      <w:bookmarkStart w:id="0" w:name="_GoBack"/>
      <w:r>
        <w:rPr>
          <w:rFonts w:hint="eastAsia" w:ascii="方正小标宋_GBK" w:hAnsi="TimesNewRoman" w:eastAsia="方正小标宋_GBK" w:cs="TimesNewRoman"/>
          <w:sz w:val="44"/>
          <w:szCs w:val="44"/>
        </w:rPr>
        <w:t>寿县</w:t>
      </w:r>
      <w:r>
        <w:rPr>
          <w:rFonts w:hint="eastAsia" w:ascii="方正小标宋_GBK" w:hAnsi="TimesNewRoman" w:eastAsia="方正小标宋_GBK" w:cs="TimesNewRoman"/>
          <w:sz w:val="44"/>
          <w:szCs w:val="44"/>
          <w:lang w:eastAsia="zh-CN"/>
        </w:rPr>
        <w:t>大顺镇</w:t>
      </w:r>
      <w:r>
        <w:rPr>
          <w:rFonts w:hint="eastAsia" w:ascii="方正小标宋_GBK" w:hAnsi="TimesNewRoman" w:eastAsia="方正小标宋_GBK" w:cs="TimesNewRoman"/>
          <w:sz w:val="44"/>
          <w:szCs w:val="44"/>
        </w:rPr>
        <w:t>2024年部门预算</w:t>
      </w:r>
      <w:bookmarkEnd w:id="0"/>
    </w:p>
    <w:p>
      <w:pPr>
        <w:pStyle w:val="4"/>
        <w:adjustRightInd w:val="0"/>
        <w:snapToGrid w:val="0"/>
        <w:spacing w:line="560" w:lineRule="exact"/>
        <w:jc w:val="center"/>
        <w:outlineLvl w:val="0"/>
        <w:rPr>
          <w:rFonts w:hint="eastAsia" w:ascii="方正小标宋_GBK" w:hAnsi="TimesNewRoman" w:eastAsia="方正小标宋_GBK" w:cs="TimesNewRoman"/>
          <w:sz w:val="32"/>
          <w:szCs w:val="32"/>
        </w:rPr>
      </w:pPr>
    </w:p>
    <w:p>
      <w:pPr>
        <w:pStyle w:val="4"/>
        <w:adjustRightInd w:val="0"/>
        <w:snapToGrid w:val="0"/>
        <w:spacing w:line="560" w:lineRule="exact"/>
        <w:jc w:val="center"/>
        <w:outlineLvl w:val="0"/>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2"/>
          <w:szCs w:val="32"/>
        </w:rPr>
      </w:pPr>
    </w:p>
    <w:p>
      <w:pPr>
        <w:pStyle w:val="4"/>
        <w:adjustRightInd w:val="0"/>
        <w:snapToGrid w:val="0"/>
        <w:spacing w:line="560" w:lineRule="exact"/>
        <w:jc w:val="center"/>
        <w:rPr>
          <w:rFonts w:hint="eastAsia" w:ascii="仿宋_GB2312" w:hAnsi="TimesNewRoman" w:eastAsia="仿宋_GB2312" w:cs="TimesNewRoman"/>
          <w:bCs/>
          <w:sz w:val="32"/>
          <w:szCs w:val="32"/>
        </w:rPr>
      </w:pPr>
    </w:p>
    <w:p>
      <w:pPr>
        <w:pStyle w:val="4"/>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2024年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4"/>
        <w:adjustRightInd w:val="0"/>
        <w:snapToGrid w:val="0"/>
        <w:spacing w:line="560" w:lineRule="exact"/>
        <w:jc w:val="center"/>
        <w:rPr>
          <w:rFonts w:hint="eastAsia" w:ascii="仿宋_GB2312" w:hAnsi="TimesNewRoman" w:eastAsia="仿宋_GB2312" w:cs="TimesNewRoman"/>
          <w:bCs/>
          <w:sz w:val="36"/>
          <w:szCs w:val="32"/>
        </w:rPr>
      </w:pPr>
    </w:p>
    <w:p>
      <w:pPr>
        <w:pStyle w:val="4"/>
        <w:adjustRightInd w:val="0"/>
        <w:snapToGrid w:val="0"/>
        <w:spacing w:line="560" w:lineRule="exact"/>
        <w:jc w:val="center"/>
        <w:rPr>
          <w:rFonts w:hint="eastAsia" w:ascii="仿宋_GB2312" w:hAnsi="TimesNewRoman" w:eastAsia="仿宋_GB2312" w:cs="TimesNewRoman"/>
          <w:bCs/>
          <w:sz w:val="36"/>
          <w:szCs w:val="32"/>
        </w:rPr>
      </w:pPr>
    </w:p>
    <w:p>
      <w:pPr>
        <w:pStyle w:val="4"/>
        <w:adjustRightInd w:val="0"/>
        <w:snapToGrid w:val="0"/>
        <w:spacing w:line="560" w:lineRule="exact"/>
        <w:jc w:val="both"/>
        <w:rPr>
          <w:rFonts w:hint="eastAsia" w:ascii="仿宋_GB2312" w:hAnsi="TimesNewRoman" w:eastAsia="仿宋_GB2312" w:cs="TimesNewRoman"/>
          <w:bCs/>
          <w:sz w:val="36"/>
          <w:szCs w:val="32"/>
        </w:rPr>
      </w:pPr>
    </w:p>
    <w:p>
      <w:pPr>
        <w:pStyle w:val="4"/>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第一部分 部门</w:t>
      </w:r>
      <w:r>
        <w:rPr>
          <w:rFonts w:ascii="黑体" w:hAnsi="黑体" w:eastAsia="黑体" w:cs="TimesNewRoman"/>
          <w:sz w:val="32"/>
          <w:szCs w:val="32"/>
          <w:u w:val="single"/>
        </w:rPr>
        <w:t>（单位）</w:t>
      </w:r>
      <w:r>
        <w:rPr>
          <w:rFonts w:ascii="黑体" w:hAnsi="黑体" w:eastAsia="黑体" w:cs="TimesNewRoman"/>
          <w:sz w:val="32"/>
          <w:szCs w:val="32"/>
        </w:rPr>
        <w:t>概况</w:t>
      </w:r>
    </w:p>
    <w:p>
      <w:pPr>
        <w:pStyle w:val="4"/>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4"/>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2.部门预算构成</w:t>
      </w:r>
    </w:p>
    <w:p>
      <w:pPr>
        <w:pStyle w:val="4"/>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年部门（单位）预算表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大顺镇</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年部门（单位）预算情况说明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3"/>
        <w:jc w:val="center"/>
      </w:pPr>
      <w:r>
        <w:rPr>
          <w:rFonts w:hint="default" w:ascii="仿宋_GB2312" w:hAnsi="微软雅黑" w:eastAsia="仿宋_GB2312" w:cs="仿宋_GB2312"/>
          <w:b/>
          <w:bCs/>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pPr>
      <w:r>
        <w:rPr>
          <w:rFonts w:hint="default" w:ascii="方正小标宋简体" w:hAnsi="方正小标宋简体" w:eastAsia="方正小标宋简体" w:cs="方正小标宋简体"/>
          <w:i w:val="0"/>
          <w:iCs w:val="0"/>
          <w:caps w:val="0"/>
          <w:color w:val="333333"/>
          <w:spacing w:val="0"/>
          <w:sz w:val="44"/>
          <w:szCs w:val="44"/>
          <w:shd w:val="clear" w:fill="FFFFFF"/>
        </w:rPr>
        <w:t>第一部分 </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大顺</w:t>
      </w:r>
      <w:r>
        <w:rPr>
          <w:rFonts w:hint="default" w:ascii="方正小标宋简体" w:hAnsi="方正小标宋简体" w:eastAsia="方正小标宋简体" w:cs="方正小标宋简体"/>
          <w:i w:val="0"/>
          <w:iCs w:val="0"/>
          <w:caps w:val="0"/>
          <w:color w:val="333333"/>
          <w:spacing w:val="0"/>
          <w:sz w:val="44"/>
          <w:szCs w:val="44"/>
          <w:shd w:val="clear" w:fill="FFFFFF"/>
        </w:rPr>
        <w:t>镇概况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27"/>
        <w:jc w:val="both"/>
      </w:pPr>
      <w:r>
        <w:rPr>
          <w:rFonts w:ascii="黑体" w:hAnsi="宋体" w:eastAsia="黑体" w:cs="黑体"/>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27"/>
        <w:jc w:val="both"/>
      </w:pPr>
      <w:r>
        <w:rPr>
          <w:rFonts w:hint="eastAsia" w:ascii="黑体" w:hAnsi="宋体" w:eastAsia="黑体" w:cs="黑体"/>
          <w:i w:val="0"/>
          <w:iCs w:val="0"/>
          <w:caps w:val="0"/>
          <w:color w:val="333333"/>
          <w:spacing w:val="0"/>
          <w:sz w:val="32"/>
          <w:szCs w:val="32"/>
          <w:shd w:val="clear" w:fill="FFFFFF"/>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一）</w:t>
      </w:r>
      <w:r>
        <w:rPr>
          <w:rFonts w:hint="eastAsia" w:ascii="仿宋" w:hAnsi="仿宋" w:eastAsia="仿宋" w:cs="仿宋"/>
          <w:bCs/>
          <w:sz w:val="32"/>
          <w:szCs w:val="32"/>
        </w:rPr>
        <w:t>执行本级人民代表大会的决议和上级国家行政机关的决定和命令，发布决定和命令。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lang w:val="en-US" w:eastAsia="zh-CN"/>
        </w:rPr>
        <w:t>(二）执行</w:t>
      </w:r>
      <w:r>
        <w:rPr>
          <w:rFonts w:hint="eastAsia" w:ascii="仿宋" w:hAnsi="仿宋" w:eastAsia="仿宋" w:cs="仿宋"/>
          <w:i w:val="0"/>
          <w:iCs w:val="0"/>
          <w:caps w:val="0"/>
          <w:color w:val="333333"/>
          <w:spacing w:val="0"/>
          <w:sz w:val="32"/>
          <w:szCs w:val="32"/>
          <w:shd w:val="clear" w:fill="FFFFFF"/>
          <w:lang w:eastAsia="zh-CN"/>
        </w:rPr>
        <w:t>国家政策及本行政区域内</w:t>
      </w:r>
      <w:r>
        <w:rPr>
          <w:rFonts w:hint="eastAsia" w:ascii="仿宋" w:hAnsi="仿宋" w:eastAsia="仿宋" w:cs="仿宋"/>
          <w:i w:val="0"/>
          <w:iCs w:val="0"/>
          <w:caps w:val="0"/>
          <w:color w:val="333333"/>
          <w:spacing w:val="0"/>
          <w:sz w:val="32"/>
          <w:szCs w:val="32"/>
          <w:shd w:val="clear" w:fill="FFFFFF"/>
        </w:rPr>
        <w:t>经济、科技和社会发展计划</w:t>
      </w:r>
      <w:r>
        <w:rPr>
          <w:rFonts w:hint="eastAsia" w:ascii="仿宋" w:hAnsi="仿宋" w:eastAsia="仿宋" w:cs="仿宋"/>
          <w:i w:val="0"/>
          <w:iCs w:val="0"/>
          <w:caps w:val="0"/>
          <w:color w:val="333333"/>
          <w:spacing w:val="0"/>
          <w:sz w:val="32"/>
          <w:szCs w:val="32"/>
          <w:shd w:val="clear" w:fill="FFFFFF"/>
          <w:lang w:eastAsia="zh-CN"/>
        </w:rPr>
        <w:t>和措施</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发挥经济管理职能。加强政策引导，切实做到</w:t>
      </w:r>
      <w:r>
        <w:rPr>
          <w:rFonts w:hint="eastAsia" w:ascii="仿宋" w:hAnsi="仿宋" w:eastAsia="仿宋" w:cs="仿宋"/>
          <w:i w:val="0"/>
          <w:iCs w:val="0"/>
          <w:caps w:val="0"/>
          <w:color w:val="333333"/>
          <w:spacing w:val="0"/>
          <w:sz w:val="32"/>
          <w:szCs w:val="32"/>
          <w:shd w:val="clear" w:fill="FFFFFF"/>
        </w:rPr>
        <w:t>产业结构调整，组织</w:t>
      </w:r>
      <w:r>
        <w:rPr>
          <w:rFonts w:hint="eastAsia" w:ascii="仿宋" w:hAnsi="仿宋" w:eastAsia="仿宋" w:cs="仿宋"/>
          <w:i w:val="0"/>
          <w:iCs w:val="0"/>
          <w:caps w:val="0"/>
          <w:color w:val="333333"/>
          <w:spacing w:val="0"/>
          <w:sz w:val="32"/>
          <w:szCs w:val="32"/>
          <w:shd w:val="clear" w:fill="FFFFFF"/>
          <w:lang w:eastAsia="zh-CN"/>
        </w:rPr>
        <w:t>实施</w:t>
      </w:r>
      <w:r>
        <w:rPr>
          <w:rFonts w:hint="eastAsia" w:ascii="仿宋" w:hAnsi="仿宋" w:eastAsia="仿宋" w:cs="仿宋"/>
          <w:i w:val="0"/>
          <w:iCs w:val="0"/>
          <w:caps w:val="0"/>
          <w:color w:val="333333"/>
          <w:spacing w:val="0"/>
          <w:sz w:val="32"/>
          <w:szCs w:val="32"/>
          <w:shd w:val="clear" w:fill="FFFFFF"/>
        </w:rPr>
        <w:t>各业生产</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商品流通，协调好本</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与外地区的经济交流与合作，抓好招商引资，</w:t>
      </w:r>
      <w:r>
        <w:rPr>
          <w:rFonts w:hint="eastAsia" w:ascii="仿宋" w:hAnsi="仿宋" w:eastAsia="仿宋" w:cs="仿宋"/>
          <w:i w:val="0"/>
          <w:iCs w:val="0"/>
          <w:caps w:val="0"/>
          <w:color w:val="333333"/>
          <w:spacing w:val="0"/>
          <w:sz w:val="32"/>
          <w:szCs w:val="32"/>
          <w:shd w:val="clear" w:fill="FFFFFF"/>
          <w:lang w:eastAsia="zh-CN"/>
        </w:rPr>
        <w:t>引进</w:t>
      </w:r>
      <w:r>
        <w:rPr>
          <w:rFonts w:hint="eastAsia" w:ascii="仿宋" w:hAnsi="仿宋" w:eastAsia="仿宋" w:cs="仿宋"/>
          <w:i w:val="0"/>
          <w:iCs w:val="0"/>
          <w:caps w:val="0"/>
          <w:color w:val="333333"/>
          <w:spacing w:val="0"/>
          <w:sz w:val="32"/>
          <w:szCs w:val="32"/>
          <w:shd w:val="clear" w:fill="FFFFFF"/>
        </w:rPr>
        <w:t>人才，培育市场体系，组织经济运行，</w:t>
      </w:r>
      <w:r>
        <w:rPr>
          <w:rFonts w:hint="eastAsia" w:ascii="仿宋" w:hAnsi="仿宋" w:eastAsia="仿宋" w:cs="仿宋"/>
          <w:i w:val="0"/>
          <w:iCs w:val="0"/>
          <w:caps w:val="0"/>
          <w:color w:val="333333"/>
          <w:spacing w:val="0"/>
          <w:sz w:val="32"/>
          <w:szCs w:val="32"/>
          <w:shd w:val="clear" w:fill="FFFFFF"/>
          <w:lang w:eastAsia="zh-CN"/>
        </w:rPr>
        <w:t>营造良好发展环境，状大镇村经济</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三</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bCs/>
          <w:sz w:val="32"/>
          <w:szCs w:val="32"/>
        </w:rPr>
        <w:t>依法管理本级财政、执行本级预算。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lang w:eastAsia="zh-CN"/>
        </w:rPr>
        <w:t>（四）执行</w:t>
      </w:r>
      <w:r>
        <w:rPr>
          <w:rFonts w:hint="eastAsia" w:ascii="仿宋" w:hAnsi="仿宋" w:eastAsia="仿宋" w:cs="仿宋"/>
          <w:i w:val="0"/>
          <w:iCs w:val="0"/>
          <w:caps w:val="0"/>
          <w:color w:val="333333"/>
          <w:spacing w:val="0"/>
          <w:sz w:val="32"/>
          <w:szCs w:val="32"/>
          <w:shd w:val="clear" w:fill="FFFFFF"/>
        </w:rPr>
        <w:t>本行政区域内的民政、计划生育、文化教育、卫生、体育</w:t>
      </w:r>
      <w:r>
        <w:rPr>
          <w:rFonts w:hint="eastAsia" w:ascii="仿宋" w:hAnsi="仿宋" w:eastAsia="仿宋" w:cs="仿宋"/>
          <w:i w:val="0"/>
          <w:iCs w:val="0"/>
          <w:caps w:val="0"/>
          <w:color w:val="333333"/>
          <w:spacing w:val="0"/>
          <w:sz w:val="32"/>
          <w:szCs w:val="32"/>
          <w:shd w:val="clear" w:fill="FFFFFF"/>
          <w:lang w:eastAsia="zh-CN"/>
        </w:rPr>
        <w:t>、医疗、劳动就业、安全生产</w:t>
      </w:r>
      <w:r>
        <w:rPr>
          <w:rFonts w:hint="eastAsia" w:ascii="仿宋" w:hAnsi="仿宋" w:eastAsia="仿宋" w:cs="仿宋"/>
          <w:i w:val="0"/>
          <w:iCs w:val="0"/>
          <w:caps w:val="0"/>
          <w:color w:val="333333"/>
          <w:spacing w:val="0"/>
          <w:sz w:val="32"/>
          <w:szCs w:val="32"/>
          <w:shd w:val="clear" w:fill="FFFFFF"/>
        </w:rPr>
        <w:t>等</w:t>
      </w:r>
      <w:r>
        <w:rPr>
          <w:rFonts w:hint="eastAsia" w:ascii="仿宋" w:hAnsi="仿宋" w:eastAsia="仿宋" w:cs="仿宋"/>
          <w:i w:val="0"/>
          <w:iCs w:val="0"/>
          <w:caps w:val="0"/>
          <w:color w:val="333333"/>
          <w:spacing w:val="0"/>
          <w:sz w:val="32"/>
          <w:szCs w:val="32"/>
          <w:shd w:val="clear" w:fill="FFFFFF"/>
          <w:lang w:eastAsia="zh-CN"/>
        </w:rPr>
        <w:t>民生</w:t>
      </w:r>
      <w:r>
        <w:rPr>
          <w:rFonts w:hint="eastAsia" w:ascii="仿宋" w:hAnsi="仿宋" w:eastAsia="仿宋" w:cs="仿宋"/>
          <w:i w:val="0"/>
          <w:iCs w:val="0"/>
          <w:caps w:val="0"/>
          <w:color w:val="333333"/>
          <w:spacing w:val="0"/>
          <w:sz w:val="32"/>
          <w:szCs w:val="32"/>
          <w:shd w:val="clear" w:fill="FFFFFF"/>
        </w:rPr>
        <w:t>综合性工作，维护单位和</w:t>
      </w:r>
      <w:r>
        <w:rPr>
          <w:rFonts w:hint="eastAsia" w:ascii="仿宋" w:hAnsi="仿宋" w:eastAsia="仿宋" w:cs="仿宋"/>
          <w:i w:val="0"/>
          <w:iCs w:val="0"/>
          <w:caps w:val="0"/>
          <w:color w:val="333333"/>
          <w:spacing w:val="0"/>
          <w:sz w:val="32"/>
          <w:szCs w:val="32"/>
          <w:shd w:val="clear" w:fill="FFFFFF"/>
          <w:lang w:eastAsia="zh-CN"/>
        </w:rPr>
        <w:t>群众</w:t>
      </w:r>
      <w:r>
        <w:rPr>
          <w:rFonts w:hint="eastAsia" w:ascii="仿宋" w:hAnsi="仿宋" w:eastAsia="仿宋" w:cs="仿宋"/>
          <w:i w:val="0"/>
          <w:iCs w:val="0"/>
          <w:caps w:val="0"/>
          <w:color w:val="333333"/>
          <w:spacing w:val="0"/>
          <w:sz w:val="32"/>
          <w:szCs w:val="32"/>
          <w:shd w:val="clear" w:fill="FFFFFF"/>
        </w:rPr>
        <w:t>的</w:t>
      </w:r>
      <w:r>
        <w:rPr>
          <w:rFonts w:hint="eastAsia" w:ascii="仿宋" w:hAnsi="仿宋" w:eastAsia="仿宋" w:cs="仿宋"/>
          <w:i w:val="0"/>
          <w:iCs w:val="0"/>
          <w:caps w:val="0"/>
          <w:color w:val="333333"/>
          <w:spacing w:val="0"/>
          <w:sz w:val="32"/>
          <w:szCs w:val="32"/>
          <w:shd w:val="clear" w:fill="FFFFFF"/>
          <w:lang w:eastAsia="zh-CN"/>
        </w:rPr>
        <w:t>合法</w:t>
      </w:r>
      <w:r>
        <w:rPr>
          <w:rFonts w:hint="eastAsia" w:ascii="仿宋" w:hAnsi="仿宋" w:eastAsia="仿宋" w:cs="仿宋"/>
          <w:i w:val="0"/>
          <w:iCs w:val="0"/>
          <w:caps w:val="0"/>
          <w:color w:val="333333"/>
          <w:spacing w:val="0"/>
          <w:sz w:val="32"/>
          <w:szCs w:val="32"/>
          <w:shd w:val="clear" w:fill="FFFFFF"/>
        </w:rPr>
        <w:t>权益，取缔</w:t>
      </w:r>
      <w:r>
        <w:rPr>
          <w:rFonts w:hint="eastAsia" w:ascii="仿宋" w:hAnsi="仿宋" w:eastAsia="仿宋" w:cs="仿宋"/>
          <w:i w:val="0"/>
          <w:iCs w:val="0"/>
          <w:caps w:val="0"/>
          <w:color w:val="333333"/>
          <w:spacing w:val="0"/>
          <w:sz w:val="32"/>
          <w:szCs w:val="32"/>
          <w:shd w:val="clear" w:fill="FFFFFF"/>
          <w:lang w:eastAsia="zh-CN"/>
        </w:rPr>
        <w:t>一切</w:t>
      </w:r>
      <w:r>
        <w:rPr>
          <w:rFonts w:hint="eastAsia" w:ascii="仿宋" w:hAnsi="仿宋" w:eastAsia="仿宋" w:cs="仿宋"/>
          <w:i w:val="0"/>
          <w:iCs w:val="0"/>
          <w:caps w:val="0"/>
          <w:color w:val="333333"/>
          <w:spacing w:val="0"/>
          <w:sz w:val="32"/>
          <w:szCs w:val="32"/>
          <w:shd w:val="clear" w:fill="FFFFFF"/>
        </w:rPr>
        <w:t>非法经济</w:t>
      </w:r>
      <w:r>
        <w:rPr>
          <w:rFonts w:hint="eastAsia" w:ascii="仿宋" w:hAnsi="仿宋" w:eastAsia="仿宋" w:cs="仿宋"/>
          <w:i w:val="0"/>
          <w:iCs w:val="0"/>
          <w:caps w:val="0"/>
          <w:color w:val="333333"/>
          <w:spacing w:val="0"/>
          <w:sz w:val="32"/>
          <w:szCs w:val="32"/>
          <w:shd w:val="clear" w:fill="FFFFFF"/>
          <w:lang w:eastAsia="zh-CN"/>
        </w:rPr>
        <w:t>行为</w:t>
      </w:r>
      <w:r>
        <w:rPr>
          <w:rFonts w:hint="eastAsia" w:ascii="仿宋" w:hAnsi="仿宋" w:eastAsia="仿宋" w:cs="仿宋"/>
          <w:i w:val="0"/>
          <w:iCs w:val="0"/>
          <w:caps w:val="0"/>
          <w:color w:val="333333"/>
          <w:spacing w:val="0"/>
          <w:sz w:val="32"/>
          <w:szCs w:val="32"/>
          <w:shd w:val="clear" w:fill="FFFFFF"/>
        </w:rPr>
        <w:t>，调解民事纠纷，</w:t>
      </w:r>
      <w:r>
        <w:rPr>
          <w:rFonts w:hint="eastAsia" w:ascii="仿宋" w:hAnsi="仿宋" w:eastAsia="仿宋" w:cs="仿宋"/>
          <w:i w:val="0"/>
          <w:iCs w:val="0"/>
          <w:caps w:val="0"/>
          <w:color w:val="333333"/>
          <w:spacing w:val="0"/>
          <w:sz w:val="32"/>
          <w:szCs w:val="32"/>
          <w:shd w:val="clear" w:fill="FFFFFF"/>
          <w:lang w:eastAsia="zh-CN"/>
        </w:rPr>
        <w:t>继续</w:t>
      </w:r>
      <w:r>
        <w:rPr>
          <w:rFonts w:hint="eastAsia" w:ascii="仿宋" w:hAnsi="仿宋" w:eastAsia="仿宋" w:cs="仿宋"/>
          <w:i w:val="0"/>
          <w:iCs w:val="0"/>
          <w:caps w:val="0"/>
          <w:color w:val="333333"/>
          <w:spacing w:val="0"/>
          <w:sz w:val="32"/>
          <w:szCs w:val="32"/>
          <w:shd w:val="clear" w:fill="FFFFFF"/>
        </w:rPr>
        <w:t>加大扫黑除恶力度，打击刑事犯罪</w:t>
      </w:r>
      <w:r>
        <w:rPr>
          <w:rFonts w:hint="eastAsia" w:ascii="仿宋" w:hAnsi="仿宋" w:eastAsia="仿宋" w:cs="仿宋"/>
          <w:i w:val="0"/>
          <w:iCs w:val="0"/>
          <w:caps w:val="0"/>
          <w:color w:val="333333"/>
          <w:spacing w:val="0"/>
          <w:sz w:val="32"/>
          <w:szCs w:val="32"/>
          <w:shd w:val="clear" w:fill="FFFFFF"/>
          <w:lang w:eastAsia="zh-CN"/>
        </w:rPr>
        <w:t>及非法集资</w:t>
      </w:r>
      <w:r>
        <w:rPr>
          <w:rFonts w:hint="eastAsia" w:ascii="仿宋" w:hAnsi="仿宋" w:eastAsia="仿宋" w:cs="仿宋"/>
          <w:i w:val="0"/>
          <w:iCs w:val="0"/>
          <w:caps w:val="0"/>
          <w:color w:val="333333"/>
          <w:spacing w:val="0"/>
          <w:sz w:val="32"/>
          <w:szCs w:val="32"/>
          <w:shd w:val="clear" w:fill="FFFFFF"/>
        </w:rPr>
        <w:t>维护社会稳定。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五</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执行</w:t>
      </w:r>
      <w:r>
        <w:rPr>
          <w:rFonts w:hint="eastAsia" w:ascii="仿宋" w:hAnsi="仿宋" w:eastAsia="仿宋" w:cs="仿宋"/>
          <w:i w:val="0"/>
          <w:iCs w:val="0"/>
          <w:caps w:val="0"/>
          <w:color w:val="333333"/>
          <w:spacing w:val="0"/>
          <w:sz w:val="32"/>
          <w:szCs w:val="32"/>
          <w:shd w:val="clear" w:fill="FFFFFF"/>
        </w:rPr>
        <w:t>镇</w:t>
      </w:r>
      <w:r>
        <w:rPr>
          <w:rFonts w:hint="eastAsia" w:ascii="仿宋" w:hAnsi="仿宋" w:eastAsia="仿宋" w:cs="仿宋"/>
          <w:i w:val="0"/>
          <w:iCs w:val="0"/>
          <w:caps w:val="0"/>
          <w:color w:val="333333"/>
          <w:spacing w:val="0"/>
          <w:sz w:val="32"/>
          <w:szCs w:val="32"/>
          <w:shd w:val="clear" w:fill="FFFFFF"/>
          <w:lang w:eastAsia="zh-CN"/>
        </w:rPr>
        <w:t>村</w:t>
      </w:r>
      <w:r>
        <w:rPr>
          <w:rFonts w:hint="eastAsia" w:ascii="仿宋" w:hAnsi="仿宋" w:eastAsia="仿宋" w:cs="仿宋"/>
          <w:i w:val="0"/>
          <w:iCs w:val="0"/>
          <w:caps w:val="0"/>
          <w:color w:val="333333"/>
          <w:spacing w:val="0"/>
          <w:sz w:val="32"/>
          <w:szCs w:val="32"/>
          <w:shd w:val="clear" w:fill="FFFFFF"/>
        </w:rPr>
        <w:t>建设规划，部署重点</w:t>
      </w:r>
      <w:r>
        <w:rPr>
          <w:rFonts w:hint="eastAsia" w:ascii="仿宋" w:hAnsi="仿宋" w:eastAsia="仿宋" w:cs="仿宋"/>
          <w:i w:val="0"/>
          <w:iCs w:val="0"/>
          <w:caps w:val="0"/>
          <w:color w:val="333333"/>
          <w:spacing w:val="0"/>
          <w:sz w:val="32"/>
          <w:szCs w:val="32"/>
          <w:shd w:val="clear" w:fill="FFFFFF"/>
          <w:lang w:eastAsia="zh-CN"/>
        </w:rPr>
        <w:t>公共基础设施</w:t>
      </w:r>
      <w:r>
        <w:rPr>
          <w:rFonts w:hint="eastAsia" w:ascii="仿宋" w:hAnsi="仿宋" w:eastAsia="仿宋" w:cs="仿宋"/>
          <w:i w:val="0"/>
          <w:iCs w:val="0"/>
          <w:caps w:val="0"/>
          <w:color w:val="333333"/>
          <w:spacing w:val="0"/>
          <w:sz w:val="32"/>
          <w:szCs w:val="32"/>
          <w:shd w:val="clear" w:fill="FFFFFF"/>
        </w:rPr>
        <w:t>建设</w:t>
      </w:r>
      <w:r>
        <w:rPr>
          <w:rFonts w:hint="eastAsia" w:ascii="仿宋" w:hAnsi="仿宋" w:eastAsia="仿宋" w:cs="仿宋"/>
          <w:i w:val="0"/>
          <w:iCs w:val="0"/>
          <w:caps w:val="0"/>
          <w:color w:val="333333"/>
          <w:spacing w:val="0"/>
          <w:sz w:val="32"/>
          <w:szCs w:val="32"/>
          <w:shd w:val="clear" w:fill="FFFFFF"/>
          <w:lang w:eastAsia="zh-CN"/>
        </w:rPr>
        <w:t>及管理</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加强农林水</w:t>
      </w:r>
      <w:r>
        <w:rPr>
          <w:rFonts w:hint="eastAsia" w:ascii="仿宋" w:hAnsi="仿宋" w:eastAsia="仿宋" w:cs="仿宋"/>
          <w:i w:val="0"/>
          <w:iCs w:val="0"/>
          <w:caps w:val="0"/>
          <w:color w:val="333333"/>
          <w:spacing w:val="0"/>
          <w:sz w:val="32"/>
          <w:szCs w:val="32"/>
          <w:shd w:val="clear" w:fill="FFFFFF"/>
        </w:rPr>
        <w:t>等自然资源和生态环境的保护。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六</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执行</w:t>
      </w:r>
      <w:r>
        <w:rPr>
          <w:rFonts w:hint="eastAsia" w:ascii="仿宋" w:hAnsi="仿宋" w:eastAsia="仿宋" w:cs="仿宋"/>
          <w:i w:val="0"/>
          <w:iCs w:val="0"/>
          <w:caps w:val="0"/>
          <w:color w:val="333333"/>
          <w:spacing w:val="0"/>
          <w:sz w:val="32"/>
          <w:szCs w:val="32"/>
          <w:shd w:val="clear" w:fill="FFFFFF"/>
        </w:rPr>
        <w:t>本级财政收入和地方税</w:t>
      </w:r>
      <w:r>
        <w:rPr>
          <w:rFonts w:hint="eastAsia" w:ascii="仿宋" w:hAnsi="仿宋" w:eastAsia="仿宋" w:cs="仿宋"/>
          <w:i w:val="0"/>
          <w:iCs w:val="0"/>
          <w:caps w:val="0"/>
          <w:color w:val="333333"/>
          <w:spacing w:val="0"/>
          <w:sz w:val="32"/>
          <w:szCs w:val="32"/>
          <w:shd w:val="clear" w:fill="FFFFFF"/>
          <w:lang w:eastAsia="zh-CN"/>
        </w:rPr>
        <w:t>收</w:t>
      </w:r>
      <w:r>
        <w:rPr>
          <w:rFonts w:hint="eastAsia" w:ascii="仿宋" w:hAnsi="仿宋" w:eastAsia="仿宋" w:cs="仿宋"/>
          <w:i w:val="0"/>
          <w:iCs w:val="0"/>
          <w:caps w:val="0"/>
          <w:color w:val="333333"/>
          <w:spacing w:val="0"/>
          <w:sz w:val="32"/>
          <w:szCs w:val="32"/>
          <w:shd w:val="clear" w:fill="FFFFFF"/>
        </w:rPr>
        <w:t>的征收</w:t>
      </w:r>
      <w:r>
        <w:rPr>
          <w:rFonts w:hint="eastAsia" w:ascii="仿宋" w:hAnsi="仿宋" w:eastAsia="仿宋" w:cs="仿宋"/>
          <w:i w:val="0"/>
          <w:iCs w:val="0"/>
          <w:caps w:val="0"/>
          <w:color w:val="333333"/>
          <w:spacing w:val="0"/>
          <w:sz w:val="32"/>
          <w:szCs w:val="32"/>
          <w:shd w:val="clear" w:fill="FFFFFF"/>
          <w:lang w:eastAsia="zh-CN"/>
        </w:rPr>
        <w:t>，加强本行政区域内财政资金监督和管理。</w:t>
      </w:r>
      <w:r>
        <w:rPr>
          <w:rFonts w:hint="eastAsia" w:ascii="仿宋" w:hAnsi="仿宋" w:eastAsia="仿宋" w:cs="仿宋"/>
          <w:i w:val="0"/>
          <w:iCs w:val="0"/>
          <w:caps w:val="0"/>
          <w:color w:val="333333"/>
          <w:spacing w:val="0"/>
          <w:sz w:val="32"/>
          <w:szCs w:val="32"/>
          <w:shd w:val="clear" w:fill="FFFFFF"/>
        </w:rPr>
        <w:t>完成</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财政</w:t>
      </w:r>
      <w:r>
        <w:rPr>
          <w:rFonts w:hint="eastAsia" w:ascii="仿宋" w:hAnsi="仿宋" w:eastAsia="仿宋" w:cs="仿宋"/>
          <w:i w:val="0"/>
          <w:iCs w:val="0"/>
          <w:caps w:val="0"/>
          <w:color w:val="333333"/>
          <w:spacing w:val="0"/>
          <w:sz w:val="32"/>
          <w:szCs w:val="32"/>
          <w:shd w:val="clear" w:fill="FFFFFF"/>
          <w:lang w:eastAsia="zh-CN"/>
        </w:rPr>
        <w:t>收入</w:t>
      </w:r>
      <w:r>
        <w:rPr>
          <w:rFonts w:hint="eastAsia" w:ascii="仿宋" w:hAnsi="仿宋" w:eastAsia="仿宋" w:cs="仿宋"/>
          <w:i w:val="0"/>
          <w:iCs w:val="0"/>
          <w:caps w:val="0"/>
          <w:color w:val="333333"/>
          <w:spacing w:val="0"/>
          <w:sz w:val="32"/>
          <w:szCs w:val="32"/>
          <w:shd w:val="clear" w:fill="FFFFFF"/>
        </w:rPr>
        <w:t>计划，</w:t>
      </w:r>
      <w:r>
        <w:rPr>
          <w:rFonts w:hint="eastAsia" w:ascii="仿宋" w:hAnsi="仿宋" w:eastAsia="仿宋" w:cs="仿宋"/>
          <w:i w:val="0"/>
          <w:iCs w:val="0"/>
          <w:caps w:val="0"/>
          <w:color w:val="333333"/>
          <w:spacing w:val="0"/>
          <w:sz w:val="32"/>
          <w:szCs w:val="32"/>
          <w:shd w:val="clear" w:fill="FFFFFF"/>
          <w:lang w:eastAsia="zh-CN"/>
        </w:rPr>
        <w:t>开源节流，</w:t>
      </w:r>
      <w:r>
        <w:rPr>
          <w:rFonts w:hint="eastAsia" w:ascii="仿宋" w:hAnsi="仿宋" w:eastAsia="仿宋" w:cs="仿宋"/>
          <w:i w:val="0"/>
          <w:iCs w:val="0"/>
          <w:caps w:val="0"/>
          <w:color w:val="333333"/>
          <w:spacing w:val="0"/>
          <w:sz w:val="32"/>
          <w:szCs w:val="32"/>
          <w:shd w:val="clear" w:fill="FFFFFF"/>
        </w:rPr>
        <w:t>培植税源</w:t>
      </w:r>
      <w:r>
        <w:rPr>
          <w:rFonts w:hint="eastAsia" w:ascii="仿宋" w:hAnsi="仿宋" w:eastAsia="仿宋" w:cs="仿宋"/>
          <w:i w:val="0"/>
          <w:iCs w:val="0"/>
          <w:caps w:val="0"/>
          <w:color w:val="333333"/>
          <w:spacing w:val="0"/>
          <w:sz w:val="32"/>
          <w:szCs w:val="32"/>
          <w:shd w:val="clear" w:fill="FFFFFF"/>
          <w:lang w:eastAsia="zh-CN"/>
        </w:rPr>
        <w:t>。执行国家有关财经纪律和政策，用好用活</w:t>
      </w:r>
      <w:r>
        <w:rPr>
          <w:rFonts w:hint="eastAsia" w:ascii="仿宋" w:hAnsi="仿宋" w:eastAsia="仿宋" w:cs="仿宋"/>
          <w:i w:val="0"/>
          <w:iCs w:val="0"/>
          <w:caps w:val="0"/>
          <w:color w:val="333333"/>
          <w:spacing w:val="0"/>
          <w:sz w:val="32"/>
          <w:szCs w:val="32"/>
          <w:shd w:val="clear" w:fill="FFFFFF"/>
        </w:rPr>
        <w:t>财政资金，增强财政</w:t>
      </w:r>
      <w:r>
        <w:rPr>
          <w:rFonts w:hint="eastAsia" w:ascii="仿宋" w:hAnsi="仿宋" w:eastAsia="仿宋" w:cs="仿宋"/>
          <w:i w:val="0"/>
          <w:iCs w:val="0"/>
          <w:caps w:val="0"/>
          <w:color w:val="333333"/>
          <w:spacing w:val="0"/>
          <w:sz w:val="32"/>
          <w:szCs w:val="32"/>
          <w:shd w:val="clear" w:fill="FFFFFF"/>
          <w:lang w:eastAsia="zh-CN"/>
        </w:rPr>
        <w:t>资金利额用率，真正将每笔财政资金用在实处</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七</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落实</w:t>
      </w:r>
      <w:r>
        <w:rPr>
          <w:rFonts w:hint="eastAsia" w:ascii="仿宋" w:hAnsi="仿宋" w:eastAsia="仿宋" w:cs="仿宋"/>
          <w:i w:val="0"/>
          <w:iCs w:val="0"/>
          <w:caps w:val="0"/>
          <w:color w:val="333333"/>
          <w:spacing w:val="0"/>
          <w:sz w:val="32"/>
          <w:szCs w:val="32"/>
          <w:shd w:val="clear" w:fill="FFFFFF"/>
        </w:rPr>
        <w:t>精神文明</w:t>
      </w:r>
      <w:r>
        <w:rPr>
          <w:rFonts w:hint="eastAsia" w:ascii="仿宋" w:hAnsi="仿宋" w:eastAsia="仿宋" w:cs="仿宋"/>
          <w:i w:val="0"/>
          <w:iCs w:val="0"/>
          <w:caps w:val="0"/>
          <w:color w:val="333333"/>
          <w:spacing w:val="0"/>
          <w:sz w:val="32"/>
          <w:szCs w:val="32"/>
          <w:shd w:val="clear" w:fill="FFFFFF"/>
          <w:lang w:eastAsia="zh-CN"/>
        </w:rPr>
        <w:t>创建</w:t>
      </w:r>
      <w:r>
        <w:rPr>
          <w:rFonts w:hint="eastAsia" w:ascii="仿宋" w:hAnsi="仿宋" w:eastAsia="仿宋" w:cs="仿宋"/>
          <w:i w:val="0"/>
          <w:iCs w:val="0"/>
          <w:caps w:val="0"/>
          <w:color w:val="333333"/>
          <w:spacing w:val="0"/>
          <w:sz w:val="32"/>
          <w:szCs w:val="32"/>
          <w:shd w:val="clear" w:fill="FFFFFF"/>
        </w:rPr>
        <w:t>，丰富群众</w:t>
      </w:r>
      <w:r>
        <w:rPr>
          <w:rFonts w:hint="eastAsia" w:ascii="仿宋" w:hAnsi="仿宋" w:eastAsia="仿宋" w:cs="仿宋"/>
          <w:i w:val="0"/>
          <w:iCs w:val="0"/>
          <w:caps w:val="0"/>
          <w:color w:val="333333"/>
          <w:spacing w:val="0"/>
          <w:sz w:val="32"/>
          <w:szCs w:val="32"/>
          <w:shd w:val="clear" w:fill="FFFFFF"/>
          <w:lang w:eastAsia="zh-CN"/>
        </w:rPr>
        <w:t>业余</w:t>
      </w:r>
      <w:r>
        <w:rPr>
          <w:rFonts w:hint="eastAsia" w:ascii="仿宋" w:hAnsi="仿宋" w:eastAsia="仿宋" w:cs="仿宋"/>
          <w:i w:val="0"/>
          <w:iCs w:val="0"/>
          <w:caps w:val="0"/>
          <w:color w:val="333333"/>
          <w:spacing w:val="0"/>
          <w:sz w:val="32"/>
          <w:szCs w:val="32"/>
          <w:shd w:val="clear" w:fill="FFFFFF"/>
        </w:rPr>
        <w:t>文化生活，提倡移风易俗，反对封建迷信，破除陈规陋习，</w:t>
      </w:r>
      <w:r>
        <w:rPr>
          <w:rFonts w:hint="eastAsia" w:ascii="仿宋" w:hAnsi="仿宋" w:eastAsia="仿宋" w:cs="仿宋"/>
          <w:i w:val="0"/>
          <w:iCs w:val="0"/>
          <w:caps w:val="0"/>
          <w:color w:val="333333"/>
          <w:spacing w:val="0"/>
          <w:sz w:val="32"/>
          <w:szCs w:val="32"/>
          <w:shd w:val="clear" w:fill="FFFFFF"/>
          <w:lang w:eastAsia="zh-CN"/>
        </w:rPr>
        <w:t>全面提高人民群众的生活水平和生活质量，</w:t>
      </w:r>
      <w:r>
        <w:rPr>
          <w:rFonts w:hint="eastAsia" w:ascii="仿宋" w:hAnsi="仿宋" w:eastAsia="仿宋" w:cs="仿宋"/>
          <w:i w:val="0"/>
          <w:iCs w:val="0"/>
          <w:caps w:val="0"/>
          <w:color w:val="333333"/>
          <w:spacing w:val="0"/>
          <w:sz w:val="32"/>
          <w:szCs w:val="32"/>
          <w:shd w:val="clear" w:fill="FFFFFF"/>
        </w:rPr>
        <w:t>树立社会主义新风尚。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八</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落实指导、支持、帮扶村民委员会的组织制度建设，促进村民委员会民主自治。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lang w:eastAsia="zh-CN"/>
        </w:rPr>
        <w:t>（七）承办乡镇党委、政府及上级部门的</w:t>
      </w:r>
      <w:r>
        <w:rPr>
          <w:rFonts w:hint="eastAsia" w:ascii="仿宋" w:hAnsi="仿宋" w:eastAsia="仿宋" w:cs="仿宋"/>
          <w:i w:val="0"/>
          <w:iCs w:val="0"/>
          <w:caps w:val="0"/>
          <w:color w:val="333333"/>
          <w:spacing w:val="0"/>
          <w:sz w:val="32"/>
          <w:szCs w:val="32"/>
          <w:shd w:val="clear" w:fill="FFFFFF"/>
        </w:rPr>
        <w:t>其它事项。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27"/>
        <w:jc w:val="both"/>
      </w:pPr>
      <w:r>
        <w:rPr>
          <w:rFonts w:hint="eastAsia" w:ascii="黑体" w:hAnsi="宋体" w:eastAsia="黑体" w:cs="黑体"/>
          <w:i w:val="0"/>
          <w:iCs w:val="0"/>
          <w:caps w:val="0"/>
          <w:color w:val="333333"/>
          <w:spacing w:val="0"/>
          <w:sz w:val="32"/>
          <w:szCs w:val="32"/>
          <w:shd w:val="clear" w:fill="FFFFFF"/>
        </w:rPr>
        <w:t>二、部门预算单位构成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27"/>
        <w:jc w:val="both"/>
      </w:pPr>
      <w:r>
        <w:rPr>
          <w:rFonts w:hint="eastAsia" w:ascii="仿宋" w:hAnsi="仿宋" w:eastAsia="仿宋" w:cs="仿宋"/>
          <w:i w:val="0"/>
          <w:iCs w:val="0"/>
          <w:caps w:val="0"/>
          <w:color w:val="333333"/>
          <w:spacing w:val="0"/>
          <w:sz w:val="32"/>
          <w:szCs w:val="32"/>
          <w:shd w:val="clear" w:fill="FFFFFF"/>
        </w:rPr>
        <w:t>从预算单位构成看，</w:t>
      </w:r>
      <w:r>
        <w:rPr>
          <w:rFonts w:ascii="仿宋" w:hAnsi="仿宋" w:eastAsia="仿宋" w:cs="仿宋"/>
          <w:i w:val="0"/>
          <w:iCs w:val="0"/>
          <w:caps w:val="0"/>
          <w:color w:val="333333"/>
          <w:spacing w:val="0"/>
          <w:sz w:val="32"/>
          <w:szCs w:val="32"/>
          <w:shd w:val="clear" w:fill="FFFFFF"/>
        </w:rPr>
        <w:t>寿县</w:t>
      </w:r>
      <w:r>
        <w:rPr>
          <w:rFonts w:hint="eastAsia" w:ascii="仿宋" w:hAnsi="仿宋" w:eastAsia="仿宋" w:cs="仿宋"/>
          <w:i w:val="0"/>
          <w:iCs w:val="0"/>
          <w:caps w:val="0"/>
          <w:color w:val="333333"/>
          <w:spacing w:val="0"/>
          <w:sz w:val="32"/>
          <w:szCs w:val="32"/>
          <w:shd w:val="clear" w:fill="FFFFFF"/>
          <w:lang w:eastAsia="zh-CN"/>
        </w:rPr>
        <w:t>大顺</w:t>
      </w:r>
      <w:r>
        <w:rPr>
          <w:rFonts w:hint="eastAsia" w:ascii="仿宋" w:hAnsi="仿宋" w:eastAsia="仿宋" w:cs="仿宋"/>
          <w:i w:val="0"/>
          <w:iCs w:val="0"/>
          <w:caps w:val="0"/>
          <w:color w:val="333333"/>
          <w:spacing w:val="0"/>
          <w:sz w:val="32"/>
          <w:szCs w:val="32"/>
          <w:shd w:val="clear" w:fill="FFFFFF"/>
        </w:rPr>
        <w:t>镇人民政府</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年度部门预算仅包括镇本级预算，无其他下属单位预算</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具体情况见下表。</w:t>
      </w:r>
    </w:p>
    <w:tbl>
      <w:tblPr>
        <w:tblStyle w:val="5"/>
        <w:tblW w:w="900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6"/>
        <w:gridCol w:w="4177"/>
        <w:gridCol w:w="4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7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eastAsia="仿宋_GB2312" w:cs="仿宋_GB2312" w:hAnsiTheme="minorHAnsi"/>
                <w:kern w:val="0"/>
                <w:sz w:val="24"/>
                <w:szCs w:val="24"/>
                <w:lang w:val="en-US" w:eastAsia="zh-CN" w:bidi="ar"/>
              </w:rPr>
              <w:t>序号</w:t>
            </w:r>
          </w:p>
        </w:tc>
        <w:tc>
          <w:tcPr>
            <w:tcW w:w="417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eastAsia="仿宋_GB2312" w:cs="仿宋_GB2312" w:hAnsiTheme="minorHAnsi"/>
                <w:kern w:val="0"/>
                <w:sz w:val="24"/>
                <w:szCs w:val="24"/>
                <w:lang w:val="en-US" w:eastAsia="zh-CN" w:bidi="ar"/>
              </w:rPr>
              <w:t>单位名称</w:t>
            </w:r>
          </w:p>
        </w:tc>
        <w:tc>
          <w:tcPr>
            <w:tcW w:w="4107"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eastAsia="仿宋_GB2312" w:cs="仿宋_GB2312" w:hAnsiTheme="minorHAnsi"/>
                <w:kern w:val="0"/>
                <w:sz w:val="24"/>
                <w:szCs w:val="24"/>
                <w:lang w:val="en-US" w:eastAsia="zh-CN" w:bidi="ar"/>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pPr>
            <w:r>
              <w:rPr>
                <w:rFonts w:hint="default" w:ascii="仿宋_GB2312" w:eastAsia="仿宋_GB2312" w:cs="仿宋_GB2312" w:hAnsiTheme="minorHAnsi"/>
                <w:caps w:val="0"/>
                <w:color w:val="333333"/>
                <w:spacing w:val="0"/>
                <w:kern w:val="0"/>
                <w:sz w:val="24"/>
                <w:szCs w:val="24"/>
                <w:lang w:val="en-US" w:eastAsia="zh-CN" w:bidi="ar"/>
              </w:rPr>
              <w:t>1</w:t>
            </w:r>
          </w:p>
        </w:tc>
        <w:tc>
          <w:tcPr>
            <w:tcW w:w="4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pPr>
            <w:r>
              <w:rPr>
                <w:rFonts w:hint="default" w:ascii="仿宋_GB2312" w:eastAsia="仿宋_GB2312" w:cs="仿宋_GB2312" w:hAnsiTheme="minorHAnsi"/>
                <w:kern w:val="0"/>
                <w:sz w:val="24"/>
                <w:szCs w:val="24"/>
                <w:u w:val="single"/>
                <w:lang w:val="en-US" w:eastAsia="zh-CN" w:bidi="ar"/>
              </w:rPr>
              <w:t>寿县</w:t>
            </w:r>
            <w:r>
              <w:rPr>
                <w:rFonts w:hint="eastAsia" w:ascii="仿宋_GB2312" w:eastAsia="仿宋_GB2312" w:cs="仿宋_GB2312"/>
                <w:kern w:val="0"/>
                <w:sz w:val="24"/>
                <w:szCs w:val="24"/>
                <w:u w:val="single"/>
                <w:lang w:val="en-US" w:eastAsia="zh-CN" w:bidi="ar"/>
              </w:rPr>
              <w:t>大顺</w:t>
            </w:r>
            <w:r>
              <w:rPr>
                <w:rFonts w:hint="default" w:ascii="仿宋_GB2312" w:eastAsia="仿宋_GB2312" w:cs="仿宋_GB2312" w:hAnsiTheme="minorHAnsi"/>
                <w:kern w:val="0"/>
                <w:sz w:val="24"/>
                <w:szCs w:val="24"/>
                <w:u w:val="single"/>
                <w:lang w:val="en-US" w:eastAsia="zh-CN" w:bidi="ar"/>
              </w:rPr>
              <w:t>镇人民政府</w:t>
            </w:r>
          </w:p>
        </w:tc>
        <w:tc>
          <w:tcPr>
            <w:tcW w:w="4107"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pPr>
            <w:r>
              <w:rPr>
                <w:rFonts w:hint="default" w:ascii="仿宋_GB2312" w:eastAsia="仿宋_GB2312" w:cs="仿宋_GB2312" w:hAnsiTheme="minorHAnsi"/>
                <w:caps w:val="0"/>
                <w:color w:val="333333"/>
                <w:spacing w:val="0"/>
                <w:kern w:val="0"/>
                <w:sz w:val="24"/>
                <w:szCs w:val="24"/>
                <w:lang w:val="en-US" w:eastAsia="zh-CN" w:bidi="ar"/>
              </w:rPr>
              <w:t>行政单位</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27"/>
        <w:jc w:val="both"/>
      </w:pPr>
      <w:r>
        <w:rPr>
          <w:rFonts w:hint="eastAsia" w:ascii="黑体" w:hAnsi="宋体" w:eastAsia="黑体" w:cs="黑体"/>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27"/>
        <w:jc w:val="both"/>
      </w:pPr>
      <w:r>
        <w:rPr>
          <w:rFonts w:hint="default" w:ascii="仿宋_GB2312" w:hAnsi="微软雅黑"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27"/>
        <w:jc w:val="both"/>
      </w:pPr>
      <w:r>
        <w:rPr>
          <w:rFonts w:hint="eastAsia" w:ascii="黑体" w:hAnsi="宋体" w:eastAsia="黑体" w:cs="黑体"/>
          <w:i w:val="0"/>
          <w:iCs w:val="0"/>
          <w:caps w:val="0"/>
          <w:color w:val="333333"/>
          <w:spacing w:val="0"/>
          <w:sz w:val="32"/>
          <w:szCs w:val="32"/>
          <w:shd w:val="clear" w:fill="FFFFFF"/>
        </w:rPr>
        <w:t>三、</w:t>
      </w:r>
      <w:r>
        <w:rPr>
          <w:rFonts w:hint="eastAsia" w:ascii="黑体" w:hAnsi="宋体" w:eastAsia="黑体" w:cs="黑体"/>
          <w:i w:val="0"/>
          <w:iCs w:val="0"/>
          <w:caps w:val="0"/>
          <w:color w:val="333333"/>
          <w:spacing w:val="0"/>
          <w:sz w:val="32"/>
          <w:szCs w:val="32"/>
          <w:shd w:val="clear" w:fill="FFFFFF"/>
          <w:lang w:eastAsia="zh-CN"/>
        </w:rPr>
        <w:t>2023</w:t>
      </w:r>
      <w:r>
        <w:rPr>
          <w:rFonts w:hint="eastAsia" w:ascii="黑体" w:hAnsi="宋体" w:eastAsia="黑体" w:cs="黑体"/>
          <w:i w:val="0"/>
          <w:iCs w:val="0"/>
          <w:caps w:val="0"/>
          <w:color w:val="333333"/>
          <w:spacing w:val="0"/>
          <w:sz w:val="32"/>
          <w:szCs w:val="32"/>
          <w:shd w:val="clear" w:fill="FFFFFF"/>
        </w:rPr>
        <w:t>年度主要工作任务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我镇</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年主要工作任务是：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lang w:eastAsia="zh-CN"/>
        </w:rPr>
        <w:t>扎实做好</w:t>
      </w:r>
      <w:r>
        <w:rPr>
          <w:rFonts w:hint="eastAsia" w:ascii="仿宋" w:hAnsi="仿宋" w:eastAsia="仿宋" w:cs="仿宋"/>
          <w:i w:val="0"/>
          <w:iCs w:val="0"/>
          <w:caps w:val="0"/>
          <w:color w:val="333333"/>
          <w:spacing w:val="0"/>
          <w:sz w:val="32"/>
          <w:szCs w:val="32"/>
          <w:shd w:val="clear" w:fill="FFFFFF"/>
        </w:rPr>
        <w:t>本级人民代表大会的决议和上级国家行政机关的决定和命令，发布决定和命令;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lang w:eastAsia="zh-CN"/>
        </w:rPr>
        <w:t>扎实做好“六稳、六保工作。全面落实民生、</w:t>
      </w:r>
      <w:r>
        <w:rPr>
          <w:rFonts w:hint="eastAsia" w:ascii="仿宋" w:hAnsi="仿宋" w:eastAsia="仿宋" w:cs="仿宋"/>
          <w:i w:val="0"/>
          <w:iCs w:val="0"/>
          <w:caps w:val="0"/>
          <w:color w:val="333333"/>
          <w:spacing w:val="0"/>
          <w:sz w:val="32"/>
          <w:szCs w:val="32"/>
          <w:shd w:val="clear" w:fill="FFFFFF"/>
        </w:rPr>
        <w:t>经济和社会发展，</w:t>
      </w:r>
      <w:r>
        <w:rPr>
          <w:rFonts w:hint="eastAsia" w:ascii="仿宋" w:hAnsi="仿宋" w:eastAsia="仿宋" w:cs="仿宋"/>
          <w:i w:val="0"/>
          <w:iCs w:val="0"/>
          <w:caps w:val="0"/>
          <w:color w:val="333333"/>
          <w:spacing w:val="0"/>
          <w:sz w:val="32"/>
          <w:szCs w:val="32"/>
          <w:shd w:val="clear" w:fill="FFFFFF"/>
          <w:lang w:eastAsia="zh-CN"/>
        </w:rPr>
        <w:t>增强</w:t>
      </w:r>
      <w:r>
        <w:rPr>
          <w:rFonts w:hint="eastAsia" w:ascii="仿宋" w:hAnsi="仿宋" w:eastAsia="仿宋" w:cs="仿宋"/>
          <w:i w:val="0"/>
          <w:iCs w:val="0"/>
          <w:caps w:val="0"/>
          <w:color w:val="333333"/>
          <w:spacing w:val="0"/>
          <w:sz w:val="32"/>
          <w:szCs w:val="32"/>
          <w:shd w:val="clear" w:fill="FFFFFF"/>
        </w:rPr>
        <w:t>本行政区域内的经济、教育、科学、文化、卫生、体育事业和财政、民政、公安、司法行政、计划生育等行政工作</w:t>
      </w:r>
      <w:r>
        <w:rPr>
          <w:rFonts w:hint="eastAsia" w:ascii="仿宋" w:hAnsi="仿宋" w:eastAsia="仿宋" w:cs="仿宋"/>
          <w:i w:val="0"/>
          <w:iCs w:val="0"/>
          <w:caps w:val="0"/>
          <w:color w:val="333333"/>
          <w:spacing w:val="0"/>
          <w:sz w:val="32"/>
          <w:szCs w:val="32"/>
          <w:shd w:val="clear" w:fill="FFFFFF"/>
          <w:lang w:eastAsia="zh-CN"/>
        </w:rPr>
        <w:t>能力</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lang w:eastAsia="zh-CN"/>
        </w:rPr>
        <w:t>扎实做好社会公共服务工作。强化社会公共服务体系建设，</w:t>
      </w:r>
      <w:r>
        <w:rPr>
          <w:rFonts w:hint="eastAsia" w:ascii="仿宋" w:hAnsi="仿宋" w:eastAsia="仿宋" w:cs="仿宋"/>
          <w:i w:val="0"/>
          <w:iCs w:val="0"/>
          <w:caps w:val="0"/>
          <w:color w:val="333333"/>
          <w:spacing w:val="0"/>
          <w:sz w:val="32"/>
          <w:szCs w:val="32"/>
          <w:shd w:val="clear" w:fill="FFFFFF"/>
        </w:rPr>
        <w:t>保</w:t>
      </w:r>
      <w:r>
        <w:rPr>
          <w:rFonts w:hint="eastAsia" w:ascii="仿宋" w:hAnsi="仿宋" w:eastAsia="仿宋" w:cs="仿宋"/>
          <w:i w:val="0"/>
          <w:iCs w:val="0"/>
          <w:caps w:val="0"/>
          <w:color w:val="333333"/>
          <w:spacing w:val="0"/>
          <w:sz w:val="32"/>
          <w:szCs w:val="32"/>
          <w:shd w:val="clear" w:fill="FFFFFF"/>
          <w:lang w:eastAsia="zh-CN"/>
        </w:rPr>
        <w:t>障人民群众合法权益，</w:t>
      </w:r>
      <w:r>
        <w:rPr>
          <w:rFonts w:hint="eastAsia" w:ascii="仿宋" w:hAnsi="仿宋" w:eastAsia="仿宋" w:cs="仿宋"/>
          <w:i w:val="0"/>
          <w:iCs w:val="0"/>
          <w:caps w:val="0"/>
          <w:color w:val="333333"/>
          <w:spacing w:val="0"/>
          <w:sz w:val="32"/>
          <w:szCs w:val="32"/>
          <w:shd w:val="clear" w:fill="FFFFFF"/>
        </w:rPr>
        <w:t>维护社会秩序;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lang w:eastAsia="zh-CN"/>
        </w:rPr>
        <w:t>扎实做好乡村振兴，完成镇村合理布局，使群众人居环境不断优化，努力建成家居宜业的新型乡镇</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5、</w:t>
      </w:r>
      <w:r>
        <w:rPr>
          <w:rFonts w:hint="eastAsia" w:ascii="仿宋" w:hAnsi="仿宋" w:eastAsia="仿宋" w:cs="仿宋"/>
          <w:i w:val="0"/>
          <w:iCs w:val="0"/>
          <w:caps w:val="0"/>
          <w:color w:val="333333"/>
          <w:spacing w:val="0"/>
          <w:sz w:val="32"/>
          <w:szCs w:val="32"/>
          <w:shd w:val="clear" w:fill="FFFFFF"/>
          <w:lang w:eastAsia="zh-CN"/>
        </w:rPr>
        <w:t>扎实做好生态环境保护，</w:t>
      </w:r>
      <w:r>
        <w:rPr>
          <w:rFonts w:hint="eastAsia" w:ascii="仿宋" w:hAnsi="仿宋" w:eastAsia="仿宋" w:cs="仿宋"/>
          <w:i w:val="0"/>
          <w:iCs w:val="0"/>
          <w:caps w:val="0"/>
          <w:color w:val="333333"/>
          <w:spacing w:val="0"/>
          <w:sz w:val="32"/>
          <w:szCs w:val="32"/>
          <w:shd w:val="clear" w:fill="FFFFFF"/>
        </w:rPr>
        <w:t>天蓝水清土净空气清新成为常态，完成上级下达的主要污染物排放量等约束性指标任务，生态环境进入良性循环;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both"/>
      </w:pPr>
      <w:r>
        <w:rPr>
          <w:rFonts w:hint="eastAsia" w:ascii="仿宋" w:hAnsi="仿宋" w:eastAsia="仿宋" w:cs="仿宋"/>
          <w:i w:val="0"/>
          <w:iCs w:val="0"/>
          <w:caps w:val="0"/>
          <w:color w:val="333333"/>
          <w:spacing w:val="0"/>
          <w:sz w:val="32"/>
          <w:szCs w:val="32"/>
          <w:shd w:val="clear" w:fill="FFFFFF"/>
        </w:rPr>
        <w:t>6、</w:t>
      </w:r>
      <w:r>
        <w:rPr>
          <w:rFonts w:hint="eastAsia" w:ascii="仿宋" w:hAnsi="仿宋" w:eastAsia="仿宋" w:cs="仿宋"/>
          <w:i w:val="0"/>
          <w:iCs w:val="0"/>
          <w:caps w:val="0"/>
          <w:color w:val="333333"/>
          <w:spacing w:val="0"/>
          <w:sz w:val="32"/>
          <w:szCs w:val="32"/>
          <w:shd w:val="clear" w:fill="FFFFFF"/>
          <w:lang w:eastAsia="zh-CN"/>
        </w:rPr>
        <w:t>扎实做好</w:t>
      </w:r>
      <w:r>
        <w:rPr>
          <w:rFonts w:hint="eastAsia" w:ascii="仿宋" w:hAnsi="仿宋" w:eastAsia="仿宋" w:cs="仿宋"/>
          <w:i w:val="0"/>
          <w:iCs w:val="0"/>
          <w:caps w:val="0"/>
          <w:color w:val="333333"/>
          <w:spacing w:val="0"/>
          <w:sz w:val="32"/>
          <w:szCs w:val="32"/>
          <w:shd w:val="clear" w:fill="FFFFFF"/>
        </w:rPr>
        <w:t>上级人民政府交办的其他事项。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pPr>
      <w:r>
        <w:rPr>
          <w:rFonts w:hint="default" w:ascii="仿宋_GB2312" w:hAnsi="微软雅黑"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pPr>
      <w:r>
        <w:rPr>
          <w:rFonts w:hint="default" w:ascii="仿宋_GB2312" w:hAnsi="微软雅黑" w:eastAsia="仿宋_GB2312" w:cs="仿宋_GB2312"/>
          <w:i w:val="0"/>
          <w:iCs w:val="0"/>
          <w:caps w:val="0"/>
          <w:color w:val="333333"/>
          <w:spacing w:val="0"/>
          <w:sz w:val="32"/>
          <w:szCs w:val="32"/>
          <w:shd w:val="clear" w:fill="FFFFFF"/>
        </w:rPr>
        <w:t> </w:t>
      </w:r>
    </w:p>
    <w:p>
      <w:pPr>
        <w:pStyle w:val="4"/>
        <w:numPr>
          <w:ilvl w:val="0"/>
          <w:numId w:val="1"/>
        </w:numPr>
        <w:adjustRightInd w:val="0"/>
        <w:snapToGrid w:val="0"/>
        <w:spacing w:before="0" w:beforeAutospacing="0" w:after="0" w:afterAutospacing="0" w:line="360" w:lineRule="auto"/>
        <w:jc w:val="center"/>
        <w:rPr>
          <w:rFonts w:hint="eastAsia" w:ascii="方正小标宋简体" w:hAnsi="方正小标宋简体" w:eastAsia="方正小标宋简体"/>
          <w:bCs/>
          <w:sz w:val="44"/>
          <w:szCs w:val="44"/>
        </w:rPr>
      </w:pPr>
      <w:r>
        <w:rPr>
          <w:rFonts w:hint="eastAsia" w:ascii="方正小标宋简体" w:hAnsi="方正小标宋简体" w:eastAsia="方正小标宋简体"/>
          <w:bCs/>
          <w:sz w:val="44"/>
          <w:szCs w:val="44"/>
          <w:lang w:eastAsia="zh-CN"/>
        </w:rPr>
        <w:t>202</w:t>
      </w:r>
      <w:r>
        <w:rPr>
          <w:rFonts w:hint="eastAsia" w:ascii="方正小标宋简体" w:hAnsi="方正小标宋简体" w:eastAsia="方正小标宋简体"/>
          <w:bCs/>
          <w:sz w:val="44"/>
          <w:szCs w:val="44"/>
          <w:lang w:val="en-US" w:eastAsia="zh-CN"/>
        </w:rPr>
        <w:t>4</w:t>
      </w:r>
      <w:r>
        <w:rPr>
          <w:rFonts w:hint="eastAsia" w:ascii="方正小标宋简体" w:hAnsi="方正小标宋简体" w:eastAsia="方正小标宋简体"/>
          <w:bCs/>
          <w:sz w:val="44"/>
          <w:szCs w:val="44"/>
        </w:rPr>
        <w:t>年部门预算表</w:t>
      </w:r>
    </w:p>
    <w:p>
      <w:pPr>
        <w:pStyle w:val="4"/>
        <w:numPr>
          <w:ilvl w:val="0"/>
          <w:numId w:val="0"/>
        </w:numPr>
        <w:adjustRightInd w:val="0"/>
        <w:snapToGrid w:val="0"/>
        <w:spacing w:before="0" w:beforeAutospacing="0" w:after="0" w:afterAutospacing="0" w:line="360" w:lineRule="auto"/>
        <w:jc w:val="both"/>
        <w:rPr>
          <w:rFonts w:hint="eastAsia" w:ascii="方正小标宋简体" w:hAnsi="方正小标宋简体" w:eastAsia="方正小标宋简体"/>
          <w:bCs/>
          <w:sz w:val="44"/>
          <w:szCs w:val="44"/>
        </w:rPr>
      </w:pPr>
    </w:p>
    <w:p>
      <w:pPr>
        <w:pStyle w:val="4"/>
        <w:adjustRightInd w:val="0"/>
        <w:snapToGrid w:val="0"/>
        <w:spacing w:before="0" w:beforeAutospacing="0" w:after="0" w:afterAutospacing="0" w:line="360" w:lineRule="auto"/>
        <w:rPr>
          <w:rFonts w:hint="eastAsia" w:ascii="仿宋" w:hAnsi="仿宋" w:eastAsia="仿宋"/>
          <w:bCs/>
          <w:sz w:val="32"/>
          <w:szCs w:val="32"/>
        </w:rPr>
      </w:pP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年部门预算表由以下1</w:t>
      </w:r>
      <w:r>
        <w:rPr>
          <w:rFonts w:hint="eastAsia" w:ascii="仿宋" w:hAnsi="仿宋" w:eastAsia="仿宋"/>
          <w:bCs/>
          <w:sz w:val="32"/>
          <w:szCs w:val="32"/>
          <w:lang w:val="en-US" w:eastAsia="zh-CN"/>
        </w:rPr>
        <w:t>0</w:t>
      </w:r>
      <w:r>
        <w:rPr>
          <w:rFonts w:hint="eastAsia" w:ascii="仿宋" w:hAnsi="仿宋" w:eastAsia="仿宋"/>
          <w:bCs/>
          <w:sz w:val="32"/>
          <w:szCs w:val="32"/>
        </w:rPr>
        <w:t>张表格构成，具体表格内容详见附表。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附表1.</w:t>
      </w:r>
      <w:r>
        <w:rPr>
          <w:rFonts w:hint="eastAsia" w:ascii="仿宋" w:hAnsi="仿宋" w:eastAsia="仿宋"/>
          <w:sz w:val="32"/>
          <w:szCs w:val="32"/>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年部门财政拨款收支预算总表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附表2.</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年部门一般公共预算支出预算表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附表3.</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年部门一般公共预算基本支出预算表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附表4.</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年部门政府性基金预算收支预算表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附表5.</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年部门国有资本经营收支预算表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附表6.</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年部门收支预算总表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附表7.</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年部门收入预算总表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附表8.</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年部门支出预算总表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附表9.</w:t>
      </w:r>
      <w:r>
        <w:rPr>
          <w:rFonts w:hint="eastAsia"/>
        </w:rPr>
        <w:t xml:space="preserve"> </w:t>
      </w: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年部门政府采购支出表</w:t>
      </w:r>
    </w:p>
    <w:p>
      <w:pPr>
        <w:pStyle w:val="4"/>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附表10.</w:t>
      </w:r>
      <w:r>
        <w:rPr>
          <w:rFonts w:hint="eastAsia" w:ascii="仿宋" w:hAnsi="仿宋" w:eastAsia="仿宋" w:cs="仿宋"/>
          <w:bCs/>
          <w:color w:val="FF0000"/>
          <w:sz w:val="32"/>
          <w:szCs w:val="32"/>
        </w:rPr>
        <w:t xml:space="preserve"> </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年部门政府购买服务支出表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黑体" w:hAnsi="宋体" w:eastAsia="黑体" w:cs="黑体"/>
          <w:i w:val="0"/>
          <w:iCs w:val="0"/>
          <w:caps w:val="0"/>
          <w:color w:val="333333"/>
          <w:spacing w:val="0"/>
          <w:sz w:val="36"/>
          <w:szCs w:val="36"/>
          <w:shd w:val="clear" w:fill="FFFFFF"/>
        </w:rPr>
        <w:t>第三部分 </w:t>
      </w:r>
      <w:r>
        <w:rPr>
          <w:rFonts w:hint="eastAsia" w:ascii="黑体" w:hAnsi="宋体" w:eastAsia="黑体" w:cs="黑体"/>
          <w:i w:val="0"/>
          <w:iCs w:val="0"/>
          <w:caps w:val="0"/>
          <w:color w:val="333333"/>
          <w:spacing w:val="0"/>
          <w:sz w:val="36"/>
          <w:szCs w:val="36"/>
          <w:shd w:val="clear" w:fill="FFFFFF"/>
          <w:lang w:eastAsia="zh-CN"/>
        </w:rPr>
        <w:t>2023</w:t>
      </w:r>
      <w:r>
        <w:rPr>
          <w:rFonts w:hint="eastAsia" w:ascii="黑体" w:hAnsi="宋体" w:eastAsia="黑体" w:cs="黑体"/>
          <w:i w:val="0"/>
          <w:iCs w:val="0"/>
          <w:caps w:val="0"/>
          <w:color w:val="333333"/>
          <w:spacing w:val="0"/>
          <w:sz w:val="36"/>
          <w:szCs w:val="36"/>
          <w:shd w:val="clear" w:fill="FFFFFF"/>
        </w:rPr>
        <w:t>年</w:t>
      </w:r>
      <w:r>
        <w:rPr>
          <w:rFonts w:hint="eastAsia" w:ascii="黑体" w:hAnsi="宋体" w:eastAsia="黑体" w:cs="黑体"/>
          <w:i w:val="0"/>
          <w:iCs w:val="0"/>
          <w:caps w:val="0"/>
          <w:color w:val="333333"/>
          <w:spacing w:val="0"/>
          <w:sz w:val="36"/>
          <w:szCs w:val="36"/>
          <w:shd w:val="clear" w:fill="FFFFFF"/>
          <w:lang w:eastAsia="zh-CN"/>
        </w:rPr>
        <w:t>大顺</w:t>
      </w:r>
      <w:r>
        <w:rPr>
          <w:rFonts w:hint="eastAsia" w:ascii="黑体" w:hAnsi="宋体" w:eastAsia="黑体" w:cs="黑体"/>
          <w:i w:val="0"/>
          <w:iCs w:val="0"/>
          <w:caps w:val="0"/>
          <w:color w:val="333333"/>
          <w:spacing w:val="0"/>
          <w:sz w:val="36"/>
          <w:szCs w:val="36"/>
          <w:shd w:val="clear" w:fill="FFFFFF"/>
        </w:rPr>
        <w:t>镇预算情况说明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pPr>
      <w:r>
        <w:rPr>
          <w:rFonts w:hint="eastAsia" w:ascii="黑体" w:hAnsi="宋体" w:eastAsia="黑体" w:cs="黑体"/>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pPr>
      <w:r>
        <w:rPr>
          <w:rFonts w:hint="eastAsia" w:ascii="黑体" w:hAnsi="宋体" w:eastAsia="黑体" w:cs="黑体"/>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000000"/>
          <w:spacing w:val="0"/>
          <w:sz w:val="32"/>
          <w:szCs w:val="32"/>
          <w:shd w:val="clear" w:fill="FFFFFF"/>
        </w:rPr>
        <w:t>一、关于</w:t>
      </w:r>
      <w:r>
        <w:rPr>
          <w:rFonts w:hint="eastAsia" w:ascii="黑体" w:hAnsi="宋体" w:eastAsia="黑体" w:cs="黑体"/>
          <w:i w:val="0"/>
          <w:iCs w:val="0"/>
          <w:caps w:val="0"/>
          <w:color w:val="000000"/>
          <w:spacing w:val="0"/>
          <w:sz w:val="32"/>
          <w:szCs w:val="32"/>
          <w:shd w:val="clear" w:fill="FFFFFF"/>
          <w:lang w:eastAsia="zh-CN"/>
        </w:rPr>
        <w:t>202</w:t>
      </w:r>
      <w:r>
        <w:rPr>
          <w:rFonts w:hint="eastAsia" w:ascii="黑体" w:hAnsi="宋体" w:eastAsia="黑体" w:cs="黑体"/>
          <w:i w:val="0"/>
          <w:iCs w:val="0"/>
          <w:caps w:val="0"/>
          <w:color w:val="000000"/>
          <w:spacing w:val="0"/>
          <w:sz w:val="32"/>
          <w:szCs w:val="32"/>
          <w:shd w:val="clear" w:fill="FFFFFF"/>
          <w:lang w:val="en-US" w:eastAsia="zh-CN"/>
        </w:rPr>
        <w:t>4</w:t>
      </w:r>
      <w:r>
        <w:rPr>
          <w:rFonts w:hint="eastAsia" w:ascii="黑体" w:hAnsi="宋体" w:eastAsia="黑体" w:cs="黑体"/>
          <w:i w:val="0"/>
          <w:iCs w:val="0"/>
          <w:caps w:val="0"/>
          <w:color w:val="000000"/>
          <w:spacing w:val="0"/>
          <w:sz w:val="32"/>
          <w:szCs w:val="32"/>
          <w:shd w:val="clear" w:fill="FFFFFF"/>
        </w:rPr>
        <w:t>年收支总表的说明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pPr>
      <w:r>
        <w:rPr>
          <w:rFonts w:hint="default" w:ascii="仿宋_GB2312" w:hAnsi="微软雅黑" w:eastAsia="仿宋_GB2312" w:cs="仿宋_GB2312"/>
          <w:i w:val="0"/>
          <w:iCs w:val="0"/>
          <w:caps w:val="0"/>
          <w:color w:val="333333"/>
          <w:spacing w:val="0"/>
          <w:sz w:val="32"/>
          <w:szCs w:val="32"/>
          <w:shd w:val="clear" w:fill="FFFFFF"/>
        </w:rPr>
        <w:t>按照综合预算的原则，寿县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镇所有收入和支出均纳入部门预算管理。寿县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年收支总预算</w:t>
      </w:r>
      <w:r>
        <w:rPr>
          <w:rFonts w:hint="eastAsia" w:ascii="仿宋_GB2312" w:hAnsi="微软雅黑" w:eastAsia="仿宋_GB2312" w:cs="仿宋_GB2312"/>
          <w:i w:val="0"/>
          <w:iCs w:val="0"/>
          <w:caps w:val="0"/>
          <w:color w:val="333333"/>
          <w:spacing w:val="0"/>
          <w:sz w:val="32"/>
          <w:szCs w:val="32"/>
          <w:shd w:val="clear" w:fill="FFFFFF"/>
          <w:lang w:val="en-US" w:eastAsia="zh-CN"/>
        </w:rPr>
        <w:t>747.73</w:t>
      </w:r>
      <w:r>
        <w:rPr>
          <w:rFonts w:hint="default" w:ascii="仿宋_GB2312" w:hAnsi="微软雅黑" w:eastAsia="仿宋_GB2312" w:cs="仿宋_GB2312"/>
          <w:i w:val="0"/>
          <w:iCs w:val="0"/>
          <w:caps w:val="0"/>
          <w:color w:val="333333"/>
          <w:spacing w:val="0"/>
          <w:sz w:val="32"/>
          <w:szCs w:val="32"/>
          <w:shd w:val="clear" w:fill="FFFFFF"/>
        </w:rPr>
        <w:t>万元，收入全部为一般公共预算拨款收入，支出包括：一般公共服务、社会保障和就业支出、卫生健康支出、住房保障支出。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pPr>
      <w:r>
        <w:rPr>
          <w:rFonts w:hint="eastAsia" w:ascii="黑体" w:hAnsi="宋体" w:eastAsia="黑体" w:cs="黑体"/>
          <w:i w:val="0"/>
          <w:iCs w:val="0"/>
          <w:caps w:val="0"/>
          <w:color w:val="000000"/>
          <w:spacing w:val="0"/>
          <w:sz w:val="32"/>
          <w:szCs w:val="32"/>
          <w:shd w:val="clear" w:fill="FFFFFF"/>
        </w:rPr>
        <w:t>二、关于</w:t>
      </w:r>
      <w:r>
        <w:rPr>
          <w:rFonts w:hint="eastAsia" w:ascii="黑体" w:hAnsi="宋体" w:eastAsia="黑体" w:cs="黑体"/>
          <w:i w:val="0"/>
          <w:iCs w:val="0"/>
          <w:caps w:val="0"/>
          <w:color w:val="000000"/>
          <w:spacing w:val="0"/>
          <w:sz w:val="32"/>
          <w:szCs w:val="32"/>
          <w:shd w:val="clear" w:fill="FFFFFF"/>
          <w:lang w:eastAsia="zh-CN"/>
        </w:rPr>
        <w:t>202</w:t>
      </w:r>
      <w:r>
        <w:rPr>
          <w:rFonts w:hint="eastAsia" w:ascii="黑体" w:hAnsi="宋体" w:eastAsia="黑体" w:cs="黑体"/>
          <w:i w:val="0"/>
          <w:iCs w:val="0"/>
          <w:caps w:val="0"/>
          <w:color w:val="000000"/>
          <w:spacing w:val="0"/>
          <w:sz w:val="32"/>
          <w:szCs w:val="32"/>
          <w:shd w:val="clear" w:fill="FFFFFF"/>
          <w:lang w:val="en-US" w:eastAsia="zh-CN"/>
        </w:rPr>
        <w:t>4</w:t>
      </w:r>
      <w:r>
        <w:rPr>
          <w:rFonts w:hint="eastAsia" w:ascii="黑体" w:hAnsi="宋体" w:eastAsia="黑体" w:cs="黑体"/>
          <w:i w:val="0"/>
          <w:iCs w:val="0"/>
          <w:caps w:val="0"/>
          <w:color w:val="000000"/>
          <w:spacing w:val="0"/>
          <w:sz w:val="32"/>
          <w:szCs w:val="32"/>
          <w:shd w:val="clear" w:fill="FFFFFF"/>
        </w:rPr>
        <w:t>年收入总表的说明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寿县</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大顺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年收入预算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747.73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万元，其中，本年收入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747.73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万元，上年结转结余0万元。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本年收入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747.73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万元，主要包括：一般公共预算拨款收入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747.73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万元，占100%，比202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减少11.42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减少1.52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 w:hAnsi="仿宋" w:eastAsia="仿宋" w:cs="仿宋"/>
          <w:i w:val="0"/>
          <w:iCs w:val="0"/>
          <w:caps w:val="0"/>
          <w:color w:val="333333"/>
          <w:spacing w:val="0"/>
          <w:kern w:val="0"/>
          <w:sz w:val="32"/>
          <w:szCs w:val="32"/>
          <w:shd w:val="clear" w:fill="FFFFFF"/>
          <w:lang w:val="en-US" w:eastAsia="zh-CN" w:bidi="ar"/>
        </w:rPr>
        <w:t>是人员变动。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000000"/>
          <w:spacing w:val="0"/>
          <w:kern w:val="0"/>
          <w:sz w:val="32"/>
          <w:szCs w:val="32"/>
          <w:shd w:val="clear" w:fill="FFFFFF"/>
          <w:lang w:val="en-US" w:eastAsia="zh-CN" w:bidi="ar"/>
        </w:rPr>
        <w:t>三、关于2024年支出总表的说明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寿县</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大顺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年支出预算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747.73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减少11.42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减少1.52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 w:hAnsi="仿宋" w:eastAsia="仿宋" w:cs="仿宋"/>
          <w:i w:val="0"/>
          <w:iCs w:val="0"/>
          <w:caps w:val="0"/>
          <w:color w:val="333333"/>
          <w:spacing w:val="0"/>
          <w:kern w:val="0"/>
          <w:sz w:val="32"/>
          <w:szCs w:val="32"/>
          <w:shd w:val="clear" w:fill="FFFFFF"/>
          <w:lang w:val="en-US" w:eastAsia="zh-CN" w:bidi="ar"/>
        </w:rPr>
        <w:t>是人员变动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。其中，</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基本支出547.37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73.2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%，主要用于保障机构日常运转、完成日常工作任务等；项目支出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300.36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26.8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%，主要用于</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大顺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镇日常</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特定目标</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项目开展，促进社会稳定发展，提高居民满意度。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000000"/>
          <w:spacing w:val="0"/>
          <w:kern w:val="0"/>
          <w:sz w:val="32"/>
          <w:szCs w:val="32"/>
          <w:shd w:val="clear" w:fill="FFFFFF"/>
          <w:lang w:val="en-US" w:eastAsia="zh-CN" w:bidi="ar"/>
        </w:rPr>
        <w:t>四、关于2024年财政拨款收支总表的说明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年财政拨款收支预算</w:t>
      </w:r>
      <w:r>
        <w:rPr>
          <w:rFonts w:hint="eastAsia" w:ascii="仿宋_GB2312" w:hAnsi="微软雅黑" w:eastAsia="仿宋_GB2312" w:cs="仿宋_GB2312"/>
          <w:i w:val="0"/>
          <w:iCs w:val="0"/>
          <w:caps w:val="0"/>
          <w:color w:val="333333"/>
          <w:spacing w:val="0"/>
          <w:sz w:val="32"/>
          <w:szCs w:val="32"/>
          <w:shd w:val="clear" w:fill="FFFFFF"/>
          <w:lang w:val="en-US" w:eastAsia="zh-CN"/>
        </w:rPr>
        <w:t>747.73</w:t>
      </w:r>
      <w:r>
        <w:rPr>
          <w:rFonts w:hint="default" w:ascii="仿宋_GB2312" w:hAnsi="微软雅黑" w:eastAsia="仿宋_GB2312" w:cs="仿宋_GB2312"/>
          <w:i w:val="0"/>
          <w:iCs w:val="0"/>
          <w:caps w:val="0"/>
          <w:color w:val="333333"/>
          <w:spacing w:val="0"/>
          <w:sz w:val="32"/>
          <w:szCs w:val="32"/>
          <w:shd w:val="clear" w:fill="FFFFFF"/>
        </w:rPr>
        <w:t>万元。收入按资金来源分为：一般公共预算拨款</w:t>
      </w:r>
      <w:r>
        <w:rPr>
          <w:rFonts w:hint="eastAsia" w:ascii="仿宋_GB2312" w:hAnsi="微软雅黑" w:eastAsia="仿宋_GB2312" w:cs="仿宋_GB2312"/>
          <w:i w:val="0"/>
          <w:iCs w:val="0"/>
          <w:caps w:val="0"/>
          <w:color w:val="333333"/>
          <w:spacing w:val="0"/>
          <w:sz w:val="32"/>
          <w:szCs w:val="32"/>
          <w:shd w:val="clear" w:fill="FFFFFF"/>
          <w:lang w:val="en-US" w:eastAsia="zh-CN"/>
        </w:rPr>
        <w:t>747.73</w:t>
      </w:r>
      <w:r>
        <w:rPr>
          <w:rFonts w:hint="default" w:ascii="仿宋_GB2312" w:hAnsi="微软雅黑" w:eastAsia="仿宋_GB2312" w:cs="仿宋_GB2312"/>
          <w:i w:val="0"/>
          <w:iCs w:val="0"/>
          <w:caps w:val="0"/>
          <w:color w:val="333333"/>
          <w:spacing w:val="0"/>
          <w:sz w:val="32"/>
          <w:szCs w:val="32"/>
          <w:shd w:val="clear" w:fill="FFFFFF"/>
        </w:rPr>
        <w:t>万元。支出按功能分类分为：一般公共服务支出</w:t>
      </w:r>
      <w:r>
        <w:rPr>
          <w:rFonts w:hint="eastAsia" w:ascii="仿宋_GB2312" w:hAnsi="微软雅黑" w:eastAsia="仿宋_GB2312" w:cs="仿宋_GB2312"/>
          <w:i w:val="0"/>
          <w:iCs w:val="0"/>
          <w:caps w:val="0"/>
          <w:color w:val="333333"/>
          <w:spacing w:val="0"/>
          <w:sz w:val="32"/>
          <w:szCs w:val="32"/>
          <w:shd w:val="clear" w:fill="FFFFFF"/>
          <w:lang w:val="en-US" w:eastAsia="zh-CN"/>
        </w:rPr>
        <w:t>606.38</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81.1</w:t>
      </w:r>
      <w:r>
        <w:rPr>
          <w:rFonts w:hint="default" w:ascii="仿宋_GB2312" w:hAnsi="微软雅黑" w:eastAsia="仿宋_GB2312" w:cs="仿宋_GB2312"/>
          <w:i w:val="0"/>
          <w:iCs w:val="0"/>
          <w:caps w:val="0"/>
          <w:color w:val="333333"/>
          <w:spacing w:val="0"/>
          <w:sz w:val="32"/>
          <w:szCs w:val="32"/>
          <w:shd w:val="clear" w:fill="FFFFFF"/>
        </w:rPr>
        <w:t>%；社会保障和就业支出</w:t>
      </w:r>
      <w:r>
        <w:rPr>
          <w:rFonts w:hint="eastAsia" w:ascii="仿宋_GB2312" w:hAnsi="微软雅黑" w:eastAsia="仿宋_GB2312" w:cs="仿宋_GB2312"/>
          <w:i w:val="0"/>
          <w:iCs w:val="0"/>
          <w:caps w:val="0"/>
          <w:color w:val="333333"/>
          <w:spacing w:val="0"/>
          <w:sz w:val="32"/>
          <w:szCs w:val="32"/>
          <w:shd w:val="clear" w:fill="FFFFFF"/>
          <w:lang w:val="en-US" w:eastAsia="zh-CN"/>
        </w:rPr>
        <w:t>78.33</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10.48</w:t>
      </w:r>
      <w:r>
        <w:rPr>
          <w:rFonts w:hint="default" w:ascii="仿宋_GB2312" w:hAnsi="微软雅黑" w:eastAsia="仿宋_GB2312" w:cs="仿宋_GB2312"/>
          <w:i w:val="0"/>
          <w:iCs w:val="0"/>
          <w:caps w:val="0"/>
          <w:color w:val="333333"/>
          <w:spacing w:val="0"/>
          <w:sz w:val="32"/>
          <w:szCs w:val="32"/>
          <w:shd w:val="clear" w:fill="FFFFFF"/>
        </w:rPr>
        <w:t>%；卫生健康支出</w:t>
      </w:r>
      <w:r>
        <w:rPr>
          <w:rFonts w:hint="eastAsia" w:ascii="仿宋_GB2312" w:hAnsi="微软雅黑" w:eastAsia="仿宋_GB2312" w:cs="仿宋_GB2312"/>
          <w:i w:val="0"/>
          <w:iCs w:val="0"/>
          <w:caps w:val="0"/>
          <w:color w:val="333333"/>
          <w:spacing w:val="0"/>
          <w:sz w:val="32"/>
          <w:szCs w:val="32"/>
          <w:shd w:val="clear" w:fill="FFFFFF"/>
          <w:lang w:val="en-US" w:eastAsia="zh-CN"/>
        </w:rPr>
        <w:t>24.24</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3.24</w:t>
      </w:r>
      <w:r>
        <w:rPr>
          <w:rFonts w:hint="default" w:ascii="仿宋_GB2312" w:hAnsi="微软雅黑" w:eastAsia="仿宋_GB2312" w:cs="仿宋_GB2312"/>
          <w:i w:val="0"/>
          <w:iCs w:val="0"/>
          <w:caps w:val="0"/>
          <w:color w:val="333333"/>
          <w:spacing w:val="0"/>
          <w:sz w:val="32"/>
          <w:szCs w:val="32"/>
          <w:shd w:val="clear" w:fill="FFFFFF"/>
        </w:rPr>
        <w:t>%；住房保障支出</w:t>
      </w:r>
      <w:r>
        <w:rPr>
          <w:rFonts w:hint="eastAsia" w:ascii="仿宋_GB2312" w:hAnsi="微软雅黑" w:eastAsia="仿宋_GB2312" w:cs="仿宋_GB2312"/>
          <w:i w:val="0"/>
          <w:iCs w:val="0"/>
          <w:caps w:val="0"/>
          <w:color w:val="333333"/>
          <w:spacing w:val="0"/>
          <w:sz w:val="32"/>
          <w:szCs w:val="32"/>
          <w:shd w:val="clear" w:fill="FFFFFF"/>
          <w:lang w:val="en-US" w:eastAsia="zh-CN"/>
        </w:rPr>
        <w:t>38.78</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5.18</w:t>
      </w:r>
      <w:r>
        <w:rPr>
          <w:rFonts w:hint="default" w:ascii="仿宋_GB2312" w:hAnsi="微软雅黑" w:eastAsia="仿宋_GB2312" w:cs="仿宋_GB2312"/>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000000"/>
          <w:spacing w:val="0"/>
          <w:sz w:val="32"/>
          <w:szCs w:val="32"/>
          <w:shd w:val="clear" w:fill="FFFFFF"/>
        </w:rPr>
        <w:t>五、关于</w:t>
      </w:r>
      <w:r>
        <w:rPr>
          <w:rFonts w:hint="eastAsia" w:ascii="黑体" w:hAnsi="宋体" w:eastAsia="黑体" w:cs="黑体"/>
          <w:i w:val="0"/>
          <w:iCs w:val="0"/>
          <w:caps w:val="0"/>
          <w:color w:val="000000"/>
          <w:spacing w:val="0"/>
          <w:sz w:val="32"/>
          <w:szCs w:val="32"/>
          <w:shd w:val="clear" w:fill="FFFFFF"/>
          <w:lang w:eastAsia="zh-CN"/>
        </w:rPr>
        <w:t>202</w:t>
      </w:r>
      <w:r>
        <w:rPr>
          <w:rFonts w:hint="eastAsia" w:ascii="黑体" w:hAnsi="宋体" w:eastAsia="黑体" w:cs="黑体"/>
          <w:i w:val="0"/>
          <w:iCs w:val="0"/>
          <w:caps w:val="0"/>
          <w:color w:val="000000"/>
          <w:spacing w:val="0"/>
          <w:sz w:val="32"/>
          <w:szCs w:val="32"/>
          <w:shd w:val="clear" w:fill="FFFFFF"/>
          <w:lang w:val="en-US" w:eastAsia="zh-CN"/>
        </w:rPr>
        <w:t>4</w:t>
      </w:r>
      <w:r>
        <w:rPr>
          <w:rFonts w:hint="eastAsia" w:ascii="黑体" w:hAnsi="宋体" w:eastAsia="黑体" w:cs="黑体"/>
          <w:i w:val="0"/>
          <w:iCs w:val="0"/>
          <w:caps w:val="0"/>
          <w:color w:val="000000"/>
          <w:spacing w:val="0"/>
          <w:sz w:val="32"/>
          <w:szCs w:val="32"/>
          <w:shd w:val="clear" w:fill="FFFFFF"/>
        </w:rPr>
        <w:t>年一般公共预算支出表的说明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pPr>
      <w:r>
        <w:rPr>
          <w:rFonts w:ascii="楷体_GB2312" w:hAnsi="微软雅黑" w:eastAsia="楷体_GB2312" w:cs="楷体_GB2312"/>
          <w:b/>
          <w:bCs/>
          <w:i w:val="0"/>
          <w:iCs w:val="0"/>
          <w:caps w:val="0"/>
          <w:color w:val="333333"/>
          <w:spacing w:val="0"/>
          <w:sz w:val="32"/>
          <w:szCs w:val="32"/>
          <w:shd w:val="clear" w:fill="FFFFFF"/>
        </w:rPr>
        <w:t>（一）一般公共预算支出规模变化情况。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pPr>
      <w:r>
        <w:rPr>
          <w:rFonts w:hint="default" w:ascii="仿宋_GB2312" w:hAnsi="微软雅黑" w:eastAsia="仿宋_GB2312" w:cs="仿宋_GB2312"/>
          <w:i w:val="0"/>
          <w:iCs w:val="0"/>
          <w:caps w:val="0"/>
          <w:color w:val="333333"/>
          <w:spacing w:val="0"/>
          <w:sz w:val="32"/>
          <w:szCs w:val="32"/>
          <w:shd w:val="clear" w:fill="FFFFFF"/>
        </w:rPr>
        <w:t>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年一般公共预算支出</w:t>
      </w:r>
      <w:r>
        <w:rPr>
          <w:rFonts w:hint="eastAsia" w:ascii="仿宋_GB2312" w:hAnsi="微软雅黑" w:eastAsia="仿宋_GB2312" w:cs="仿宋_GB2312"/>
          <w:i w:val="0"/>
          <w:iCs w:val="0"/>
          <w:caps w:val="0"/>
          <w:color w:val="333333"/>
          <w:spacing w:val="0"/>
          <w:sz w:val="32"/>
          <w:szCs w:val="32"/>
          <w:shd w:val="clear" w:fill="FFFFFF"/>
          <w:lang w:val="en-US" w:eastAsia="zh-CN"/>
        </w:rPr>
        <w:t>747.73</w:t>
      </w:r>
      <w:r>
        <w:rPr>
          <w:rFonts w:hint="default" w:ascii="仿宋_GB2312" w:hAnsi="微软雅黑" w:eastAsia="仿宋_GB2312" w:cs="仿宋_GB2312"/>
          <w:i w:val="0"/>
          <w:iCs w:val="0"/>
          <w:caps w:val="0"/>
          <w:color w:val="333333"/>
          <w:spacing w:val="0"/>
          <w:sz w:val="32"/>
          <w:szCs w:val="32"/>
          <w:shd w:val="clear" w:fill="FFFFFF"/>
        </w:rPr>
        <w:t>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减少11.42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减少1.52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 w:hAnsi="仿宋" w:eastAsia="仿宋" w:cs="仿宋"/>
          <w:i w:val="0"/>
          <w:iCs w:val="0"/>
          <w:caps w:val="0"/>
          <w:color w:val="333333"/>
          <w:spacing w:val="0"/>
          <w:kern w:val="0"/>
          <w:sz w:val="32"/>
          <w:szCs w:val="32"/>
          <w:shd w:val="clear" w:fill="FFFFFF"/>
          <w:lang w:val="en-US" w:eastAsia="zh-CN" w:bidi="ar"/>
        </w:rPr>
        <w:t>是人员变动</w:t>
      </w:r>
      <w:r>
        <w:rPr>
          <w:rFonts w:hint="default" w:ascii="仿宋_GB2312" w:hAnsi="微软雅黑" w:eastAsia="仿宋_GB2312" w:cs="仿宋_GB2312"/>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pPr>
      <w:r>
        <w:rPr>
          <w:rFonts w:hint="default" w:ascii="楷体_GB2312" w:hAnsi="微软雅黑" w:eastAsia="楷体_GB2312" w:cs="楷体_GB2312"/>
          <w:b/>
          <w:bCs/>
          <w:i w:val="0"/>
          <w:iCs w:val="0"/>
          <w:caps w:val="0"/>
          <w:color w:val="333333"/>
          <w:spacing w:val="0"/>
          <w:sz w:val="32"/>
          <w:szCs w:val="32"/>
          <w:shd w:val="clear" w:fill="FFFFFF"/>
        </w:rPr>
        <w:t>（二）一般公共预算支出结构情况。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hint="default" w:ascii="仿宋_GB2312" w:hAnsi="微软雅黑" w:eastAsia="仿宋_GB2312" w:cs="仿宋_GB2312"/>
          <w:i w:val="0"/>
          <w:iCs w:val="0"/>
          <w:caps w:val="0"/>
          <w:color w:val="333333"/>
          <w:spacing w:val="0"/>
          <w:sz w:val="32"/>
          <w:szCs w:val="32"/>
          <w:shd w:val="clear" w:fill="FFFFFF"/>
        </w:rPr>
      </w:pPr>
      <w:r>
        <w:rPr>
          <w:rFonts w:hint="default" w:ascii="仿宋_GB2312" w:hAnsi="微软雅黑" w:eastAsia="仿宋_GB2312" w:cs="仿宋_GB2312"/>
          <w:i w:val="0"/>
          <w:iCs w:val="0"/>
          <w:caps w:val="0"/>
          <w:color w:val="333333"/>
          <w:spacing w:val="0"/>
          <w:sz w:val="32"/>
          <w:szCs w:val="32"/>
          <w:shd w:val="clear" w:fill="FFFFFF"/>
        </w:rPr>
        <w:t>一般公共服务支出</w:t>
      </w:r>
      <w:r>
        <w:rPr>
          <w:rFonts w:hint="eastAsia" w:ascii="仿宋_GB2312" w:hAnsi="微软雅黑" w:eastAsia="仿宋_GB2312" w:cs="仿宋_GB2312"/>
          <w:i w:val="0"/>
          <w:iCs w:val="0"/>
          <w:caps w:val="0"/>
          <w:color w:val="333333"/>
          <w:spacing w:val="0"/>
          <w:sz w:val="32"/>
          <w:szCs w:val="32"/>
          <w:shd w:val="clear" w:fill="FFFFFF"/>
          <w:lang w:val="en-US" w:eastAsia="zh-CN"/>
        </w:rPr>
        <w:t>606.38</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81.1</w:t>
      </w:r>
      <w:r>
        <w:rPr>
          <w:rFonts w:hint="default" w:ascii="仿宋_GB2312" w:hAnsi="微软雅黑" w:eastAsia="仿宋_GB2312" w:cs="仿宋_GB2312"/>
          <w:i w:val="0"/>
          <w:iCs w:val="0"/>
          <w:caps w:val="0"/>
          <w:color w:val="333333"/>
          <w:spacing w:val="0"/>
          <w:sz w:val="32"/>
          <w:szCs w:val="32"/>
          <w:shd w:val="clear" w:fill="FFFFFF"/>
        </w:rPr>
        <w:t>%；社会保障和就业支出</w:t>
      </w:r>
      <w:r>
        <w:rPr>
          <w:rFonts w:hint="eastAsia" w:ascii="仿宋_GB2312" w:hAnsi="微软雅黑" w:eastAsia="仿宋_GB2312" w:cs="仿宋_GB2312"/>
          <w:i w:val="0"/>
          <w:iCs w:val="0"/>
          <w:caps w:val="0"/>
          <w:color w:val="333333"/>
          <w:spacing w:val="0"/>
          <w:sz w:val="32"/>
          <w:szCs w:val="32"/>
          <w:shd w:val="clear" w:fill="FFFFFF"/>
          <w:lang w:val="en-US" w:eastAsia="zh-CN"/>
        </w:rPr>
        <w:t>78.33</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10.48</w:t>
      </w:r>
      <w:r>
        <w:rPr>
          <w:rFonts w:hint="default" w:ascii="仿宋_GB2312" w:hAnsi="微软雅黑" w:eastAsia="仿宋_GB2312" w:cs="仿宋_GB2312"/>
          <w:i w:val="0"/>
          <w:iCs w:val="0"/>
          <w:caps w:val="0"/>
          <w:color w:val="333333"/>
          <w:spacing w:val="0"/>
          <w:sz w:val="32"/>
          <w:szCs w:val="32"/>
          <w:shd w:val="clear" w:fill="FFFFFF"/>
        </w:rPr>
        <w:t>%；卫生健康支出</w:t>
      </w:r>
      <w:r>
        <w:rPr>
          <w:rFonts w:hint="eastAsia" w:ascii="仿宋_GB2312" w:hAnsi="微软雅黑" w:eastAsia="仿宋_GB2312" w:cs="仿宋_GB2312"/>
          <w:i w:val="0"/>
          <w:iCs w:val="0"/>
          <w:caps w:val="0"/>
          <w:color w:val="333333"/>
          <w:spacing w:val="0"/>
          <w:sz w:val="32"/>
          <w:szCs w:val="32"/>
          <w:shd w:val="clear" w:fill="FFFFFF"/>
          <w:lang w:val="en-US" w:eastAsia="zh-CN"/>
        </w:rPr>
        <w:t>24.24</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3.24</w:t>
      </w:r>
      <w:r>
        <w:rPr>
          <w:rFonts w:hint="default" w:ascii="仿宋_GB2312" w:hAnsi="微软雅黑" w:eastAsia="仿宋_GB2312" w:cs="仿宋_GB2312"/>
          <w:i w:val="0"/>
          <w:iCs w:val="0"/>
          <w:caps w:val="0"/>
          <w:color w:val="333333"/>
          <w:spacing w:val="0"/>
          <w:sz w:val="32"/>
          <w:szCs w:val="32"/>
          <w:shd w:val="clear" w:fill="FFFFFF"/>
        </w:rPr>
        <w:t>%；住房保障支出</w:t>
      </w:r>
      <w:r>
        <w:rPr>
          <w:rFonts w:hint="eastAsia" w:ascii="仿宋_GB2312" w:hAnsi="微软雅黑" w:eastAsia="仿宋_GB2312" w:cs="仿宋_GB2312"/>
          <w:i w:val="0"/>
          <w:iCs w:val="0"/>
          <w:caps w:val="0"/>
          <w:color w:val="333333"/>
          <w:spacing w:val="0"/>
          <w:sz w:val="32"/>
          <w:szCs w:val="32"/>
          <w:shd w:val="clear" w:fill="FFFFFF"/>
          <w:lang w:val="en-US" w:eastAsia="zh-CN"/>
        </w:rPr>
        <w:t>38.78</w:t>
      </w:r>
      <w:r>
        <w:rPr>
          <w:rFonts w:hint="default" w:ascii="仿宋_GB2312" w:hAnsi="微软雅黑" w:eastAsia="仿宋_GB2312" w:cs="仿宋_GB2312"/>
          <w:i w:val="0"/>
          <w:iCs w:val="0"/>
          <w:caps w:val="0"/>
          <w:color w:val="333333"/>
          <w:spacing w:val="0"/>
          <w:sz w:val="32"/>
          <w:szCs w:val="32"/>
          <w:shd w:val="clear" w:fill="FFFFFF"/>
        </w:rPr>
        <w:t>万元，占</w:t>
      </w:r>
      <w:r>
        <w:rPr>
          <w:rFonts w:hint="eastAsia" w:ascii="仿宋_GB2312" w:hAnsi="微软雅黑" w:eastAsia="仿宋_GB2312" w:cs="仿宋_GB2312"/>
          <w:i w:val="0"/>
          <w:iCs w:val="0"/>
          <w:caps w:val="0"/>
          <w:color w:val="333333"/>
          <w:spacing w:val="0"/>
          <w:sz w:val="32"/>
          <w:szCs w:val="32"/>
          <w:shd w:val="clear" w:fill="FFFFFF"/>
          <w:lang w:val="en-US" w:eastAsia="zh-CN"/>
        </w:rPr>
        <w:t>5.18</w:t>
      </w:r>
      <w:r>
        <w:rPr>
          <w:rFonts w:hint="default" w:ascii="仿宋_GB2312" w:hAnsi="微软雅黑" w:eastAsia="仿宋_GB2312" w:cs="仿宋_GB2312"/>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pPr>
      <w:r>
        <w:rPr>
          <w:rFonts w:hint="default" w:ascii="楷体_GB2312" w:hAnsi="微软雅黑" w:eastAsia="楷体_GB2312" w:cs="楷体_GB2312"/>
          <w:b/>
          <w:bCs/>
          <w:i w:val="0"/>
          <w:iCs w:val="0"/>
          <w:caps w:val="0"/>
          <w:color w:val="333333"/>
          <w:spacing w:val="0"/>
          <w:sz w:val="32"/>
          <w:szCs w:val="32"/>
          <w:shd w:val="clear" w:fill="FFFFFF"/>
        </w:rPr>
        <w:t>（三）一般公共预算支出具体使用情况。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1.</w:t>
      </w:r>
      <w:r>
        <w:rPr>
          <w:rFonts w:hint="eastAsia" w:ascii="宋体" w:hAnsi="宋体" w:eastAsia="宋体" w:cs="宋体"/>
          <w:b/>
          <w:bCs/>
          <w:i w:val="0"/>
          <w:iCs w:val="0"/>
          <w:caps w:val="0"/>
          <w:color w:val="333333"/>
          <w:spacing w:val="0"/>
          <w:kern w:val="0"/>
          <w:sz w:val="21"/>
          <w:szCs w:val="21"/>
          <w:shd w:val="clear" w:fill="FFFFFF"/>
          <w:lang w:val="en-US" w:eastAsia="zh-CN" w:bidi="ar"/>
        </w:rPr>
        <w:t> </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一般公共服务支出（类）政府办公厅（室）及相关机构事务（款）行政运行（项）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算606.38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减少0.23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减少0.03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%，主要原因是</w:t>
      </w:r>
      <w:r>
        <w:rPr>
          <w:rFonts w:hint="eastAsia" w:ascii="仿宋" w:hAnsi="仿宋" w:eastAsia="仿宋" w:cs="仿宋"/>
          <w:i w:val="0"/>
          <w:iCs w:val="0"/>
          <w:caps w:val="0"/>
          <w:color w:val="333333"/>
          <w:spacing w:val="0"/>
          <w:kern w:val="0"/>
          <w:sz w:val="32"/>
          <w:szCs w:val="32"/>
          <w:shd w:val="clear" w:fill="FFFFFF"/>
          <w:lang w:val="en-US" w:eastAsia="zh-CN" w:bidi="ar"/>
        </w:rPr>
        <w:t>人员及变动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.社会保障和就业支出（类）人力资源和社会保障事务（款）其他人力资源和社会保障事务支出（项）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0.76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减少0.04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减少5.26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原因主要是社保所人员经费支出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4.社会保障和就业支出（类）行政事业单位养老支出（款）机关事业单位基本养老保险缴费支出（项）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51.71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比2023年预算减少4.46万元，减少8.63%，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主要原因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人员变动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5.社会保障和就业支出（类）行政事业单位养老支出（款）机关事业单位职业年金支出（项）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25.86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减少2.22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减少8.58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%，主要原因</w:t>
      </w:r>
      <w:r>
        <w:rPr>
          <w:rFonts w:hint="eastAsia" w:ascii="仿宋" w:hAnsi="仿宋" w:eastAsia="仿宋" w:cs="仿宋"/>
          <w:i w:val="0"/>
          <w:iCs w:val="0"/>
          <w:caps w:val="0"/>
          <w:color w:val="333333"/>
          <w:spacing w:val="0"/>
          <w:kern w:val="0"/>
          <w:sz w:val="32"/>
          <w:szCs w:val="32"/>
          <w:shd w:val="clear" w:fill="FFFFFF"/>
          <w:lang w:val="en-US" w:eastAsia="zh-CN" w:bidi="ar"/>
        </w:rPr>
        <w:t>人员变动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6.卫生健康支出（类）行政事业单位医疗（款）行政单位医疗（项）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13.07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减少1.45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减少11.09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%，增长原因主要是人员</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7.卫生健康支出（类）行政事业单位医疗（款）事业单位医疗（项）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3.75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增加0.02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增加0.53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%，增长原因主要是人员变动。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8.卫生健康支出（类）行政事业单位医疗（款）公务员医疗补助（项）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7.42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增加0.3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增加4.04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原因主要是人员变动。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9.住房保障支出（类）住房改革支出（款）住房公积金（项）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38.78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减少3.35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减少8.64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%，主要原因</w:t>
      </w:r>
      <w:r>
        <w:rPr>
          <w:rFonts w:hint="eastAsia" w:ascii="仿宋" w:hAnsi="仿宋" w:eastAsia="仿宋" w:cs="仿宋"/>
          <w:i w:val="0"/>
          <w:iCs w:val="0"/>
          <w:caps w:val="0"/>
          <w:color w:val="333333"/>
          <w:spacing w:val="0"/>
          <w:kern w:val="0"/>
          <w:sz w:val="32"/>
          <w:szCs w:val="32"/>
          <w:shd w:val="clear" w:fill="FFFFFF"/>
          <w:lang w:val="en-US" w:eastAsia="zh-CN" w:bidi="ar"/>
        </w:rPr>
        <w:t>是人员变动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黑体" w:hAnsi="宋体" w:eastAsia="黑体" w:cs="黑体"/>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000000"/>
          <w:spacing w:val="0"/>
          <w:sz w:val="32"/>
          <w:szCs w:val="32"/>
          <w:shd w:val="clear" w:fill="FFFFFF"/>
        </w:rPr>
        <w:t>六、关于</w:t>
      </w:r>
      <w:r>
        <w:rPr>
          <w:rFonts w:hint="eastAsia" w:ascii="黑体" w:hAnsi="宋体" w:eastAsia="黑体" w:cs="黑体"/>
          <w:i w:val="0"/>
          <w:iCs w:val="0"/>
          <w:caps w:val="0"/>
          <w:color w:val="000000"/>
          <w:spacing w:val="0"/>
          <w:sz w:val="32"/>
          <w:szCs w:val="32"/>
          <w:shd w:val="clear" w:fill="FFFFFF"/>
          <w:lang w:eastAsia="zh-CN"/>
        </w:rPr>
        <w:t>202</w:t>
      </w:r>
      <w:r>
        <w:rPr>
          <w:rFonts w:hint="eastAsia" w:ascii="黑体" w:hAnsi="宋体" w:eastAsia="黑体" w:cs="黑体"/>
          <w:i w:val="0"/>
          <w:iCs w:val="0"/>
          <w:caps w:val="0"/>
          <w:color w:val="000000"/>
          <w:spacing w:val="0"/>
          <w:sz w:val="32"/>
          <w:szCs w:val="32"/>
          <w:shd w:val="clear" w:fill="FFFFFF"/>
          <w:lang w:val="en-US" w:eastAsia="zh-CN"/>
        </w:rPr>
        <w:t>4</w:t>
      </w:r>
      <w:r>
        <w:rPr>
          <w:rFonts w:hint="eastAsia" w:ascii="黑体" w:hAnsi="宋体" w:eastAsia="黑体" w:cs="黑体"/>
          <w:i w:val="0"/>
          <w:iCs w:val="0"/>
          <w:caps w:val="0"/>
          <w:color w:val="000000"/>
          <w:spacing w:val="0"/>
          <w:sz w:val="32"/>
          <w:szCs w:val="32"/>
          <w:shd w:val="clear" w:fill="FFFFFF"/>
        </w:rPr>
        <w:t>年一般公共预算基本支出表的说明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寿县</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大顺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年一般公共预算基本支出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547.37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万元，其中，人员经费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521.89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万元，公用经费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25.48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（一）人员经费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547.37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万元，主要包括:</w:t>
      </w:r>
      <w:r>
        <w:rPr>
          <w:rFonts w:hint="default" w:ascii="仿宋_GB2312" w:hAnsi="微软雅黑" w:eastAsia="仿宋_GB2312" w:cs="仿宋_GB2312"/>
          <w:i w:val="0"/>
          <w:iCs w:val="0"/>
          <w:caps w:val="0"/>
          <w:color w:val="333333"/>
          <w:spacing w:val="0"/>
          <w:kern w:val="0"/>
          <w:sz w:val="32"/>
          <w:szCs w:val="32"/>
          <w:u w:val="single"/>
          <w:shd w:val="clear" w:fill="FFFFFF"/>
          <w:lang w:val="en-US" w:eastAsia="zh-CN" w:bidi="ar"/>
        </w:rPr>
        <w:t>基本工资、津贴补贴、奖金、绩效工资、机关事业单位基本养老保险费、职业年金缴费、职工基本医疗保险缴费、公务员医疗补助缴费、其他社会保障缴费、</w:t>
      </w:r>
      <w:r>
        <w:rPr>
          <w:rFonts w:hint="eastAsia" w:ascii="仿宋_GB2312" w:hAnsi="微软雅黑" w:eastAsia="仿宋_GB2312" w:cs="仿宋_GB2312"/>
          <w:i w:val="0"/>
          <w:iCs w:val="0"/>
          <w:caps w:val="0"/>
          <w:color w:val="333333"/>
          <w:spacing w:val="0"/>
          <w:kern w:val="0"/>
          <w:sz w:val="32"/>
          <w:szCs w:val="32"/>
          <w:u w:val="single"/>
          <w:shd w:val="clear" w:fill="FFFFFF"/>
          <w:lang w:val="en-US" w:eastAsia="zh-CN" w:bidi="ar"/>
        </w:rPr>
        <w:t>公务接待费、办公费、工会经费、</w:t>
      </w:r>
      <w:r>
        <w:rPr>
          <w:rFonts w:hint="default" w:ascii="仿宋_GB2312" w:hAnsi="微软雅黑" w:eastAsia="仿宋_GB2312" w:cs="仿宋_GB2312"/>
          <w:i w:val="0"/>
          <w:iCs w:val="0"/>
          <w:caps w:val="0"/>
          <w:color w:val="333333"/>
          <w:spacing w:val="0"/>
          <w:kern w:val="0"/>
          <w:sz w:val="32"/>
          <w:szCs w:val="32"/>
          <w:u w:val="single"/>
          <w:shd w:val="clear" w:fill="FFFFFF"/>
          <w:lang w:val="en-US" w:eastAsia="zh-CN" w:bidi="ar"/>
        </w:rPr>
        <w:t>住房公积金、</w:t>
      </w:r>
      <w:r>
        <w:rPr>
          <w:rFonts w:hint="eastAsia" w:ascii="仿宋_GB2312" w:hAnsi="微软雅黑" w:eastAsia="仿宋_GB2312" w:cs="仿宋_GB2312"/>
          <w:i w:val="0"/>
          <w:iCs w:val="0"/>
          <w:caps w:val="0"/>
          <w:color w:val="333333"/>
          <w:spacing w:val="0"/>
          <w:kern w:val="0"/>
          <w:sz w:val="32"/>
          <w:szCs w:val="32"/>
          <w:u w:val="single"/>
          <w:shd w:val="clear" w:fill="FFFFFF"/>
          <w:lang w:val="en-US" w:eastAsia="zh-CN" w:bidi="ar"/>
        </w:rPr>
        <w:t>退休费</w:t>
      </w:r>
      <w:r>
        <w:rPr>
          <w:rFonts w:hint="default" w:ascii="仿宋_GB2312" w:hAnsi="微软雅黑" w:eastAsia="仿宋_GB2312" w:cs="仿宋_GB2312"/>
          <w:i w:val="0"/>
          <w:iCs w:val="0"/>
          <w:caps w:val="0"/>
          <w:color w:val="333333"/>
          <w:spacing w:val="0"/>
          <w:kern w:val="0"/>
          <w:sz w:val="32"/>
          <w:szCs w:val="32"/>
          <w:u w:val="single"/>
          <w:shd w:val="clear" w:fill="FFFFFF"/>
          <w:lang w:val="en-US" w:eastAsia="zh-CN" w:bidi="ar"/>
        </w:rPr>
        <w:t>、生活补助。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（二）公用经费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25.48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万元，主要包括：</w:t>
      </w:r>
      <w:r>
        <w:rPr>
          <w:rFonts w:hint="default" w:ascii="仿宋_GB2312" w:hAnsi="微软雅黑" w:eastAsia="仿宋_GB2312" w:cs="仿宋_GB2312"/>
          <w:i w:val="0"/>
          <w:iCs w:val="0"/>
          <w:caps w:val="0"/>
          <w:color w:val="333333"/>
          <w:spacing w:val="0"/>
          <w:kern w:val="0"/>
          <w:sz w:val="32"/>
          <w:szCs w:val="32"/>
          <w:u w:val="single"/>
          <w:shd w:val="clear" w:fill="FFFFFF"/>
          <w:lang w:val="en-US" w:eastAsia="zh-CN" w:bidi="ar"/>
        </w:rPr>
        <w:t>办公费、印刷费、咨询费、手续费、水费、电费、邮电费、差旅费、维修（护）费、租赁费、会议费、培训费、劳务费、委托业务费、工会经费、福利费、公务用车运行维护费、其他交通费用、税金及附加费用、其他商品服务支出、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费用补贴、利息补贴、其他对企业补助、对社会保险基金补助、补充全国社会保障基金、赠与、国家赔偿费用支出、对民间非营利组织和群众性自治组织补贴、其他支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sz w:val="32"/>
          <w:szCs w:val="32"/>
          <w:shd w:val="clear" w:fill="FFFFFF"/>
        </w:rPr>
        <w:t>七、关于</w:t>
      </w:r>
      <w:r>
        <w:rPr>
          <w:rFonts w:hint="eastAsia" w:ascii="黑体" w:hAnsi="宋体" w:eastAsia="黑体" w:cs="黑体"/>
          <w:i w:val="0"/>
          <w:iCs w:val="0"/>
          <w:caps w:val="0"/>
          <w:color w:val="333333"/>
          <w:spacing w:val="0"/>
          <w:sz w:val="32"/>
          <w:szCs w:val="32"/>
          <w:shd w:val="clear" w:fill="FFFFFF"/>
          <w:lang w:eastAsia="zh-CN"/>
        </w:rPr>
        <w:t>202</w:t>
      </w:r>
      <w:r>
        <w:rPr>
          <w:rFonts w:hint="eastAsia" w:ascii="黑体" w:hAnsi="宋体" w:eastAsia="黑体" w:cs="黑体"/>
          <w:i w:val="0"/>
          <w:iCs w:val="0"/>
          <w:caps w:val="0"/>
          <w:color w:val="333333"/>
          <w:spacing w:val="0"/>
          <w:sz w:val="32"/>
          <w:szCs w:val="32"/>
          <w:shd w:val="clear" w:fill="FFFFFF"/>
          <w:lang w:val="en-US" w:eastAsia="zh-CN"/>
        </w:rPr>
        <w:t>4</w:t>
      </w:r>
      <w:r>
        <w:rPr>
          <w:rFonts w:hint="eastAsia" w:ascii="黑体" w:hAnsi="宋体" w:eastAsia="黑体" w:cs="黑体"/>
          <w:i w:val="0"/>
          <w:iCs w:val="0"/>
          <w:caps w:val="0"/>
          <w:color w:val="333333"/>
          <w:spacing w:val="0"/>
          <w:sz w:val="32"/>
          <w:szCs w:val="32"/>
          <w:shd w:val="clear" w:fill="FFFFFF"/>
        </w:rPr>
        <w:t>年政府性基金预算支出表的说明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年没有政府性基金预算拨款收入，也没有使用政府性基金预算拨款安排的支出。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sz w:val="32"/>
          <w:szCs w:val="32"/>
          <w:shd w:val="clear" w:fill="FFFFFF"/>
        </w:rPr>
        <w:t>八、关于</w:t>
      </w:r>
      <w:r>
        <w:rPr>
          <w:rFonts w:hint="eastAsia" w:ascii="黑体" w:hAnsi="宋体" w:eastAsia="黑体" w:cs="黑体"/>
          <w:i w:val="0"/>
          <w:iCs w:val="0"/>
          <w:caps w:val="0"/>
          <w:color w:val="333333"/>
          <w:spacing w:val="0"/>
          <w:sz w:val="32"/>
          <w:szCs w:val="32"/>
          <w:shd w:val="clear" w:fill="FFFFFF"/>
          <w:lang w:eastAsia="zh-CN"/>
        </w:rPr>
        <w:t>202</w:t>
      </w:r>
      <w:r>
        <w:rPr>
          <w:rFonts w:hint="eastAsia" w:ascii="黑体" w:hAnsi="宋体" w:eastAsia="黑体" w:cs="黑体"/>
          <w:i w:val="0"/>
          <w:iCs w:val="0"/>
          <w:caps w:val="0"/>
          <w:color w:val="333333"/>
          <w:spacing w:val="0"/>
          <w:sz w:val="32"/>
          <w:szCs w:val="32"/>
          <w:shd w:val="clear" w:fill="FFFFFF"/>
          <w:lang w:val="en-US" w:eastAsia="zh-CN"/>
        </w:rPr>
        <w:t>4</w:t>
      </w:r>
      <w:r>
        <w:rPr>
          <w:rFonts w:hint="eastAsia" w:ascii="黑体" w:hAnsi="宋体" w:eastAsia="黑体" w:cs="黑体"/>
          <w:i w:val="0"/>
          <w:iCs w:val="0"/>
          <w:caps w:val="0"/>
          <w:color w:val="333333"/>
          <w:spacing w:val="0"/>
          <w:sz w:val="32"/>
          <w:szCs w:val="32"/>
          <w:shd w:val="clear" w:fill="FFFFFF"/>
        </w:rPr>
        <w:t>年国有资本经营预算支出表的说明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年没有国有资本经营预算拨款收入，也没有使用国有资本经营预算拨款安排的支出。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sz w:val="32"/>
          <w:szCs w:val="32"/>
          <w:shd w:val="clear" w:fill="FFFFFF"/>
        </w:rPr>
        <w:t>九、关于</w:t>
      </w:r>
      <w:r>
        <w:rPr>
          <w:rFonts w:hint="eastAsia" w:ascii="黑体" w:hAnsi="宋体" w:eastAsia="黑体" w:cs="黑体"/>
          <w:i w:val="0"/>
          <w:iCs w:val="0"/>
          <w:caps w:val="0"/>
          <w:color w:val="333333"/>
          <w:spacing w:val="0"/>
          <w:sz w:val="32"/>
          <w:szCs w:val="32"/>
          <w:shd w:val="clear" w:fill="FFFFFF"/>
          <w:lang w:eastAsia="zh-CN"/>
        </w:rPr>
        <w:t>202</w:t>
      </w:r>
      <w:r>
        <w:rPr>
          <w:rFonts w:hint="eastAsia" w:ascii="黑体" w:hAnsi="宋体" w:eastAsia="黑体" w:cs="黑体"/>
          <w:i w:val="0"/>
          <w:iCs w:val="0"/>
          <w:caps w:val="0"/>
          <w:color w:val="333333"/>
          <w:spacing w:val="0"/>
          <w:sz w:val="32"/>
          <w:szCs w:val="32"/>
          <w:shd w:val="clear" w:fill="FFFFFF"/>
          <w:lang w:val="en-US" w:eastAsia="zh-CN"/>
        </w:rPr>
        <w:t>4</w:t>
      </w:r>
      <w:r>
        <w:rPr>
          <w:rFonts w:hint="eastAsia" w:ascii="黑体" w:hAnsi="宋体" w:eastAsia="黑体" w:cs="黑体"/>
          <w:i w:val="0"/>
          <w:iCs w:val="0"/>
          <w:caps w:val="0"/>
          <w:color w:val="333333"/>
          <w:spacing w:val="0"/>
          <w:sz w:val="32"/>
          <w:szCs w:val="32"/>
          <w:shd w:val="clear" w:fill="FFFFFF"/>
        </w:rPr>
        <w:t>年项目支出表的说明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年预算共安排项目支出</w:t>
      </w:r>
      <w:r>
        <w:rPr>
          <w:rFonts w:hint="eastAsia" w:ascii="仿宋_GB2312" w:hAnsi="微软雅黑" w:eastAsia="仿宋_GB2312" w:cs="仿宋_GB2312"/>
          <w:i w:val="0"/>
          <w:iCs w:val="0"/>
          <w:caps w:val="0"/>
          <w:color w:val="333333"/>
          <w:spacing w:val="0"/>
          <w:sz w:val="32"/>
          <w:szCs w:val="32"/>
          <w:shd w:val="clear" w:fill="FFFFFF"/>
          <w:lang w:val="en-US" w:eastAsia="zh-CN"/>
        </w:rPr>
        <w:t>200.36</w:t>
      </w:r>
      <w:r>
        <w:rPr>
          <w:rFonts w:hint="default" w:ascii="仿宋_GB2312" w:hAnsi="微软雅黑" w:eastAsia="仿宋_GB2312" w:cs="仿宋_GB2312"/>
          <w:i w:val="0"/>
          <w:iCs w:val="0"/>
          <w:caps w:val="0"/>
          <w:color w:val="333333"/>
          <w:spacing w:val="0"/>
          <w:sz w:val="32"/>
          <w:szCs w:val="32"/>
          <w:shd w:val="clear" w:fill="FFFFFF"/>
        </w:rPr>
        <w:t>万元，比202</w:t>
      </w:r>
      <w:r>
        <w:rPr>
          <w:rFonts w:hint="eastAsia" w:ascii="仿宋_GB2312" w:hAnsi="微软雅黑" w:eastAsia="仿宋_GB2312" w:cs="仿宋_GB2312"/>
          <w:i w:val="0"/>
          <w:iCs w:val="0"/>
          <w:caps w:val="0"/>
          <w:color w:val="333333"/>
          <w:spacing w:val="0"/>
          <w:sz w:val="32"/>
          <w:szCs w:val="32"/>
          <w:shd w:val="clear" w:fill="FFFFFF"/>
          <w:lang w:val="en-US" w:eastAsia="zh-CN"/>
        </w:rPr>
        <w:t>3</w:t>
      </w:r>
      <w:r>
        <w:rPr>
          <w:rFonts w:hint="default" w:ascii="仿宋_GB2312" w:hAnsi="微软雅黑" w:eastAsia="仿宋_GB2312" w:cs="仿宋_GB2312"/>
          <w:i w:val="0"/>
          <w:iCs w:val="0"/>
          <w:caps w:val="0"/>
          <w:color w:val="333333"/>
          <w:spacing w:val="0"/>
          <w:sz w:val="32"/>
          <w:szCs w:val="32"/>
          <w:shd w:val="clear" w:fill="FFFFFF"/>
        </w:rPr>
        <w:t>年预算</w:t>
      </w:r>
      <w:r>
        <w:rPr>
          <w:rFonts w:hint="eastAsia" w:ascii="仿宋_GB2312" w:hAnsi="微软雅黑" w:eastAsia="仿宋_GB2312" w:cs="仿宋_GB2312"/>
          <w:i w:val="0"/>
          <w:iCs w:val="0"/>
          <w:caps w:val="0"/>
          <w:color w:val="333333"/>
          <w:spacing w:val="0"/>
          <w:sz w:val="32"/>
          <w:szCs w:val="32"/>
          <w:shd w:val="clear" w:fill="FFFFFF"/>
          <w:lang w:eastAsia="zh-CN"/>
        </w:rPr>
        <w:t>减少</w:t>
      </w:r>
      <w:r>
        <w:rPr>
          <w:rFonts w:hint="eastAsia" w:ascii="仿宋_GB2312" w:hAnsi="微软雅黑" w:eastAsia="仿宋_GB2312" w:cs="仿宋_GB2312"/>
          <w:i w:val="0"/>
          <w:iCs w:val="0"/>
          <w:caps w:val="0"/>
          <w:color w:val="333333"/>
          <w:spacing w:val="0"/>
          <w:sz w:val="32"/>
          <w:szCs w:val="32"/>
          <w:shd w:val="clear" w:fill="FFFFFF"/>
          <w:lang w:val="en-US" w:eastAsia="zh-CN"/>
        </w:rPr>
        <w:t>11.5</w:t>
      </w:r>
      <w:r>
        <w:rPr>
          <w:rFonts w:hint="default" w:ascii="仿宋_GB2312" w:hAnsi="微软雅黑" w:eastAsia="仿宋_GB2312" w:cs="仿宋_GB2312"/>
          <w:i w:val="0"/>
          <w:iCs w:val="0"/>
          <w:caps w:val="0"/>
          <w:color w:val="333333"/>
          <w:spacing w:val="0"/>
          <w:sz w:val="32"/>
          <w:szCs w:val="32"/>
          <w:shd w:val="clear" w:fill="FFFFFF"/>
        </w:rPr>
        <w:t>万元，</w:t>
      </w:r>
      <w:r>
        <w:rPr>
          <w:rFonts w:hint="eastAsia" w:ascii="仿宋_GB2312" w:hAnsi="微软雅黑" w:eastAsia="仿宋_GB2312" w:cs="仿宋_GB2312"/>
          <w:i w:val="0"/>
          <w:iCs w:val="0"/>
          <w:caps w:val="0"/>
          <w:color w:val="333333"/>
          <w:spacing w:val="0"/>
          <w:sz w:val="32"/>
          <w:szCs w:val="32"/>
          <w:shd w:val="clear" w:fill="FFFFFF"/>
          <w:lang w:eastAsia="zh-CN"/>
        </w:rPr>
        <w:t>减少</w:t>
      </w:r>
      <w:r>
        <w:rPr>
          <w:rFonts w:hint="eastAsia" w:ascii="仿宋_GB2312" w:hAnsi="微软雅黑" w:eastAsia="仿宋_GB2312" w:cs="仿宋_GB2312"/>
          <w:i w:val="0"/>
          <w:iCs w:val="0"/>
          <w:caps w:val="0"/>
          <w:color w:val="333333"/>
          <w:spacing w:val="0"/>
          <w:sz w:val="32"/>
          <w:szCs w:val="32"/>
          <w:shd w:val="clear" w:fill="FFFFFF"/>
          <w:lang w:val="en-US" w:eastAsia="zh-CN"/>
        </w:rPr>
        <w:t>5.4</w:t>
      </w:r>
      <w:r>
        <w:rPr>
          <w:rFonts w:hint="default" w:ascii="仿宋_GB2312" w:hAnsi="微软雅黑" w:eastAsia="仿宋_GB2312" w:cs="仿宋_GB2312"/>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lang w:eastAsia="zh-CN"/>
        </w:rPr>
        <w:t>减少</w:t>
      </w:r>
      <w:r>
        <w:rPr>
          <w:rFonts w:hint="default" w:ascii="仿宋_GB2312" w:hAnsi="微软雅黑" w:eastAsia="仿宋_GB2312" w:cs="仿宋_GB2312"/>
          <w:i w:val="0"/>
          <w:iCs w:val="0"/>
          <w:caps w:val="0"/>
          <w:color w:val="333333"/>
          <w:spacing w:val="0"/>
          <w:sz w:val="32"/>
          <w:szCs w:val="32"/>
          <w:shd w:val="clear" w:fill="FFFFFF"/>
        </w:rPr>
        <w:t>原因主要是项目资金</w:t>
      </w:r>
      <w:r>
        <w:rPr>
          <w:rFonts w:hint="eastAsia" w:ascii="仿宋_GB2312" w:hAnsi="微软雅黑" w:eastAsia="仿宋_GB2312" w:cs="仿宋_GB2312"/>
          <w:i w:val="0"/>
          <w:iCs w:val="0"/>
          <w:caps w:val="0"/>
          <w:color w:val="333333"/>
          <w:spacing w:val="0"/>
          <w:sz w:val="32"/>
          <w:szCs w:val="32"/>
          <w:shd w:val="clear" w:fill="FFFFFF"/>
          <w:lang w:eastAsia="zh-CN"/>
        </w:rPr>
        <w:t>减少</w:t>
      </w:r>
      <w:r>
        <w:rPr>
          <w:rFonts w:hint="default" w:ascii="仿宋_GB2312" w:hAnsi="微软雅黑" w:eastAsia="仿宋_GB2312" w:cs="仿宋_GB2312"/>
          <w:i w:val="0"/>
          <w:iCs w:val="0"/>
          <w:caps w:val="0"/>
          <w:color w:val="333333"/>
          <w:spacing w:val="0"/>
          <w:sz w:val="32"/>
          <w:szCs w:val="32"/>
          <w:shd w:val="clear" w:fill="FFFFFF"/>
        </w:rPr>
        <w:t>。主要包括：本年财政拨款安排</w:t>
      </w:r>
      <w:r>
        <w:rPr>
          <w:rFonts w:hint="eastAsia" w:ascii="仿宋_GB2312" w:hAnsi="微软雅黑" w:eastAsia="仿宋_GB2312" w:cs="仿宋_GB2312"/>
          <w:i w:val="0"/>
          <w:iCs w:val="0"/>
          <w:caps w:val="0"/>
          <w:color w:val="333333"/>
          <w:spacing w:val="0"/>
          <w:sz w:val="32"/>
          <w:szCs w:val="32"/>
          <w:shd w:val="clear" w:fill="FFFFFF"/>
          <w:lang w:val="en-US" w:eastAsia="zh-CN"/>
        </w:rPr>
        <w:t>200.36</w:t>
      </w:r>
      <w:r>
        <w:rPr>
          <w:rFonts w:hint="default" w:ascii="仿宋_GB2312" w:hAnsi="微软雅黑" w:eastAsia="仿宋_GB2312" w:cs="仿宋_GB2312"/>
          <w:i w:val="0"/>
          <w:iCs w:val="0"/>
          <w:caps w:val="0"/>
          <w:color w:val="333333"/>
          <w:spacing w:val="0"/>
          <w:sz w:val="32"/>
          <w:szCs w:val="32"/>
          <w:shd w:val="clear" w:fill="FFFFFF"/>
        </w:rPr>
        <w:t>万元（其中，一般公共预算拨款安排</w:t>
      </w:r>
      <w:r>
        <w:rPr>
          <w:rFonts w:hint="eastAsia" w:ascii="仿宋_GB2312" w:hAnsi="微软雅黑" w:eastAsia="仿宋_GB2312" w:cs="仿宋_GB2312"/>
          <w:i w:val="0"/>
          <w:iCs w:val="0"/>
          <w:caps w:val="0"/>
          <w:color w:val="333333"/>
          <w:spacing w:val="0"/>
          <w:sz w:val="32"/>
          <w:szCs w:val="32"/>
          <w:shd w:val="clear" w:fill="FFFFFF"/>
          <w:lang w:val="en-US" w:eastAsia="zh-CN"/>
        </w:rPr>
        <w:t>200.36</w:t>
      </w:r>
      <w:r>
        <w:rPr>
          <w:rFonts w:hint="default" w:ascii="仿宋_GB2312" w:hAnsi="微软雅黑" w:eastAsia="仿宋_GB2312" w:cs="仿宋_GB2312"/>
          <w:i w:val="0"/>
          <w:iCs w:val="0"/>
          <w:caps w:val="0"/>
          <w:color w:val="333333"/>
          <w:spacing w:val="0"/>
          <w:sz w:val="32"/>
          <w:szCs w:val="32"/>
          <w:shd w:val="clear" w:fill="FFFFFF"/>
        </w:rPr>
        <w:t>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sz w:val="32"/>
          <w:szCs w:val="32"/>
          <w:shd w:val="clear" w:fill="FFFFFF"/>
        </w:rPr>
        <w:t>十、关于</w:t>
      </w:r>
      <w:r>
        <w:rPr>
          <w:rFonts w:hint="eastAsia" w:ascii="黑体" w:hAnsi="宋体" w:eastAsia="黑体" w:cs="黑体"/>
          <w:i w:val="0"/>
          <w:iCs w:val="0"/>
          <w:caps w:val="0"/>
          <w:color w:val="333333"/>
          <w:spacing w:val="0"/>
          <w:sz w:val="32"/>
          <w:szCs w:val="32"/>
          <w:shd w:val="clear" w:fill="FFFFFF"/>
          <w:lang w:eastAsia="zh-CN"/>
        </w:rPr>
        <w:t>202</w:t>
      </w:r>
      <w:r>
        <w:rPr>
          <w:rFonts w:hint="eastAsia" w:ascii="黑体" w:hAnsi="宋体" w:eastAsia="黑体" w:cs="黑体"/>
          <w:i w:val="0"/>
          <w:iCs w:val="0"/>
          <w:caps w:val="0"/>
          <w:color w:val="333333"/>
          <w:spacing w:val="0"/>
          <w:sz w:val="32"/>
          <w:szCs w:val="32"/>
          <w:shd w:val="clear" w:fill="FFFFFF"/>
          <w:lang w:val="en-US" w:eastAsia="zh-CN"/>
        </w:rPr>
        <w:t>4</w:t>
      </w:r>
      <w:r>
        <w:rPr>
          <w:rFonts w:hint="eastAsia" w:ascii="黑体" w:hAnsi="宋体" w:eastAsia="黑体" w:cs="黑体"/>
          <w:i w:val="0"/>
          <w:iCs w:val="0"/>
          <w:caps w:val="0"/>
          <w:color w:val="333333"/>
          <w:spacing w:val="0"/>
          <w:sz w:val="32"/>
          <w:szCs w:val="32"/>
          <w:shd w:val="clear" w:fill="FFFFFF"/>
        </w:rPr>
        <w:t>年政府采购支出表的说明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年预算安排政府采购支出</w:t>
      </w:r>
      <w:r>
        <w:rPr>
          <w:rFonts w:hint="eastAsia" w:ascii="仿宋_GB2312" w:hAnsi="微软雅黑" w:eastAsia="仿宋_GB2312" w:cs="仿宋_GB2312"/>
          <w:i w:val="0"/>
          <w:iCs w:val="0"/>
          <w:caps w:val="0"/>
          <w:color w:val="333333"/>
          <w:spacing w:val="0"/>
          <w:sz w:val="32"/>
          <w:szCs w:val="32"/>
          <w:shd w:val="clear" w:fill="FFFFFF"/>
          <w:lang w:val="en-US" w:eastAsia="zh-CN"/>
        </w:rPr>
        <w:t>6</w:t>
      </w:r>
      <w:r>
        <w:rPr>
          <w:rFonts w:hint="default" w:ascii="仿宋_GB2312" w:hAnsi="微软雅黑" w:eastAsia="仿宋_GB2312" w:cs="仿宋_GB2312"/>
          <w:i w:val="0"/>
          <w:iCs w:val="0"/>
          <w:caps w:val="0"/>
          <w:color w:val="333333"/>
          <w:spacing w:val="0"/>
          <w:sz w:val="32"/>
          <w:szCs w:val="32"/>
          <w:shd w:val="clear" w:fill="FFFFFF"/>
        </w:rPr>
        <w:t>万元，</w:t>
      </w:r>
      <w:r>
        <w:rPr>
          <w:rFonts w:hint="eastAsia" w:ascii="仿宋_GB2312" w:hAnsi="微软雅黑" w:eastAsia="仿宋_GB2312" w:cs="仿宋_GB2312"/>
          <w:i w:val="0"/>
          <w:iCs w:val="0"/>
          <w:caps w:val="0"/>
          <w:color w:val="333333"/>
          <w:spacing w:val="0"/>
          <w:sz w:val="32"/>
          <w:szCs w:val="32"/>
          <w:shd w:val="clear" w:fill="FFFFFF"/>
          <w:lang w:eastAsia="zh-CN"/>
        </w:rPr>
        <w:t>与</w:t>
      </w:r>
      <w:r>
        <w:rPr>
          <w:rFonts w:hint="default" w:ascii="仿宋_GB2312" w:hAnsi="微软雅黑" w:eastAsia="仿宋_GB2312" w:cs="仿宋_GB2312"/>
          <w:i w:val="0"/>
          <w:iCs w:val="0"/>
          <w:caps w:val="0"/>
          <w:color w:val="333333"/>
          <w:spacing w:val="0"/>
          <w:sz w:val="32"/>
          <w:szCs w:val="32"/>
          <w:shd w:val="clear" w:fill="FFFFFF"/>
        </w:rPr>
        <w:t>202</w:t>
      </w:r>
      <w:r>
        <w:rPr>
          <w:rFonts w:hint="eastAsia" w:ascii="仿宋_GB2312" w:hAnsi="微软雅黑" w:eastAsia="仿宋_GB2312" w:cs="仿宋_GB2312"/>
          <w:i w:val="0"/>
          <w:iCs w:val="0"/>
          <w:caps w:val="0"/>
          <w:color w:val="333333"/>
          <w:spacing w:val="0"/>
          <w:sz w:val="32"/>
          <w:szCs w:val="32"/>
          <w:shd w:val="clear" w:fill="FFFFFF"/>
          <w:lang w:val="en-US" w:eastAsia="zh-CN"/>
        </w:rPr>
        <w:t>3</w:t>
      </w:r>
      <w:r>
        <w:rPr>
          <w:rFonts w:hint="default" w:ascii="仿宋_GB2312" w:hAnsi="微软雅黑" w:eastAsia="仿宋_GB2312" w:cs="仿宋_GB2312"/>
          <w:i w:val="0"/>
          <w:iCs w:val="0"/>
          <w:caps w:val="0"/>
          <w:color w:val="333333"/>
          <w:spacing w:val="0"/>
          <w:sz w:val="32"/>
          <w:szCs w:val="32"/>
          <w:shd w:val="clear" w:fill="FFFFFF"/>
        </w:rPr>
        <w:t>年预算</w:t>
      </w:r>
      <w:r>
        <w:rPr>
          <w:rFonts w:hint="eastAsia" w:ascii="仿宋_GB2312" w:hAnsi="微软雅黑" w:eastAsia="仿宋_GB2312" w:cs="仿宋_GB2312"/>
          <w:i w:val="0"/>
          <w:iCs w:val="0"/>
          <w:caps w:val="0"/>
          <w:color w:val="333333"/>
          <w:spacing w:val="0"/>
          <w:sz w:val="32"/>
          <w:szCs w:val="32"/>
          <w:shd w:val="clear" w:fill="FFFFFF"/>
          <w:lang w:eastAsia="zh-CN"/>
        </w:rPr>
        <w:t>减少</w:t>
      </w:r>
      <w:r>
        <w:rPr>
          <w:rFonts w:hint="eastAsia" w:ascii="仿宋_GB2312" w:hAnsi="微软雅黑" w:eastAsia="仿宋_GB2312" w:cs="仿宋_GB2312"/>
          <w:i w:val="0"/>
          <w:iCs w:val="0"/>
          <w:caps w:val="0"/>
          <w:color w:val="333333"/>
          <w:spacing w:val="0"/>
          <w:sz w:val="32"/>
          <w:szCs w:val="32"/>
          <w:shd w:val="clear" w:fill="FFFFFF"/>
          <w:lang w:val="en-US" w:eastAsia="zh-CN"/>
        </w:rPr>
        <w:t>4万元</w:t>
      </w:r>
      <w:r>
        <w:rPr>
          <w:rFonts w:hint="default" w:ascii="仿宋_GB2312" w:hAnsi="微软雅黑" w:eastAsia="仿宋_GB2312" w:cs="仿宋_GB2312"/>
          <w:i w:val="0"/>
          <w:iCs w:val="0"/>
          <w:caps w:val="0"/>
          <w:color w:val="333333"/>
          <w:spacing w:val="0"/>
          <w:sz w:val="32"/>
          <w:szCs w:val="32"/>
          <w:shd w:val="clear" w:fill="FFFFFF"/>
        </w:rPr>
        <w:t>，主要是</w:t>
      </w:r>
      <w:r>
        <w:rPr>
          <w:rFonts w:hint="eastAsia" w:ascii="仿宋_GB2312" w:hAnsi="微软雅黑" w:eastAsia="仿宋_GB2312" w:cs="仿宋_GB2312"/>
          <w:i w:val="0"/>
          <w:iCs w:val="0"/>
          <w:caps w:val="0"/>
          <w:color w:val="333333"/>
          <w:spacing w:val="0"/>
          <w:sz w:val="32"/>
          <w:szCs w:val="32"/>
          <w:shd w:val="clear" w:fill="FFFFFF"/>
          <w:lang w:eastAsia="zh-CN"/>
        </w:rPr>
        <w:t>部分</w:t>
      </w:r>
      <w:r>
        <w:rPr>
          <w:rFonts w:hint="default" w:ascii="仿宋_GB2312" w:hAnsi="微软雅黑" w:eastAsia="仿宋_GB2312" w:cs="仿宋_GB2312"/>
          <w:i w:val="0"/>
          <w:iCs w:val="0"/>
          <w:caps w:val="0"/>
          <w:color w:val="333333"/>
          <w:spacing w:val="0"/>
          <w:sz w:val="32"/>
          <w:szCs w:val="32"/>
          <w:shd w:val="clear" w:fill="FFFFFF"/>
        </w:rPr>
        <w:t>设备使用年限到期，需更新换代。其中，一般公共预算安排</w:t>
      </w:r>
      <w:r>
        <w:rPr>
          <w:rFonts w:hint="eastAsia" w:ascii="仿宋_GB2312" w:hAnsi="微软雅黑" w:eastAsia="仿宋_GB2312" w:cs="仿宋_GB2312"/>
          <w:i w:val="0"/>
          <w:iCs w:val="0"/>
          <w:caps w:val="0"/>
          <w:color w:val="333333"/>
          <w:spacing w:val="0"/>
          <w:sz w:val="32"/>
          <w:szCs w:val="32"/>
          <w:shd w:val="clear" w:fill="FFFFFF"/>
          <w:lang w:val="en-US" w:eastAsia="zh-CN"/>
        </w:rPr>
        <w:t>6</w:t>
      </w:r>
      <w:r>
        <w:rPr>
          <w:rFonts w:hint="default" w:ascii="仿宋_GB2312" w:hAnsi="微软雅黑" w:eastAsia="仿宋_GB2312" w:cs="仿宋_GB2312"/>
          <w:i w:val="0"/>
          <w:iCs w:val="0"/>
          <w:caps w:val="0"/>
          <w:color w:val="333333"/>
          <w:spacing w:val="0"/>
          <w:sz w:val="32"/>
          <w:szCs w:val="32"/>
          <w:shd w:val="clear" w:fill="FFFFFF"/>
        </w:rPr>
        <w:t>万元，占100%。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sz w:val="32"/>
          <w:szCs w:val="32"/>
          <w:shd w:val="clear" w:fill="FFFFFF"/>
        </w:rPr>
        <w:t>十一、关于</w:t>
      </w:r>
      <w:r>
        <w:rPr>
          <w:rFonts w:hint="eastAsia" w:ascii="黑体" w:hAnsi="宋体" w:eastAsia="黑体" w:cs="黑体"/>
          <w:i w:val="0"/>
          <w:iCs w:val="0"/>
          <w:caps w:val="0"/>
          <w:color w:val="333333"/>
          <w:spacing w:val="0"/>
          <w:sz w:val="32"/>
          <w:szCs w:val="32"/>
          <w:shd w:val="clear" w:fill="FFFFFF"/>
          <w:lang w:eastAsia="zh-CN"/>
        </w:rPr>
        <w:t>202</w:t>
      </w:r>
      <w:r>
        <w:rPr>
          <w:rFonts w:hint="eastAsia" w:ascii="黑体" w:hAnsi="宋体" w:eastAsia="黑体" w:cs="黑体"/>
          <w:i w:val="0"/>
          <w:iCs w:val="0"/>
          <w:caps w:val="0"/>
          <w:color w:val="333333"/>
          <w:spacing w:val="0"/>
          <w:sz w:val="32"/>
          <w:szCs w:val="32"/>
          <w:shd w:val="clear" w:fill="FFFFFF"/>
          <w:lang w:val="en-US" w:eastAsia="zh-CN"/>
        </w:rPr>
        <w:t>4</w:t>
      </w:r>
      <w:r>
        <w:rPr>
          <w:rFonts w:hint="eastAsia" w:ascii="黑体" w:hAnsi="宋体" w:eastAsia="黑体" w:cs="黑体"/>
          <w:i w:val="0"/>
          <w:iCs w:val="0"/>
          <w:caps w:val="0"/>
          <w:color w:val="333333"/>
          <w:spacing w:val="0"/>
          <w:sz w:val="32"/>
          <w:szCs w:val="32"/>
          <w:shd w:val="clear" w:fill="FFFFFF"/>
        </w:rPr>
        <w:t>年政府购买服务支出表的说明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寿县</w:t>
      </w:r>
      <w:r>
        <w:rPr>
          <w:rFonts w:hint="eastAsia" w:ascii="仿宋_GB2312" w:hAnsi="微软雅黑" w:eastAsia="仿宋_GB2312" w:cs="仿宋_GB2312"/>
          <w:i w:val="0"/>
          <w:iCs w:val="0"/>
          <w:caps w:val="0"/>
          <w:color w:val="333333"/>
          <w:spacing w:val="0"/>
          <w:sz w:val="32"/>
          <w:szCs w:val="32"/>
          <w:shd w:val="clear" w:fill="FFFFFF"/>
          <w:lang w:eastAsia="zh-CN"/>
        </w:rPr>
        <w:t>大顺</w:t>
      </w:r>
      <w:r>
        <w:rPr>
          <w:rFonts w:hint="default" w:ascii="仿宋_GB2312" w:hAnsi="微软雅黑" w:eastAsia="仿宋_GB2312" w:cs="仿宋_GB2312"/>
          <w:i w:val="0"/>
          <w:iCs w:val="0"/>
          <w:caps w:val="0"/>
          <w:color w:val="333333"/>
          <w:spacing w:val="0"/>
          <w:sz w:val="32"/>
          <w:szCs w:val="32"/>
          <w:shd w:val="clear" w:fill="FFFFFF"/>
        </w:rPr>
        <w:t>镇</w:t>
      </w:r>
      <w:r>
        <w:rPr>
          <w:rFonts w:hint="eastAsia" w:ascii="仿宋_GB2312" w:hAnsi="微软雅黑" w:eastAsia="仿宋_GB2312" w:cs="仿宋_GB2312"/>
          <w:i w:val="0"/>
          <w:iCs w:val="0"/>
          <w:caps w:val="0"/>
          <w:color w:val="333333"/>
          <w:spacing w:val="0"/>
          <w:sz w:val="32"/>
          <w:szCs w:val="32"/>
          <w:shd w:val="clear" w:fill="FFFFFF"/>
          <w:lang w:eastAsia="zh-CN"/>
        </w:rPr>
        <w:t>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年没有安排政府购买服务支出。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val="en-US" w:eastAsia="zh-CN"/>
        </w:rPr>
        <w:t>专项业务费</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val="en-US" w:eastAsia="zh-CN"/>
        </w:rPr>
        <w:t>保障人大、政协、民生、教育、卫生健康、党风廉政建设、信访维稳、扫黑除恶、综治、招商引资、安全生产、社会发展、党建、乡村振兴、美丽乡村、环境治理、妇联、共青团、武装、退役军人事务、自然资源管理和规划及其他各项工作的正常运转。</w:t>
      </w:r>
    </w:p>
    <w:p>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（2）立项依据。</w:t>
      </w:r>
      <w:r>
        <w:rPr>
          <w:rFonts w:ascii="仿宋" w:hAnsi="仿宋" w:eastAsia="仿宋" w:cs="仿宋"/>
          <w:i w:val="0"/>
          <w:iCs w:val="0"/>
          <w:caps w:val="0"/>
          <w:color w:val="333333"/>
          <w:spacing w:val="0"/>
          <w:sz w:val="32"/>
          <w:szCs w:val="32"/>
          <w:shd w:val="clear" w:color="auto" w:fill="FFFFFF"/>
        </w:rPr>
        <w:t>寿政密〔</w:t>
      </w:r>
      <w:r>
        <w:rPr>
          <w:rFonts w:hint="eastAsia" w:ascii="仿宋" w:hAnsi="仿宋" w:eastAsia="仿宋" w:cs="仿宋"/>
          <w:i w:val="0"/>
          <w:iCs w:val="0"/>
          <w:caps w:val="0"/>
          <w:color w:val="333333"/>
          <w:spacing w:val="0"/>
          <w:sz w:val="32"/>
          <w:szCs w:val="32"/>
          <w:shd w:val="clear" w:color="auto" w:fill="FFFFFF"/>
          <w:lang w:eastAsia="zh-CN"/>
        </w:rPr>
        <w:t>2022</w:t>
      </w:r>
      <w:r>
        <w:rPr>
          <w:rFonts w:hint="eastAsia" w:ascii="仿宋" w:hAnsi="仿宋" w:eastAsia="仿宋" w:cs="仿宋"/>
          <w:i w:val="0"/>
          <w:iCs w:val="0"/>
          <w:caps w:val="0"/>
          <w:color w:val="333333"/>
          <w:spacing w:val="0"/>
          <w:sz w:val="32"/>
          <w:szCs w:val="32"/>
          <w:shd w:val="clear" w:color="auto" w:fill="FFFFFF"/>
        </w:rPr>
        <w:t>〕20号。</w:t>
      </w:r>
    </w:p>
    <w:p>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（3）实施主体。寿县</w:t>
      </w:r>
      <w:r>
        <w:rPr>
          <w:rFonts w:hint="eastAsia" w:ascii="仿宋_GB2312" w:hAnsi="楷体" w:eastAsia="仿宋_GB2312"/>
          <w:sz w:val="32"/>
          <w:szCs w:val="32"/>
          <w:lang w:eastAsia="zh-CN"/>
        </w:rPr>
        <w:t>大顺</w:t>
      </w:r>
      <w:r>
        <w:rPr>
          <w:rFonts w:hint="eastAsia" w:ascii="仿宋_GB2312" w:hAnsi="楷体" w:eastAsia="仿宋_GB2312"/>
          <w:sz w:val="32"/>
          <w:szCs w:val="32"/>
        </w:rPr>
        <w:t>镇人民政府</w:t>
      </w:r>
      <w:r>
        <w:rPr>
          <w:rFonts w:hint="eastAsia" w:ascii="仿宋_GB2312" w:hAnsi="楷体" w:eastAsia="仿宋_GB2312"/>
          <w:sz w:val="32"/>
          <w:szCs w:val="32"/>
          <w:lang w:eastAsia="zh-CN"/>
        </w:rPr>
        <w:t>。</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（4）起止时间。</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1月1日</w:t>
      </w:r>
      <w:r>
        <w:rPr>
          <w:rFonts w:hint="eastAsia" w:ascii="仿宋_GB2312" w:hAnsi="仿宋" w:eastAsia="仿宋_GB2312"/>
          <w:sz w:val="32"/>
          <w:szCs w:val="32"/>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12月31日。</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（5）项目内容。</w:t>
      </w:r>
      <w:r>
        <w:rPr>
          <w:rFonts w:hint="eastAsia" w:ascii="仿宋_GB2312" w:hAnsi="楷体" w:eastAsia="仿宋_GB2312"/>
          <w:sz w:val="32"/>
          <w:szCs w:val="32"/>
          <w:lang w:val="en-US" w:eastAsia="zh-CN"/>
        </w:rPr>
        <w:t>机关事业单位专项业务工作。</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155.48</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见项目支出绩效目标申报表。</w:t>
      </w:r>
    </w:p>
    <w:p>
      <w:pPr>
        <w:adjustRightInd w:val="0"/>
        <w:snapToGrid w:val="0"/>
        <w:spacing w:line="600" w:lineRule="exact"/>
        <w:ind w:firstLine="640" w:firstLineChars="200"/>
        <w:rPr>
          <w:rFonts w:ascii="仿宋_GB2312" w:hAnsi="楷体" w:eastAsia="仿宋_GB2312"/>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pPr>
              <w:spacing w:line="260" w:lineRule="exact"/>
              <w:jc w:val="center"/>
              <w:rPr>
                <w:rFonts w:ascii="宋体" w:cs="宋体"/>
                <w:sz w:val="18"/>
                <w:szCs w:val="18"/>
              </w:rPr>
            </w:pPr>
            <w:r>
              <w:rPr>
                <w:rFonts w:hint="eastAsia" w:ascii="宋体" w:cs="宋体"/>
                <w:sz w:val="18"/>
                <w:szCs w:val="18"/>
              </w:rPr>
              <w:t>民生、维稳、招商、军人优待等专项支出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349" w:type="dxa"/>
            <w:gridSpan w:val="2"/>
            <w:noWrap w:val="0"/>
            <w:vAlign w:val="center"/>
          </w:tcPr>
          <w:p>
            <w:pPr>
              <w:spacing w:line="260" w:lineRule="exact"/>
              <w:jc w:val="center"/>
              <w:rPr>
                <w:rFonts w:ascii="宋体" w:cs="宋体"/>
                <w:sz w:val="18"/>
                <w:szCs w:val="18"/>
              </w:rPr>
            </w:pPr>
            <w:r>
              <w:rPr>
                <w:rFonts w:hint="eastAsia" w:ascii="宋体" w:cs="宋体"/>
                <w:sz w:val="18"/>
                <w:szCs w:val="18"/>
              </w:rPr>
              <w:t>寿县财政局</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pPr>
              <w:spacing w:line="260" w:lineRule="exact"/>
              <w:jc w:val="center"/>
              <w:rPr>
                <w:sz w:val="18"/>
                <w:szCs w:val="18"/>
              </w:rPr>
            </w:pPr>
            <w:r>
              <w:rPr>
                <w:rFonts w:hint="eastAsia"/>
                <w:sz w:val="18"/>
                <w:szCs w:val="18"/>
              </w:rPr>
              <w:t>寿县大顺镇人民政府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349" w:type="dxa"/>
            <w:gridSpan w:val="2"/>
            <w:noWrap w:val="0"/>
            <w:vAlign w:val="center"/>
          </w:tcPr>
          <w:p>
            <w:pPr>
              <w:spacing w:line="260" w:lineRule="exact"/>
              <w:jc w:val="center"/>
              <w:rPr>
                <w:rFonts w:hint="eastAsia" w:ascii="宋体" w:cs="宋体" w:eastAsiaTheme="minorEastAsia"/>
                <w:sz w:val="18"/>
                <w:szCs w:val="18"/>
                <w:lang w:eastAsia="zh-CN"/>
              </w:rPr>
            </w:pPr>
            <w:r>
              <w:rPr>
                <w:rFonts w:hint="eastAsia" w:ascii="宋体" w:cs="宋体"/>
                <w:sz w:val="18"/>
                <w:szCs w:val="18"/>
                <w:lang w:eastAsia="zh-CN"/>
              </w:rPr>
              <w:t>一般公共预算</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pPr>
              <w:spacing w:line="260" w:lineRule="exact"/>
              <w:jc w:val="center"/>
              <w:rPr>
                <w:rFonts w:hint="eastAsia" w:eastAsiaTheme="minorEastAsia"/>
                <w:sz w:val="18"/>
                <w:szCs w:val="18"/>
                <w:lang w:val="en-US" w:eastAsia="zh-CN"/>
              </w:rPr>
            </w:pPr>
            <w:r>
              <w:rPr>
                <w:rFonts w:hint="eastAsia"/>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155.48</w:t>
            </w:r>
            <w:r>
              <w:rPr>
                <w:rFonts w:hint="eastAsia" w:ascii="宋体" w:hAnsi="宋体" w:cs="宋体"/>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4228" w:type="dxa"/>
            <w:gridSpan w:val="2"/>
            <w:noWrap w:val="0"/>
            <w:vAlign w:val="center"/>
          </w:tcPr>
          <w:p>
            <w:pPr>
              <w:spacing w:line="260" w:lineRule="exact"/>
              <w:jc w:val="right"/>
              <w:rPr>
                <w:rFonts w:hint="default" w:ascii="宋体" w:cs="宋体" w:eastAsiaTheme="minorEastAsia"/>
                <w:sz w:val="18"/>
                <w:szCs w:val="18"/>
                <w:lang w:val="en-US" w:eastAsia="zh-CN"/>
              </w:rPr>
            </w:pPr>
            <w:r>
              <w:rPr>
                <w:rFonts w:hint="eastAsia" w:ascii="宋体" w:cs="宋体"/>
                <w:sz w:val="18"/>
                <w:szCs w:val="18"/>
                <w:lang w:val="en-US" w:eastAsia="zh-CN"/>
              </w:rPr>
              <w:t>1554795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4228" w:type="dxa"/>
            <w:gridSpan w:val="2"/>
            <w:noWrap w:val="0"/>
            <w:vAlign w:val="center"/>
          </w:tcPr>
          <w:p>
            <w:pPr>
              <w:spacing w:line="260" w:lineRule="exact"/>
              <w:jc w:val="right"/>
              <w:rPr>
                <w:rFonts w:hint="default" w:ascii="宋体" w:cs="宋体" w:eastAsiaTheme="minorEastAsia"/>
                <w:sz w:val="18"/>
                <w:szCs w:val="18"/>
                <w:lang w:val="en-US" w:eastAsia="zh-CN"/>
              </w:rPr>
            </w:pPr>
            <w:r>
              <w:rPr>
                <w:rFonts w:hint="eastAsia" w:ascii="宋体" w:cs="宋体"/>
                <w:sz w:val="18"/>
                <w:szCs w:val="18"/>
                <w:lang w:val="en-US" w:eastAsia="zh-CN"/>
              </w:rPr>
              <w:t>1554795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年度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目标</w:t>
            </w:r>
          </w:p>
        </w:tc>
        <w:tc>
          <w:tcPr>
            <w:tcW w:w="8582" w:type="dxa"/>
            <w:gridSpan w:val="6"/>
            <w:noWrap w:val="0"/>
            <w:vAlign w:val="center"/>
          </w:tcPr>
          <w:p>
            <w:pPr>
              <w:spacing w:line="2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保障人大、政协、民生、教育、卫生健康、党风廉政建设、信访维稳、扫黑除恶、综治、招商引资、安全生产、社会发展、党建、乡村振兴、美丽乡村、环境治理、妇联、共青团、武装、退役军人事务、自然资源管理和规划及其他各项工作的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w:t>
            </w:r>
          </w:p>
        </w:tc>
        <w:tc>
          <w:tcPr>
            <w:tcW w:w="723"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一级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数量指标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default" w:ascii="宋体" w:cs="宋体" w:eastAsiaTheme="minorEastAsia"/>
                <w:sz w:val="18"/>
                <w:szCs w:val="18"/>
                <w:lang w:val="en-US" w:eastAsia="zh-CN"/>
              </w:rPr>
            </w:pPr>
            <w:r>
              <w:rPr>
                <w:rFonts w:hint="eastAsia" w:ascii="宋体" w:cs="宋体"/>
                <w:sz w:val="18"/>
                <w:szCs w:val="18"/>
                <w:lang w:val="en-US" w:eastAsia="zh-CN"/>
              </w:rPr>
              <w:t>1554795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质量指标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rPr>
              <w:t>严格执行相关财经法规、制度及中央八项规定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时效指标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eastAsia" w:ascii="宋体" w:cs="宋体" w:eastAsiaTheme="minorEastAsia"/>
                <w:sz w:val="18"/>
                <w:szCs w:val="18"/>
                <w:lang w:val="en-US" w:eastAsia="zh-CN"/>
              </w:rPr>
            </w:pPr>
            <w:r>
              <w:rPr>
                <w:rFonts w:hint="eastAsia" w:ascii="宋体" w:cs="宋体"/>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成本指标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default" w:ascii="宋体" w:cs="宋体" w:eastAsiaTheme="minorEastAsia"/>
                <w:sz w:val="18"/>
                <w:szCs w:val="18"/>
                <w:lang w:val="en-US" w:eastAsia="zh-CN"/>
              </w:rPr>
            </w:pPr>
            <w:r>
              <w:rPr>
                <w:rFonts w:hint="eastAsia" w:ascii="宋体" w:cs="宋体"/>
                <w:sz w:val="18"/>
                <w:szCs w:val="18"/>
                <w:lang w:val="en-US" w:eastAsia="zh-CN"/>
              </w:rPr>
              <w:t>1554795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w:t>
            </w:r>
          </w:p>
        </w:tc>
        <w:tc>
          <w:tcPr>
            <w:tcW w:w="2872" w:type="dxa"/>
            <w:noWrap w:val="0"/>
            <w:vAlign w:val="center"/>
          </w:tcPr>
          <w:p>
            <w:pPr>
              <w:spacing w:line="260" w:lineRule="exact"/>
              <w:jc w:val="left"/>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效益指标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经济效益指标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eastAsia" w:ascii="宋体" w:cs="宋体" w:eastAsiaTheme="minorEastAsia"/>
                <w:sz w:val="18"/>
                <w:szCs w:val="18"/>
                <w:lang w:eastAsia="zh-CN"/>
              </w:rPr>
            </w:pPr>
            <w:r>
              <w:rPr>
                <w:rFonts w:hint="eastAsia" w:ascii="宋体" w:cs="宋体"/>
                <w:sz w:val="18"/>
                <w:szCs w:val="18"/>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社会效益指标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eastAsia" w:ascii="宋体" w:cs="宋体" w:eastAsiaTheme="minorEastAsia"/>
                <w:sz w:val="18"/>
                <w:szCs w:val="18"/>
                <w:lang w:eastAsia="zh-CN"/>
              </w:rPr>
            </w:pPr>
            <w:r>
              <w:rPr>
                <w:rFonts w:hint="eastAsia" w:ascii="宋体" w:hAnsi="宋体" w:cs="宋体"/>
                <w:color w:val="000000"/>
                <w:kern w:val="0"/>
                <w:sz w:val="18"/>
                <w:szCs w:val="18"/>
                <w:lang w:bidi="ar"/>
              </w:rPr>
              <w:t>社会效益</w:t>
            </w:r>
            <w:r>
              <w:rPr>
                <w:rFonts w:hint="eastAsia" w:ascii="宋体" w:hAnsi="宋体" w:cs="宋体"/>
                <w:color w:val="000000"/>
                <w:kern w:val="0"/>
                <w:sz w:val="18"/>
                <w:szCs w:val="18"/>
                <w:lang w:eastAsia="zh-CN" w:bidi="ar"/>
              </w:rPr>
              <w:t>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eastAsia" w:ascii="宋体" w:cs="宋体" w:eastAsiaTheme="minorEastAsia"/>
                <w:sz w:val="18"/>
                <w:szCs w:val="18"/>
                <w:lang w:eastAsia="zh-CN"/>
              </w:rPr>
            </w:pPr>
            <w:r>
              <w:rPr>
                <w:rFonts w:hint="eastAsia" w:ascii="宋体" w:hAnsi="宋体" w:cs="宋体"/>
                <w:color w:val="000000"/>
                <w:kern w:val="0"/>
                <w:sz w:val="18"/>
                <w:szCs w:val="18"/>
                <w:lang w:bidi="ar"/>
              </w:rPr>
              <w:t>生态效益</w:t>
            </w:r>
            <w:r>
              <w:rPr>
                <w:rFonts w:hint="eastAsia" w:ascii="宋体" w:hAnsi="宋体" w:cs="宋体"/>
                <w:color w:val="000000"/>
                <w:kern w:val="0"/>
                <w:sz w:val="18"/>
                <w:szCs w:val="18"/>
                <w:lang w:eastAsia="zh-CN" w:bidi="ar"/>
              </w:rPr>
              <w:t>增效明显改善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hint="eastAsia" w:ascii="汉仪中秀体简" w:hAnsi="汉仪中秀体简" w:eastAsia="汉仪中秀体简" w:cs="汉仪中秀体简"/>
                <w:color w:val="000000"/>
                <w:kern w:val="0"/>
                <w:sz w:val="18"/>
                <w:szCs w:val="18"/>
                <w:lang w:bidi="ar"/>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left"/>
              <w:textAlignment w:val="center"/>
              <w:rPr>
                <w:rFonts w:ascii="汉仪中秀体简" w:hAnsi="汉仪中秀体简" w:eastAsia="汉仪中秀体简" w:cs="汉仪中秀体简"/>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可持续影响指标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eastAsia" w:ascii="宋体" w:cs="宋体" w:eastAsiaTheme="minorEastAsia"/>
                <w:sz w:val="18"/>
                <w:szCs w:val="18"/>
                <w:lang w:eastAsia="zh-CN"/>
              </w:rPr>
            </w:pPr>
            <w:r>
              <w:rPr>
                <w:rFonts w:hint="eastAsia" w:ascii="宋体" w:hAnsi="宋体" w:cs="宋体"/>
                <w:sz w:val="18"/>
                <w:szCs w:val="18"/>
              </w:rPr>
              <w:t>可持续影响</w:t>
            </w:r>
            <w:r>
              <w:rPr>
                <w:rFonts w:hint="eastAsia" w:ascii="宋体" w:hAnsi="宋体" w:cs="宋体"/>
                <w:sz w:val="18"/>
                <w:szCs w:val="18"/>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rPr>
                <w:rFonts w:hint="eastAsia" w:ascii="宋体" w:hAnsi="宋体" w:cs="宋体"/>
                <w:sz w:val="18"/>
                <w:szCs w:val="18"/>
              </w:rPr>
            </w:pPr>
            <w:r>
              <w:rPr>
                <w:rFonts w:hint="eastAsia" w:ascii="宋体" w:hAnsi="宋体" w:cs="宋体"/>
                <w:color w:val="000000"/>
                <w:kern w:val="0"/>
                <w:sz w:val="18"/>
                <w:szCs w:val="18"/>
                <w:lang w:bidi="ar"/>
              </w:rPr>
              <w:t>…</w:t>
            </w: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p>
        </w:tc>
        <w:tc>
          <w:tcPr>
            <w:tcW w:w="4228" w:type="dxa"/>
            <w:gridSpan w:val="2"/>
            <w:noWrap w:val="0"/>
            <w:vAlign w:val="center"/>
          </w:tcPr>
          <w:p>
            <w:pPr>
              <w:spacing w:line="260" w:lineRule="exact"/>
              <w:jc w:val="center"/>
              <w:rPr>
                <w:rFonts w:hint="default" w:ascii="宋体" w:cs="宋体" w:eastAsiaTheme="minorEastAsia"/>
                <w:sz w:val="18"/>
                <w:szCs w:val="18"/>
                <w:lang w:val="en-US" w:eastAsia="zh-CN"/>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hint="eastAsia" w:ascii="宋体" w:hAns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bl>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仿宋_GB2312" w:hAnsi="仿宋" w:eastAsia="仿宋_GB2312" w:cs="宋体"/>
          <w:kern w:val="0"/>
          <w:sz w:val="32"/>
          <w:szCs w:val="32"/>
          <w:lang w:eastAsia="zh-CN"/>
        </w:rPr>
        <w:t>寿县大顺镇</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606.38</w:t>
      </w:r>
      <w:r>
        <w:rPr>
          <w:rFonts w:hint="eastAsia" w:ascii="仿宋_GB2312" w:hAnsi="仿宋" w:eastAsia="仿宋_GB2312"/>
          <w:sz w:val="32"/>
          <w:szCs w:val="32"/>
        </w:rPr>
        <w:t>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减少0.23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减少0.03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%，主要原因是</w:t>
      </w:r>
      <w:r>
        <w:rPr>
          <w:rFonts w:hint="eastAsia" w:ascii="仿宋" w:hAnsi="仿宋" w:eastAsia="仿宋" w:cs="仿宋"/>
          <w:i w:val="0"/>
          <w:iCs w:val="0"/>
          <w:caps w:val="0"/>
          <w:color w:val="333333"/>
          <w:spacing w:val="0"/>
          <w:kern w:val="0"/>
          <w:sz w:val="32"/>
          <w:szCs w:val="32"/>
          <w:shd w:val="clear" w:fill="FFFFFF"/>
          <w:lang w:val="en-US" w:eastAsia="zh-CN" w:bidi="ar"/>
        </w:rPr>
        <w:t>人员及变动</w:t>
      </w:r>
      <w:r>
        <w:rPr>
          <w:rFonts w:hint="eastAsia" w:ascii="仿宋_GB2312" w:hAnsi="仿宋" w:eastAsia="仿宋_GB2312"/>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三</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寿县</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大顺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年政府采购预算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万元。其中：政府采购货物预算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四</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截至</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年12月31日，寿县</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大顺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镇共有车辆</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辆，其中：主要领导干部用车</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辆。单位价值50万元以上的通用设备0台（套），单位价值100万元以上的专用设备0台（套）。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default" w:ascii="仿宋_GB2312" w:hAnsi="微软雅黑" w:eastAsia="仿宋_GB2312" w:cs="仿宋_GB2312"/>
          <w:b/>
          <w:bCs/>
          <w:i w:val="0"/>
          <w:iCs w:val="0"/>
          <w:caps w:val="0"/>
          <w:color w:val="FF000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kern w:val="0"/>
          <w:sz w:val="32"/>
          <w:szCs w:val="32"/>
          <w:shd w:val="clear" w:fill="FFFFFF"/>
          <w:lang w:val="en-US" w:eastAsia="zh-CN" w:bidi="ar"/>
        </w:rPr>
        <w:t>一、财政拨款收入</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指部门或单位从同级财政部门取得的财政预算资金。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kern w:val="0"/>
          <w:sz w:val="32"/>
          <w:szCs w:val="32"/>
          <w:shd w:val="clear" w:fill="FFFFFF"/>
          <w:lang w:val="en-US" w:eastAsia="zh-CN" w:bidi="ar"/>
        </w:rPr>
        <w:t>二、事业收入：</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kern w:val="0"/>
          <w:sz w:val="32"/>
          <w:szCs w:val="32"/>
          <w:shd w:val="clear" w:fill="FFFFFF"/>
          <w:lang w:val="en-US" w:eastAsia="zh-CN" w:bidi="ar"/>
        </w:rPr>
        <w:t>三、财政专户管理资金：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指按照非税收入管理相关规定，纳入财政专户管理的教育收费等。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kern w:val="0"/>
          <w:sz w:val="32"/>
          <w:szCs w:val="32"/>
          <w:shd w:val="clear" w:fill="FFFFFF"/>
          <w:lang w:val="en-US" w:eastAsia="zh-CN" w:bidi="ar"/>
        </w:rPr>
        <w:t>四、事业单位经营收入：</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kern w:val="0"/>
          <w:sz w:val="32"/>
          <w:szCs w:val="32"/>
          <w:shd w:val="clear" w:fill="FFFFFF"/>
          <w:lang w:val="en-US" w:eastAsia="zh-CN" w:bidi="ar"/>
        </w:rPr>
        <w:t>五、附属单位上缴收入：</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本单位所属下级单位上缴给本单位的全部收入。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黑体" w:hAnsi="宋体" w:eastAsia="黑体" w:cs="黑体"/>
          <w:i w:val="0"/>
          <w:iCs w:val="0"/>
          <w:caps w:val="0"/>
          <w:color w:val="333333"/>
          <w:spacing w:val="0"/>
          <w:kern w:val="0"/>
          <w:sz w:val="32"/>
          <w:szCs w:val="32"/>
          <w:shd w:val="clear" w:fill="FFFFFF"/>
          <w:lang w:val="en-US" w:eastAsia="zh-CN" w:bidi="ar"/>
        </w:rPr>
        <w:t>六、上年结转：</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指以前年度安排、结转到本年仍按原用途继续使用的资金。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pPr>
      <w:r>
        <w:rPr>
          <w:rFonts w:hint="eastAsia" w:ascii="黑体" w:hAnsi="宋体" w:eastAsia="黑体" w:cs="黑体"/>
          <w:i w:val="0"/>
          <w:iCs w:val="0"/>
          <w:caps w:val="0"/>
          <w:color w:val="333333"/>
          <w:spacing w:val="0"/>
          <w:sz w:val="32"/>
          <w:szCs w:val="32"/>
          <w:shd w:val="clear" w:fill="FFFFFF"/>
        </w:rPr>
        <w:t>七、结转下年：</w:t>
      </w:r>
      <w:r>
        <w:rPr>
          <w:rFonts w:hint="default" w:ascii="仿宋_GB2312" w:hAnsi="微软雅黑" w:eastAsia="仿宋_GB2312" w:cs="仿宋_GB2312"/>
          <w:i w:val="0"/>
          <w:iCs w:val="0"/>
          <w:caps w:val="0"/>
          <w:color w:val="333333"/>
          <w:spacing w:val="0"/>
          <w:sz w:val="32"/>
          <w:szCs w:val="32"/>
          <w:shd w:val="clear" w:fill="FFFFFF"/>
        </w:rPr>
        <w:t>指以前年度预算安排、因客观条件发生变化无法按原计划实施，需以后年度按原用途继续使用的资金。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pPr>
      <w:r>
        <w:rPr>
          <w:rFonts w:hint="eastAsia" w:ascii="黑体" w:hAnsi="宋体" w:eastAsia="黑体" w:cs="黑体"/>
          <w:i w:val="0"/>
          <w:iCs w:val="0"/>
          <w:caps w:val="0"/>
          <w:color w:val="333333"/>
          <w:spacing w:val="0"/>
          <w:sz w:val="32"/>
          <w:szCs w:val="32"/>
          <w:shd w:val="clear" w:fill="FFFFFF"/>
        </w:rPr>
        <w:t>八、基本支出</w:t>
      </w:r>
      <w:r>
        <w:rPr>
          <w:rFonts w:hint="default" w:ascii="仿宋_GB2312" w:hAnsi="微软雅黑" w:eastAsia="仿宋_GB2312" w:cs="仿宋_GB2312"/>
          <w:b/>
          <w:bCs/>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pPr>
      <w:r>
        <w:rPr>
          <w:rFonts w:hint="eastAsia" w:ascii="黑体" w:hAnsi="宋体" w:eastAsia="黑体" w:cs="黑体"/>
          <w:i w:val="0"/>
          <w:iCs w:val="0"/>
          <w:caps w:val="0"/>
          <w:color w:val="333333"/>
          <w:spacing w:val="0"/>
          <w:sz w:val="32"/>
          <w:szCs w:val="32"/>
          <w:shd w:val="clear" w:fill="FFFFFF"/>
        </w:rPr>
        <w:t>九、项目支出</w:t>
      </w:r>
      <w:r>
        <w:rPr>
          <w:rFonts w:hint="default" w:ascii="仿宋_GB2312" w:hAnsi="微软雅黑" w:eastAsia="仿宋_GB2312" w:cs="仿宋_GB2312"/>
          <w:b/>
          <w:bCs/>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指在除基本支出之外的支出，主要用于完成特定的工作任务和事业发展目标。</w:t>
      </w:r>
      <w:r>
        <w:rPr>
          <w:rFonts w:hint="default" w:ascii="仿宋_GB2312" w:hAnsi="微软雅黑" w:eastAsia="仿宋_GB2312" w:cs="仿宋_GB2312"/>
          <w:i w:val="0"/>
          <w:iCs w:val="0"/>
          <w:caps w:val="0"/>
          <w:color w:val="333333"/>
          <w:spacing w:val="0"/>
          <w:sz w:val="32"/>
          <w:szCs w:val="32"/>
          <w:shd w:val="clear" w:fill="FFFFFF"/>
        </w:rPr>
        <w:br w:type="textWrapping"/>
      </w:r>
      <w:r>
        <w:rPr>
          <w:rFonts w:hint="default" w:ascii="仿宋_GB2312" w:hAnsi="微软雅黑" w:eastAsia="仿宋_GB2312" w:cs="仿宋_GB2312"/>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 十、机关运行经费:</w:t>
      </w:r>
      <w:r>
        <w:rPr>
          <w:rFonts w:hint="default" w:ascii="仿宋_GB2312" w:hAnsi="微软雅黑" w:eastAsia="仿宋_GB2312" w:cs="仿宋_GB2312"/>
          <w:i w:val="0"/>
          <w:iCs w:val="0"/>
          <w:caps w:val="0"/>
          <w:color w:val="333333"/>
          <w:spacing w:val="0"/>
          <w:sz w:val="32"/>
          <w:szCs w:val="32"/>
          <w:shd w:val="clear" w:fill="FFFFFF"/>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hint="default" w:ascii="仿宋_GB2312" w:hAnsi="微软雅黑" w:eastAsia="仿宋_GB2312" w:cs="仿宋_GB2312"/>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rPr>
        <w:t>十一、</w:t>
      </w:r>
      <w:r>
        <w:rPr>
          <w:rFonts w:hint="eastAsia" w:ascii="黑体" w:hAnsi="宋体" w:eastAsia="黑体" w:cs="黑体"/>
          <w:i w:val="0"/>
          <w:iCs w:val="0"/>
          <w:caps w:val="0"/>
          <w:color w:val="333333"/>
          <w:spacing w:val="0"/>
          <w:sz w:val="32"/>
          <w:szCs w:val="32"/>
          <w:u w:val="single"/>
          <w:shd w:val="clear" w:fill="FFFFFF"/>
        </w:rPr>
        <w:t>一般公共服务支出（类）财政事务（款）财政国库业务</w:t>
      </w:r>
      <w:r>
        <w:rPr>
          <w:rFonts w:hint="eastAsia" w:ascii="黑体" w:hAnsi="宋体" w:eastAsia="黑体" w:cs="黑体"/>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反映</w:t>
      </w:r>
      <w:r>
        <w:rPr>
          <w:rFonts w:hint="default" w:ascii="仿宋_GB2312" w:hAnsi="微软雅黑" w:eastAsia="仿宋_GB2312" w:cs="仿宋_GB2312"/>
          <w:i w:val="0"/>
          <w:iCs w:val="0"/>
          <w:caps w:val="0"/>
          <w:color w:val="333333"/>
          <w:spacing w:val="0"/>
          <w:sz w:val="32"/>
          <w:szCs w:val="32"/>
          <w:u w:val="single"/>
          <w:shd w:val="clear" w:fill="FFFFFF"/>
        </w:rPr>
        <w:t>省财政厅</w:t>
      </w:r>
      <w:r>
        <w:rPr>
          <w:rFonts w:hint="default" w:ascii="仿宋_GB2312" w:hAnsi="微软雅黑" w:eastAsia="仿宋_GB2312" w:cs="仿宋_GB2312"/>
          <w:i w:val="0"/>
          <w:iCs w:val="0"/>
          <w:caps w:val="0"/>
          <w:color w:val="333333"/>
          <w:spacing w:val="0"/>
          <w:sz w:val="32"/>
          <w:szCs w:val="32"/>
          <w:shd w:val="clear" w:fill="FFFFFF"/>
        </w:rPr>
        <w:t>用于国库集中收付业务方面的支出。</w:t>
      </w:r>
    </w:p>
    <w:p>
      <w:pPr>
        <w:pStyle w:val="4"/>
        <w:spacing w:before="0" w:beforeAutospacing="0" w:after="0" w:afterAutospacing="0" w:line="600" w:lineRule="exact"/>
        <w:ind w:firstLine="480" w:firstLineChars="150"/>
        <w:jc w:val="both"/>
        <w:rPr>
          <w:rFonts w:hint="eastAsia" w:ascii="仿宋_GB2312" w:hAnsi="仿宋" w:eastAsia="仿宋_GB2312"/>
          <w:bCs/>
          <w:sz w:val="32"/>
          <w:szCs w:val="32"/>
        </w:rPr>
      </w:pPr>
      <w:r>
        <w:rPr>
          <w:rFonts w:hint="eastAsia" w:ascii="仿宋_GB2312" w:hAnsi="Times New Roman" w:eastAsia="仿宋_GB2312"/>
          <w:kern w:val="2"/>
          <w:sz w:val="32"/>
          <w:szCs w:val="32"/>
        </w:rPr>
        <w:t>附表：</w:t>
      </w:r>
      <w:r>
        <w:rPr>
          <w:rFonts w:hint="eastAsia" w:ascii="仿宋_GB2312" w:hAnsi="仿宋" w:eastAsia="仿宋_GB2312"/>
          <w:bCs/>
          <w:color w:val="000000"/>
          <w:sz w:val="32"/>
          <w:szCs w:val="32"/>
        </w:rPr>
        <w:t>寿县</w:t>
      </w:r>
      <w:r>
        <w:rPr>
          <w:rFonts w:hint="eastAsia" w:ascii="仿宋_GB2312" w:hAnsi="仿宋" w:eastAsia="仿宋_GB2312"/>
          <w:bCs/>
          <w:color w:val="000000"/>
          <w:sz w:val="32"/>
          <w:szCs w:val="32"/>
          <w:lang w:eastAsia="zh-CN"/>
        </w:rPr>
        <w:t>大顺</w:t>
      </w:r>
      <w:r>
        <w:rPr>
          <w:rFonts w:hint="eastAsia" w:ascii="仿宋_GB2312" w:hAnsi="仿宋" w:eastAsia="仿宋_GB2312"/>
          <w:bCs/>
          <w:color w:val="000000"/>
          <w:sz w:val="32"/>
          <w:szCs w:val="32"/>
          <w:lang w:val="en-US" w:eastAsia="zh-CN"/>
        </w:rPr>
        <w:t>镇人民政府</w:t>
      </w:r>
      <w:r>
        <w:rPr>
          <w:rFonts w:hint="eastAsia" w:ascii="仿宋_GB2312" w:hAnsi="仿宋" w:eastAsia="仿宋_GB2312"/>
          <w:bCs/>
          <w:sz w:val="32"/>
          <w:szCs w:val="32"/>
          <w:lang w:eastAsia="zh-CN"/>
        </w:rPr>
        <w:t>202</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年部门预算表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hint="default" w:ascii="仿宋_GB2312" w:hAnsi="微软雅黑"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pPr>
      <w:r>
        <w:rPr>
          <w:rFonts w:hint="default" w:ascii="仿宋_GB2312" w:hAnsi="微软雅黑" w:eastAsia="仿宋_GB2312" w:cs="仿宋_GB2312"/>
          <w:i w:val="0"/>
          <w:iCs w:val="0"/>
          <w:caps w:val="0"/>
          <w:color w:val="333333"/>
          <w:spacing w:val="0"/>
          <w:sz w:val="32"/>
          <w:szCs w:val="32"/>
          <w:shd w:val="clear" w:fill="FFFFFF"/>
        </w:rPr>
        <w:t>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TimesNewRoman">
    <w:altName w:val="Simplified Arabic"/>
    <w:panose1 w:val="02020603050405020304"/>
    <w:charset w:val="00"/>
    <w:family w:val="auto"/>
    <w:pitch w:val="default"/>
    <w:sig w:usb0="00000000" w:usb1="00000000" w:usb2="00000029" w:usb3="00000000" w:csb0="6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18</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E2A2D"/>
    <w:multiLevelType w:val="singleLevel"/>
    <w:tmpl w:val="909E2A2D"/>
    <w:lvl w:ilvl="0" w:tentative="0">
      <w:start w:val="2"/>
      <w:numFmt w:val="chineseCounting"/>
      <w:suff w:val="space"/>
      <w:lvlText w:val="第%1部分"/>
      <w:lvlJc w:val="left"/>
      <w:rPr>
        <w:rFonts w:hint="eastAsia"/>
      </w:rPr>
    </w:lvl>
  </w:abstractNum>
  <w:abstractNum w:abstractNumId="1">
    <w:nsid w:val="1F8A9080"/>
    <w:multiLevelType w:val="singleLevel"/>
    <w:tmpl w:val="1F8A9080"/>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WYxYjZkNDliOTE1MzYwZTVmZDM1N2JmZGU2NzQifQ=="/>
  </w:docVars>
  <w:rsids>
    <w:rsidRoot w:val="0A42016D"/>
    <w:rsid w:val="0A42016D"/>
    <w:rsid w:val="17F25591"/>
    <w:rsid w:val="68B63A98"/>
    <w:rsid w:val="7C31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2024-02-18T06:49:00Z</dcterms:created>
  <dc:creator>lenovo</dc:creator>
  <cp:lastModifiedBy>Administrator</cp:lastModifiedBy>
  <dcterms:modified xsi:type="dcterms:W3CDTF">2024-03-25T07:43:36Z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D250B408DECA490F9C41D9AD2BDBC2A2_11</vt:lpwstr>
  </property>
</Properties>
</file>