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《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寿县张李乡油坊村</w:t>
      </w:r>
      <w:r>
        <w:rPr>
          <w:rFonts w:hint="eastAsia" w:ascii="宋体" w:hAnsi="宋体" w:eastAsia="宋体"/>
          <w:b/>
          <w:bCs/>
          <w:sz w:val="32"/>
          <w:szCs w:val="32"/>
        </w:rPr>
        <w:t>村庄规划（2</w:t>
      </w:r>
      <w:r>
        <w:rPr>
          <w:rFonts w:ascii="宋体" w:hAnsi="宋体" w:eastAsia="宋体"/>
          <w:b/>
          <w:bCs/>
          <w:sz w:val="32"/>
          <w:szCs w:val="32"/>
        </w:rPr>
        <w:t>021</w:t>
      </w:r>
      <w:r>
        <w:rPr>
          <w:rFonts w:hint="eastAsia" w:ascii="宋体" w:hAnsi="宋体" w:eastAsia="宋体"/>
          <w:b/>
          <w:bCs/>
          <w:sz w:val="32"/>
          <w:szCs w:val="32"/>
        </w:rPr>
        <w:t>-</w:t>
      </w:r>
      <w:r>
        <w:rPr>
          <w:rFonts w:ascii="宋体" w:hAnsi="宋体" w:eastAsia="宋体"/>
          <w:b/>
          <w:bCs/>
          <w:sz w:val="32"/>
          <w:szCs w:val="32"/>
        </w:rPr>
        <w:t>2035</w:t>
      </w:r>
      <w:r>
        <w:rPr>
          <w:rFonts w:hint="eastAsia" w:ascii="宋体" w:hAnsi="宋体" w:eastAsia="宋体"/>
          <w:b/>
          <w:bCs/>
          <w:sz w:val="32"/>
          <w:szCs w:val="32"/>
        </w:rPr>
        <w:t>年）》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批前</w:t>
      </w:r>
      <w:r>
        <w:rPr>
          <w:rFonts w:hint="eastAsia" w:ascii="宋体" w:hAnsi="宋体" w:eastAsia="宋体"/>
          <w:b/>
          <w:bCs/>
          <w:sz w:val="32"/>
          <w:szCs w:val="32"/>
        </w:rPr>
        <w:t>公示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落实《国务院五部委关于统筹推进村庄规划工作的意见》、《自然资源部办公厅关于加强村庄规划促进乡村振兴的通知》以及《安徽省自然资源厅关于做好村庄规划的通知》要求，促进安徽省乡村振兴战略深入实施，有效指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油坊村</w:t>
      </w:r>
      <w:r>
        <w:rPr>
          <w:rFonts w:hint="eastAsia" w:ascii="宋体" w:hAnsi="宋体" w:eastAsia="宋体"/>
          <w:sz w:val="28"/>
          <w:szCs w:val="28"/>
        </w:rPr>
        <w:t>的发展建设，结合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油坊村</w:t>
      </w:r>
      <w:r>
        <w:rPr>
          <w:rFonts w:hint="eastAsia" w:ascii="宋体" w:hAnsi="宋体" w:eastAsia="宋体"/>
          <w:sz w:val="28"/>
          <w:szCs w:val="28"/>
        </w:rPr>
        <w:t>的实际情况，编制了《寿县张李乡油坊村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村庄规划（</w:t>
      </w:r>
      <w:r>
        <w:rPr>
          <w:rFonts w:ascii="宋体" w:hAnsi="宋体" w:eastAsia="宋体"/>
          <w:sz w:val="28"/>
          <w:szCs w:val="28"/>
        </w:rPr>
        <w:t>2021-2035年）》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以下简称《规划》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</w:rPr>
        <w:t>依据《中华人民共和国城乡规划法》、《安徽省城乡规划条例》、《安徽省村庄规划编制指南》等的要求，现将《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规划</w:t>
      </w:r>
      <w:r>
        <w:rPr>
          <w:rFonts w:ascii="宋体" w:hAnsi="宋体" w:eastAsia="宋体"/>
          <w:sz w:val="28"/>
          <w:szCs w:val="28"/>
        </w:rPr>
        <w:t>》主要内容予以公示（公示内容详见附件）</w:t>
      </w:r>
      <w:r>
        <w:rPr>
          <w:rFonts w:hint="eastAsia" w:ascii="宋体" w:hAnsi="宋体" w:eastAsia="宋体"/>
          <w:sz w:val="28"/>
          <w:szCs w:val="28"/>
        </w:rPr>
        <w:t>，欢迎社会各界人士积极参与，提出意见和建议。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公示时间：2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日-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联系电话：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05544516000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</w:rPr>
        <w:t xml:space="preserve">邮 </w:t>
      </w:r>
      <w:r>
        <w:rPr>
          <w:rFonts w:ascii="宋体" w:hAnsi="宋体" w:eastAsia="宋体" w:cs="Times New Roman"/>
          <w:sz w:val="28"/>
          <w:szCs w:val="28"/>
          <w:highlight w:val="none"/>
        </w:rPr>
        <w:t xml:space="preserve">   </w:t>
      </w:r>
      <w:r>
        <w:rPr>
          <w:rFonts w:hint="eastAsia" w:ascii="宋体" w:hAnsi="宋体" w:eastAsia="宋体" w:cs="Times New Roman"/>
          <w:sz w:val="28"/>
          <w:szCs w:val="28"/>
          <w:highlight w:val="none"/>
        </w:rPr>
        <w:t>箱：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2786707519@qq.com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联系地址：安徽省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淮南</w:t>
      </w:r>
      <w:r>
        <w:rPr>
          <w:rFonts w:hint="eastAsia" w:ascii="宋体" w:hAnsi="宋体" w:eastAsia="宋体"/>
          <w:sz w:val="28"/>
          <w:szCs w:val="28"/>
          <w:highlight w:val="none"/>
        </w:rPr>
        <w:t>市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寿县张李乡人民政府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公示附件：</w:t>
      </w:r>
    </w:p>
    <w:p>
      <w:pPr>
        <w:spacing w:line="360" w:lineRule="auto"/>
        <w:ind w:firstLine="562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《寿县张李乡油坊村村庄规划（2021-2035年）</w:t>
      </w:r>
      <w:r>
        <w:rPr>
          <w:rFonts w:ascii="宋体" w:hAnsi="宋体" w:eastAsia="宋体"/>
          <w:b/>
          <w:bCs/>
          <w:sz w:val="28"/>
          <w:szCs w:val="28"/>
        </w:rPr>
        <w:t>》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一、规划范围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本次规划范围为寿县张李乡油坊村行政管辖范围，规划总面积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266.1984</w:t>
      </w:r>
      <w:r>
        <w:rPr>
          <w:rFonts w:ascii="宋体" w:hAnsi="宋体" w:eastAsia="宋体"/>
          <w:sz w:val="28"/>
          <w:szCs w:val="28"/>
        </w:rPr>
        <w:t>公顷。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二、规划期限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本次规划期限为</w:t>
      </w:r>
      <w:r>
        <w:rPr>
          <w:rFonts w:ascii="宋体" w:hAnsi="宋体" w:eastAsia="宋体"/>
          <w:sz w:val="28"/>
          <w:szCs w:val="28"/>
        </w:rPr>
        <w:t>2021-2035年，规划基期年为2021年，规划近期目标年为2025年，规划远期目标年为2035年。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三、目标定位</w:t>
      </w:r>
    </w:p>
    <w:p>
      <w:pPr>
        <w:spacing w:line="360" w:lineRule="auto"/>
        <w:ind w:firstLine="562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依托淠河湾生态资源、合周高速以及S242交通优势，立足油坊村现状种植与加工产业，大力发展瓜蒌、油菜花以及大棚蔬菜 等特色农作物种植；扩大加工产业规模，同时以寿县全域旅游大发展为契机，梳理项目区整体形态风貌、完善旅游功能，激活现有旅游度假资源。最终，将油坊村打造成为生态农业示范村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和乡村旅游典范村。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四、村庄发展类型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油坊村</w:t>
      </w:r>
      <w:r>
        <w:rPr>
          <w:rFonts w:hint="eastAsia" w:ascii="宋体" w:hAnsi="宋体" w:eastAsia="宋体"/>
          <w:sz w:val="28"/>
          <w:szCs w:val="28"/>
        </w:rPr>
        <w:t>定为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集聚提升</w:t>
      </w:r>
      <w:r>
        <w:rPr>
          <w:rFonts w:hint="eastAsia" w:ascii="宋体" w:hAnsi="宋体" w:eastAsia="宋体"/>
          <w:sz w:val="28"/>
          <w:szCs w:val="28"/>
        </w:rPr>
        <w:t>类村庄，下辖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/>
          <w:sz w:val="28"/>
          <w:szCs w:val="28"/>
        </w:rPr>
        <w:t>个自然村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分别为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个提升型、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个稳定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型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个收缩型。</w:t>
      </w:r>
    </w:p>
    <w:p>
      <w:pPr>
        <w:spacing w:line="360" w:lineRule="auto"/>
        <w:ind w:firstLine="562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提升型：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熊台、公台、马咀、老台、沛堤、沛东。</w:t>
      </w:r>
    </w:p>
    <w:p>
      <w:pPr>
        <w:spacing w:line="360" w:lineRule="auto"/>
        <w:ind w:firstLine="562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稳定型：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河口、汪滩、油坊、陈台、汪小台、西郢、新台、后台。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收缩型：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河北、聂小台、韩灯。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五、产业布局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通过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一个总体定位、一个产业核心、三个发展措施、四个功能定位</w:t>
      </w:r>
      <w:r>
        <w:rPr>
          <w:rFonts w:hint="eastAsia" w:ascii="宋体" w:hAnsi="宋体" w:eastAsia="宋体"/>
          <w:sz w:val="28"/>
          <w:szCs w:val="28"/>
        </w:rPr>
        <w:t>的产业发展策略及目标，结合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油坊村</w:t>
      </w:r>
      <w:r>
        <w:rPr>
          <w:rFonts w:hint="eastAsia" w:ascii="宋体" w:hAnsi="宋体" w:eastAsia="宋体"/>
          <w:sz w:val="28"/>
          <w:szCs w:val="28"/>
        </w:rPr>
        <w:t>现状产业分布情况及规划需求；打造一带、三轴、五片区的产业布局结构。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六、国土空间规划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到2</w:t>
      </w:r>
      <w:r>
        <w:rPr>
          <w:rFonts w:ascii="宋体" w:hAnsi="宋体" w:eastAsia="宋体"/>
          <w:sz w:val="28"/>
          <w:szCs w:val="28"/>
        </w:rPr>
        <w:t>035</w:t>
      </w:r>
      <w:r>
        <w:rPr>
          <w:rFonts w:hint="eastAsia" w:ascii="宋体" w:hAnsi="宋体" w:eastAsia="宋体"/>
          <w:sz w:val="28"/>
          <w:szCs w:val="28"/>
        </w:rPr>
        <w:t>年，耕地总面积136.8439</w:t>
      </w:r>
      <w:r>
        <w:rPr>
          <w:rFonts w:ascii="宋体" w:hAnsi="宋体" w:eastAsia="宋体"/>
          <w:sz w:val="28"/>
          <w:szCs w:val="28"/>
        </w:rPr>
        <w:t>公顷</w:t>
      </w:r>
      <w:r>
        <w:rPr>
          <w:rFonts w:hint="eastAsia" w:ascii="宋体" w:hAnsi="宋体" w:eastAsia="宋体"/>
          <w:sz w:val="28"/>
          <w:szCs w:val="28"/>
        </w:rPr>
        <w:t>，落实永久基本农田保护面积109.6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674</w:t>
      </w:r>
      <w:r>
        <w:rPr>
          <w:rFonts w:ascii="宋体" w:hAnsi="宋体" w:eastAsia="宋体"/>
          <w:sz w:val="28"/>
          <w:szCs w:val="28"/>
        </w:rPr>
        <w:t>公顷</w:t>
      </w:r>
      <w:r>
        <w:rPr>
          <w:rFonts w:hint="eastAsia" w:ascii="宋体" w:hAnsi="宋体" w:eastAsia="宋体"/>
          <w:sz w:val="28"/>
          <w:szCs w:val="28"/>
        </w:rPr>
        <w:t>；</w:t>
      </w:r>
      <w:r>
        <w:rPr>
          <w:rFonts w:ascii="宋体" w:hAnsi="宋体" w:eastAsia="宋体"/>
          <w:sz w:val="28"/>
          <w:szCs w:val="28"/>
        </w:rPr>
        <w:t>村庄建设用地面积为</w:t>
      </w:r>
      <w:r>
        <w:rPr>
          <w:rFonts w:hint="eastAsia" w:ascii="宋体" w:hAnsi="宋体" w:eastAsia="宋体"/>
          <w:sz w:val="28"/>
          <w:szCs w:val="28"/>
        </w:rPr>
        <w:t>36.4838</w:t>
      </w:r>
      <w:r>
        <w:rPr>
          <w:rFonts w:ascii="宋体" w:hAnsi="宋体" w:eastAsia="宋体"/>
          <w:sz w:val="28"/>
          <w:szCs w:val="28"/>
        </w:rPr>
        <w:t>公顷，</w:t>
      </w:r>
      <w:r>
        <w:rPr>
          <w:rFonts w:hint="eastAsia" w:ascii="宋体" w:hAnsi="宋体" w:eastAsia="宋体"/>
          <w:sz w:val="28"/>
          <w:szCs w:val="28"/>
        </w:rPr>
        <w:t>其中农村宅基地28.3261公顷。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村域国土空间规划图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5261610" cy="3719195"/>
            <wp:effectExtent l="0" t="0" r="8890" b="1905"/>
            <wp:docPr id="2" name="图片 2" descr="规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规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村域产业布局规划图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5261610" cy="3719195"/>
            <wp:effectExtent l="0" t="0" r="8890" b="1905"/>
            <wp:docPr id="3" name="图片 3" descr="产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产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重点区域规划引导图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5261610" cy="3719195"/>
            <wp:effectExtent l="0" t="0" r="8890" b="1905"/>
            <wp:docPr id="4" name="图片 4" descr="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平面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近期建设项目布局图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5261610" cy="3719195"/>
            <wp:effectExtent l="0" t="0" r="8890" b="1905"/>
            <wp:docPr id="5" name="图片 5" descr="03图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3图集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2"/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国土空间用途管制规则</w:t>
      </w:r>
    </w:p>
    <w:p>
      <w:pPr>
        <w:spacing w:line="360" w:lineRule="auto"/>
        <w:ind w:firstLine="562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规划期内在国土空间上进行的各类活动应按照以下规则进行，确需改变用途的，应按照国家和安徽省相关规定，对规划进行调整或修改。涉及永久基本农田、生态保护红线、历史文化保护线等有关控制线的，按照国家和安徽省有关要求进行管控。位于村庄建设边界外的村庄建设用地，在规划期内优先考虑按照实际情况逐步拆并，确实不能拆并的，应保留现状用地规模和范围，不得扩大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1.耕地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本村耕地保有量136.8439</w:t>
      </w:r>
      <w:r>
        <w:rPr>
          <w:rFonts w:ascii="宋体" w:hAnsi="宋体" w:eastAsia="宋体"/>
          <w:sz w:val="28"/>
          <w:szCs w:val="28"/>
        </w:rPr>
        <w:t>公顷，已划定永久基本农田</w:t>
      </w:r>
      <w:r>
        <w:rPr>
          <w:rFonts w:hint="eastAsia" w:ascii="宋体" w:hAnsi="宋体" w:eastAsia="宋体"/>
          <w:sz w:val="28"/>
          <w:szCs w:val="28"/>
        </w:rPr>
        <w:t>109.6674</w:t>
      </w:r>
      <w:r>
        <w:rPr>
          <w:rFonts w:ascii="宋体" w:hAnsi="宋体" w:eastAsia="宋体"/>
          <w:sz w:val="28"/>
          <w:szCs w:val="28"/>
        </w:rPr>
        <w:t>公顷。永久基本农田重点用于粮食生产，高标准农田原则上全部用于粮食生产，一般耕地主要用于粮食和棉、油、糖、蔬菜等农产品及饲草饲料生产，在不破坏耕地耕作层且不造成耕地地类改变的前提下，可以适度种植其他农作物。禁止非农建设和破坏耕作层、改变耕地地类的农业生产活动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.林地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本村林地68.8162</w:t>
      </w:r>
      <w:r>
        <w:rPr>
          <w:rFonts w:ascii="宋体" w:hAnsi="宋体" w:eastAsia="宋体"/>
          <w:sz w:val="28"/>
          <w:szCs w:val="28"/>
        </w:rPr>
        <w:t>公顷。主要用于生长乔木、竹类、灌木。禁止非农建设，限制改变用途。公益林或生态保护红线范围内的林地禁止改变用途。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>.农业设施建设用地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本村农业设施建设用地5.4985</w:t>
      </w:r>
      <w:r>
        <w:rPr>
          <w:rFonts w:ascii="宋体" w:hAnsi="宋体" w:eastAsia="宋体"/>
          <w:sz w:val="28"/>
          <w:szCs w:val="28"/>
        </w:rPr>
        <w:t>公顷。主要用于建设为农业生产、农村生活服务的乡村道路用地以及种植设施、畜禽养殖设施、水产养殖设施。禁止非农建设。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b/>
          <w:bCs/>
          <w:sz w:val="28"/>
          <w:szCs w:val="28"/>
        </w:rPr>
        <w:t>.</w:t>
      </w:r>
      <w:r>
        <w:rPr>
          <w:rFonts w:hint="eastAsia" w:ascii="宋体" w:hAnsi="宋体" w:eastAsia="宋体"/>
          <w:b/>
          <w:bCs/>
          <w:sz w:val="28"/>
          <w:szCs w:val="28"/>
        </w:rPr>
        <w:t>农村宅基地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本村农村宅基地</w:t>
      </w:r>
      <w:r>
        <w:rPr>
          <w:rFonts w:ascii="宋体" w:hAnsi="宋体" w:eastAsia="宋体"/>
          <w:sz w:val="28"/>
          <w:szCs w:val="28"/>
        </w:rPr>
        <w:t>42.5004公顷。主要用于城乡住宅及其居住生活配套的社区服务设施建设。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b/>
          <w:bCs/>
          <w:sz w:val="28"/>
          <w:szCs w:val="28"/>
        </w:rPr>
        <w:t>.公共管理与公共服务用地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本村公共管理与公共服务用地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0.6806</w:t>
      </w:r>
      <w:r>
        <w:rPr>
          <w:rFonts w:ascii="宋体" w:hAnsi="宋体" w:eastAsia="宋体"/>
          <w:sz w:val="28"/>
          <w:szCs w:val="28"/>
        </w:rPr>
        <w:t>公顷。主要用于机关团体、科研、文化、教育、体育、卫生、社会福利等机构和设施建设。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b/>
          <w:bCs/>
          <w:sz w:val="28"/>
          <w:szCs w:val="28"/>
        </w:rPr>
        <w:t>.商业服务业用地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本村商业服务业用地3.1743</w:t>
      </w:r>
      <w:r>
        <w:rPr>
          <w:rFonts w:ascii="宋体" w:hAnsi="宋体" w:eastAsia="宋体"/>
          <w:sz w:val="28"/>
          <w:szCs w:val="28"/>
        </w:rPr>
        <w:t>公顷。主要用</w:t>
      </w:r>
      <w:r>
        <w:rPr>
          <w:rFonts w:hint="eastAsia" w:ascii="宋体" w:hAnsi="宋体" w:eastAsia="宋体"/>
          <w:sz w:val="28"/>
          <w:szCs w:val="28"/>
        </w:rPr>
        <w:t>于村内产业发展、商业经营</w:t>
      </w:r>
      <w:r>
        <w:rPr>
          <w:rFonts w:ascii="宋体" w:hAnsi="宋体" w:eastAsia="宋体"/>
          <w:sz w:val="28"/>
          <w:szCs w:val="28"/>
        </w:rPr>
        <w:t>等设施建设。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7</w:t>
      </w:r>
      <w:r>
        <w:rPr>
          <w:rFonts w:ascii="宋体" w:hAnsi="宋体" w:eastAsia="宋体"/>
          <w:b/>
          <w:bCs/>
          <w:sz w:val="28"/>
          <w:szCs w:val="28"/>
        </w:rPr>
        <w:t>.工业用地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本村工业用地1.8573</w:t>
      </w:r>
      <w:r>
        <w:rPr>
          <w:rFonts w:ascii="宋体" w:hAnsi="宋体" w:eastAsia="宋体"/>
          <w:sz w:val="28"/>
          <w:szCs w:val="28"/>
        </w:rPr>
        <w:t>公顷。主要用于工业生产。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8</w:t>
      </w:r>
      <w:r>
        <w:rPr>
          <w:rFonts w:ascii="宋体" w:hAnsi="宋体" w:eastAsia="宋体"/>
          <w:b/>
          <w:bCs/>
          <w:sz w:val="28"/>
          <w:szCs w:val="28"/>
        </w:rPr>
        <w:t>.交通运输用地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本村交通运输用地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3.8889</w:t>
      </w:r>
      <w:r>
        <w:rPr>
          <w:rFonts w:ascii="宋体" w:hAnsi="宋体" w:eastAsia="宋体"/>
          <w:sz w:val="28"/>
          <w:szCs w:val="28"/>
        </w:rPr>
        <w:t>公顷。主要用于各种道路以及交通场站等交通运输设施及其附属设施建设。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b/>
          <w:bCs/>
          <w:sz w:val="28"/>
          <w:szCs w:val="28"/>
        </w:rPr>
        <w:t>.公用设施用地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本村公用设施用地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0.3209</w:t>
      </w:r>
      <w:r>
        <w:rPr>
          <w:rFonts w:ascii="宋体" w:hAnsi="宋体" w:eastAsia="宋体"/>
          <w:sz w:val="28"/>
          <w:szCs w:val="28"/>
        </w:rPr>
        <w:t>公顷。主要用于城乡和区域基础设施的供水、排水、供电、供燃气、供热、通信、邮政、广播电视、环卫、消防、干渠、水工等设施建设。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0</w:t>
      </w:r>
      <w:r>
        <w:rPr>
          <w:rFonts w:ascii="宋体" w:hAnsi="宋体" w:eastAsia="宋体"/>
          <w:b/>
          <w:bCs/>
          <w:sz w:val="28"/>
          <w:szCs w:val="28"/>
        </w:rPr>
        <w:t>．绿地与开敞空间用地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本村绿地与开敞空间用地0.7802</w:t>
      </w:r>
      <w:r>
        <w:rPr>
          <w:rFonts w:ascii="宋体" w:hAnsi="宋体" w:eastAsia="宋体"/>
          <w:sz w:val="28"/>
          <w:szCs w:val="28"/>
        </w:rPr>
        <w:t>公顷。主要用于村庄建设用地范围内的公园绿地、防护绿地、广场等公共开敞空间。禁止用作其他用途。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ascii="宋体" w:hAnsi="宋体" w:eastAsia="宋体"/>
          <w:b/>
          <w:bCs/>
          <w:sz w:val="28"/>
          <w:szCs w:val="28"/>
        </w:rPr>
        <w:t>.特殊用地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本村特殊用地0.2488</w:t>
      </w:r>
      <w:r>
        <w:rPr>
          <w:rFonts w:ascii="宋体" w:hAnsi="宋体" w:eastAsia="宋体"/>
          <w:sz w:val="28"/>
          <w:szCs w:val="28"/>
        </w:rPr>
        <w:t>公顷。主要用于军事、外事、宗教、安保，以及文物古迹等具有特殊性质的土地。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.陆地水域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本村陆地水域14.7251</w:t>
      </w:r>
      <w:r>
        <w:rPr>
          <w:rFonts w:ascii="宋体" w:hAnsi="宋体" w:eastAsia="宋体"/>
          <w:sz w:val="28"/>
          <w:szCs w:val="28"/>
        </w:rPr>
        <w:t>公顷。主要用于陆域内的河流、湖泊等天然陆地水域，以及水库、坑塘水面、沟渠等人工陆地水域。河流、湖泊、水库禁止改变用途，坑塘水面、沟渠禁止非农建设。</w:t>
      </w:r>
    </w:p>
    <w:p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>.留白用地</w:t>
      </w:r>
    </w:p>
    <w:p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本村留白用地面积0.9187</w:t>
      </w:r>
      <w:r>
        <w:rPr>
          <w:rFonts w:ascii="宋体" w:hAnsi="宋体" w:eastAsia="宋体"/>
          <w:sz w:val="28"/>
          <w:szCs w:val="28"/>
        </w:rPr>
        <w:t>公顷。主要用于未来村庄产业发展核心区乡村旅游发展预留用地，主要以发展旅游公共服务设施、民宿等为主。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hOWNhZmM5Nzk5YmY5ZjBmNjExODYyMmIxZmIxNzgifQ=="/>
  </w:docVars>
  <w:rsids>
    <w:rsidRoot w:val="001B21F5"/>
    <w:rsid w:val="000973ED"/>
    <w:rsid w:val="000B64C0"/>
    <w:rsid w:val="000E4A60"/>
    <w:rsid w:val="001B21F5"/>
    <w:rsid w:val="00223817"/>
    <w:rsid w:val="0024594A"/>
    <w:rsid w:val="003774B8"/>
    <w:rsid w:val="003F250F"/>
    <w:rsid w:val="00454EC1"/>
    <w:rsid w:val="004F2A6E"/>
    <w:rsid w:val="00530483"/>
    <w:rsid w:val="005526F2"/>
    <w:rsid w:val="005B01C2"/>
    <w:rsid w:val="005B62DC"/>
    <w:rsid w:val="00803597"/>
    <w:rsid w:val="0081628C"/>
    <w:rsid w:val="009146EC"/>
    <w:rsid w:val="00A62D95"/>
    <w:rsid w:val="00A83E00"/>
    <w:rsid w:val="00BB2503"/>
    <w:rsid w:val="00D7527E"/>
    <w:rsid w:val="00EB0D3D"/>
    <w:rsid w:val="00F62108"/>
    <w:rsid w:val="00F9365F"/>
    <w:rsid w:val="08CE7B60"/>
    <w:rsid w:val="2653195A"/>
    <w:rsid w:val="412656E2"/>
    <w:rsid w:val="61E91AAD"/>
    <w:rsid w:val="7E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autoRedefine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宋体" w:asciiTheme="majorHAnsi" w:hAnsiTheme="majorHAnsi" w:cstheme="majorBidi"/>
      <w:b/>
      <w:bCs/>
      <w:sz w:val="36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字符"/>
    <w:basedOn w:val="7"/>
    <w:link w:val="2"/>
    <w:autoRedefine/>
    <w:qFormat/>
    <w:uiPriority w:val="9"/>
    <w:rPr>
      <w:rFonts w:eastAsia="宋体" w:asciiTheme="majorHAnsi" w:hAnsiTheme="majorHAnsi" w:cstheme="majorBidi"/>
      <w:b/>
      <w:bCs/>
      <w:sz w:val="36"/>
      <w:szCs w:val="32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343</Words>
  <Characters>1959</Characters>
  <Lines>16</Lines>
  <Paragraphs>4</Paragraphs>
  <TotalTime>0</TotalTime>
  <ScaleCrop>false</ScaleCrop>
  <LinksUpToDate>false</LinksUpToDate>
  <CharactersWithSpaces>2298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2023-08-16T07:33:00Z</dcterms:created>
  <dc:creator>FH2727</dc:creator>
  <cp:lastModifiedBy>Administrator</cp:lastModifiedBy>
  <cp:lastPrinted>2023-08-16T09:07:00Z</cp:lastPrinted>
  <dcterms:modified xsi:type="dcterms:W3CDTF">2024-02-01T08:08:48Z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D79E1FE236E24FE9848DA50AD9772D4E</vt:lpwstr>
  </property>
</Properties>
</file>