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B5" w:rsidRDefault="00A85C68">
      <w:pPr>
        <w:spacing w:line="560" w:lineRule="exact"/>
        <w:rPr>
          <w:rFonts w:ascii="黑体" w:eastAsia="黑体" w:hAnsi="黑体" w:cs="TimesNewRoman"/>
          <w:sz w:val="32"/>
          <w:szCs w:val="32"/>
        </w:rPr>
      </w:pPr>
      <w:r>
        <w:rPr>
          <w:rFonts w:ascii="黑体" w:eastAsia="黑体" w:hAnsi="黑体" w:cs="TimesNewRoman" w:hint="eastAsia"/>
          <w:sz w:val="32"/>
          <w:szCs w:val="32"/>
        </w:rPr>
        <w:t>附件1</w:t>
      </w:r>
    </w:p>
    <w:p w:rsidR="00C156B5" w:rsidRDefault="00C156B5">
      <w:pPr>
        <w:spacing w:line="560" w:lineRule="exact"/>
        <w:rPr>
          <w:rFonts w:ascii="TimesNewRoman" w:eastAsia="黑体" w:hAnsi="TimesNewRoman" w:cs="TimesNewRoman"/>
          <w:szCs w:val="32"/>
        </w:rPr>
      </w:pPr>
    </w:p>
    <w:p w:rsidR="00C156B5" w:rsidRDefault="00C156B5">
      <w:pPr>
        <w:spacing w:line="560" w:lineRule="exact"/>
        <w:jc w:val="center"/>
        <w:rPr>
          <w:rFonts w:ascii="方正小标宋_GBK" w:eastAsia="方正小标宋_GBK" w:hAnsi="TimesNewRoman" w:cs="TimesNewRoman"/>
          <w:szCs w:val="32"/>
        </w:rPr>
      </w:pPr>
    </w:p>
    <w:p w:rsidR="00C156B5" w:rsidRDefault="00A85C68">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寿县技工学校2024年</w:t>
      </w:r>
    </w:p>
    <w:p w:rsidR="00C156B5" w:rsidRDefault="00A85C68">
      <w:pPr>
        <w:spacing w:line="560" w:lineRule="exact"/>
        <w:jc w:val="center"/>
        <w:rPr>
          <w:rFonts w:ascii="方正小标宋_GBK" w:eastAsia="方正小标宋_GBK" w:hAnsi="TimesNewRoman" w:cs="TimesNewRoman"/>
          <w:sz w:val="44"/>
          <w:szCs w:val="44"/>
        </w:rPr>
      </w:pPr>
      <w:r>
        <w:rPr>
          <w:rFonts w:ascii="方正小标宋_GBK" w:eastAsia="方正小标宋_GBK" w:hAnsi="TimesNewRoman" w:cs="TimesNewRoman" w:hint="eastAsia"/>
          <w:sz w:val="44"/>
          <w:szCs w:val="44"/>
        </w:rPr>
        <w:t>单位预算</w:t>
      </w:r>
    </w:p>
    <w:p w:rsidR="00C156B5" w:rsidRDefault="00C156B5">
      <w:pPr>
        <w:pStyle w:val="a4"/>
        <w:adjustRightInd w:val="0"/>
        <w:snapToGrid w:val="0"/>
        <w:spacing w:line="560" w:lineRule="exact"/>
        <w:jc w:val="center"/>
        <w:outlineLvl w:val="0"/>
        <w:rPr>
          <w:rFonts w:ascii="方正小标宋_GBK" w:eastAsia="方正小标宋_GBK" w:hAnsi="TimesNewRoman" w:cs="TimesNewRoman"/>
          <w:sz w:val="32"/>
          <w:szCs w:val="32"/>
        </w:rPr>
      </w:pPr>
    </w:p>
    <w:p w:rsidR="00C156B5" w:rsidRDefault="00C156B5">
      <w:pPr>
        <w:pStyle w:val="a4"/>
        <w:adjustRightInd w:val="0"/>
        <w:snapToGrid w:val="0"/>
        <w:spacing w:line="560" w:lineRule="exact"/>
        <w:jc w:val="center"/>
        <w:rPr>
          <w:rFonts w:ascii="TimesNewRoman" w:eastAsia="黑体" w:hAnsi="TimesNewRoman" w:cs="TimesNewRoman"/>
          <w:bCs/>
          <w:sz w:val="36"/>
          <w:szCs w:val="36"/>
        </w:rPr>
      </w:pPr>
    </w:p>
    <w:p w:rsidR="00C156B5" w:rsidRDefault="00C156B5">
      <w:pPr>
        <w:pStyle w:val="a4"/>
        <w:adjustRightInd w:val="0"/>
        <w:snapToGrid w:val="0"/>
        <w:spacing w:line="560" w:lineRule="exact"/>
        <w:jc w:val="center"/>
        <w:rPr>
          <w:rFonts w:ascii="TimesNewRoman" w:eastAsia="黑体" w:hAnsi="TimesNewRoman" w:cs="TimesNewRoman"/>
          <w:bCs/>
          <w:sz w:val="36"/>
          <w:szCs w:val="36"/>
        </w:rPr>
      </w:pPr>
    </w:p>
    <w:p w:rsidR="00C156B5" w:rsidRDefault="00C156B5">
      <w:pPr>
        <w:pStyle w:val="a4"/>
        <w:adjustRightInd w:val="0"/>
        <w:snapToGrid w:val="0"/>
        <w:spacing w:line="560" w:lineRule="exact"/>
        <w:jc w:val="center"/>
        <w:rPr>
          <w:rFonts w:ascii="TimesNewRoman" w:eastAsia="黑体" w:hAnsi="TimesNewRoman" w:cs="TimesNewRoman"/>
          <w:bCs/>
          <w:sz w:val="36"/>
          <w:szCs w:val="36"/>
        </w:rPr>
      </w:pPr>
    </w:p>
    <w:p w:rsidR="00C156B5" w:rsidRDefault="00C156B5">
      <w:pPr>
        <w:pStyle w:val="a4"/>
        <w:adjustRightInd w:val="0"/>
        <w:snapToGrid w:val="0"/>
        <w:spacing w:line="560" w:lineRule="exact"/>
        <w:jc w:val="center"/>
        <w:rPr>
          <w:rFonts w:ascii="TimesNewRoman" w:eastAsia="黑体" w:hAnsi="TimesNewRoman" w:cs="TimesNewRoman"/>
          <w:bCs/>
          <w:sz w:val="36"/>
          <w:szCs w:val="36"/>
        </w:rPr>
      </w:pPr>
    </w:p>
    <w:p w:rsidR="00C156B5" w:rsidRDefault="00C156B5">
      <w:pPr>
        <w:pStyle w:val="a4"/>
        <w:adjustRightInd w:val="0"/>
        <w:snapToGrid w:val="0"/>
        <w:spacing w:line="560" w:lineRule="exact"/>
        <w:jc w:val="center"/>
        <w:rPr>
          <w:rFonts w:ascii="TimesNewRoman" w:eastAsia="黑体" w:hAnsi="TimesNewRoman" w:cs="TimesNewRoman"/>
          <w:bCs/>
          <w:sz w:val="36"/>
          <w:szCs w:val="36"/>
        </w:rPr>
      </w:pPr>
    </w:p>
    <w:p w:rsidR="00C156B5" w:rsidRDefault="00C156B5">
      <w:pPr>
        <w:pStyle w:val="a4"/>
        <w:adjustRightInd w:val="0"/>
        <w:snapToGrid w:val="0"/>
        <w:spacing w:line="560" w:lineRule="exact"/>
        <w:jc w:val="center"/>
        <w:rPr>
          <w:rFonts w:ascii="TimesNewRoman" w:eastAsia="黑体" w:hAnsi="TimesNewRoman" w:cs="TimesNewRoman"/>
          <w:bCs/>
          <w:sz w:val="32"/>
          <w:szCs w:val="32"/>
        </w:rPr>
      </w:pPr>
    </w:p>
    <w:p w:rsidR="00C156B5" w:rsidRDefault="00C156B5">
      <w:pPr>
        <w:pStyle w:val="a4"/>
        <w:adjustRightInd w:val="0"/>
        <w:snapToGrid w:val="0"/>
        <w:spacing w:line="560" w:lineRule="exact"/>
        <w:jc w:val="center"/>
        <w:rPr>
          <w:rFonts w:ascii="仿宋_GB2312" w:eastAsia="仿宋_GB2312" w:hAnsi="TimesNewRoman" w:cs="TimesNewRoman"/>
          <w:bCs/>
          <w:sz w:val="32"/>
          <w:szCs w:val="32"/>
        </w:rPr>
      </w:pPr>
    </w:p>
    <w:p w:rsidR="00C156B5" w:rsidRDefault="00A85C68">
      <w:pPr>
        <w:pStyle w:val="a4"/>
        <w:adjustRightInd w:val="0"/>
        <w:snapToGrid w:val="0"/>
        <w:spacing w:line="560" w:lineRule="exact"/>
        <w:jc w:val="center"/>
        <w:rPr>
          <w:rFonts w:ascii="仿宋_GB2312" w:eastAsia="仿宋_GB2312" w:hAnsi="TimesNewRoman" w:cs="TimesNewRoman"/>
          <w:bCs/>
          <w:sz w:val="36"/>
          <w:szCs w:val="32"/>
        </w:rPr>
      </w:pPr>
      <w:r>
        <w:rPr>
          <w:rFonts w:ascii="仿宋_GB2312" w:eastAsia="仿宋_GB2312" w:hAnsi="TimesNewRoman" w:cs="TimesNewRoman" w:hint="eastAsia"/>
          <w:bCs/>
          <w:sz w:val="36"/>
          <w:szCs w:val="32"/>
        </w:rPr>
        <w:t>2024年</w:t>
      </w:r>
      <w:r w:rsidR="006C1227">
        <w:rPr>
          <w:rFonts w:ascii="仿宋_GB2312" w:eastAsia="仿宋_GB2312" w:hAnsi="TimesNewRoman" w:cs="TimesNewRoman" w:hint="eastAsia"/>
          <w:bCs/>
          <w:sz w:val="36"/>
          <w:szCs w:val="32"/>
        </w:rPr>
        <w:t>1</w:t>
      </w:r>
      <w:r>
        <w:rPr>
          <w:rFonts w:ascii="仿宋_GB2312" w:eastAsia="仿宋_GB2312" w:hAnsi="TimesNewRoman" w:cs="TimesNewRoman" w:hint="eastAsia"/>
          <w:bCs/>
          <w:sz w:val="36"/>
          <w:szCs w:val="32"/>
        </w:rPr>
        <w:t>月</w:t>
      </w:r>
    </w:p>
    <w:p w:rsidR="006C1227" w:rsidRDefault="006C1227">
      <w:pPr>
        <w:pStyle w:val="a4"/>
        <w:adjustRightInd w:val="0"/>
        <w:snapToGrid w:val="0"/>
        <w:spacing w:line="560" w:lineRule="exact"/>
        <w:jc w:val="center"/>
        <w:rPr>
          <w:rFonts w:ascii="仿宋_GB2312" w:eastAsia="仿宋_GB2312" w:hAnsi="TimesNewRoman" w:cs="TimesNewRoman"/>
          <w:bCs/>
          <w:sz w:val="36"/>
          <w:szCs w:val="32"/>
        </w:rPr>
      </w:pPr>
    </w:p>
    <w:p w:rsidR="006C1227" w:rsidRDefault="006C1227">
      <w:pPr>
        <w:pStyle w:val="a4"/>
        <w:adjustRightInd w:val="0"/>
        <w:snapToGrid w:val="0"/>
        <w:spacing w:line="560" w:lineRule="exact"/>
        <w:jc w:val="center"/>
        <w:rPr>
          <w:rFonts w:ascii="仿宋_GB2312" w:eastAsia="仿宋_GB2312" w:hAnsi="TimesNewRoman" w:cs="TimesNewRoman"/>
          <w:bCs/>
          <w:sz w:val="36"/>
          <w:szCs w:val="32"/>
        </w:rPr>
      </w:pPr>
    </w:p>
    <w:p w:rsidR="00C156B5" w:rsidRPr="007434ED" w:rsidRDefault="00A85C68">
      <w:pPr>
        <w:pStyle w:val="a4"/>
        <w:adjustRightInd w:val="0"/>
        <w:snapToGrid w:val="0"/>
        <w:spacing w:line="560" w:lineRule="exact"/>
        <w:jc w:val="center"/>
        <w:rPr>
          <w:rFonts w:asciiTheme="minorEastAsia" w:eastAsiaTheme="minorEastAsia" w:hAnsiTheme="minorEastAsia" w:cs="TimesNewRoman"/>
          <w:b/>
          <w:bCs/>
          <w:sz w:val="32"/>
          <w:szCs w:val="32"/>
        </w:rPr>
      </w:pPr>
      <w:r w:rsidRPr="007434ED">
        <w:rPr>
          <w:rFonts w:asciiTheme="minorEastAsia" w:eastAsiaTheme="minorEastAsia" w:hAnsiTheme="minorEastAsia" w:cs="TimesNewRoman" w:hint="eastAsia"/>
          <w:b/>
          <w:bCs/>
          <w:sz w:val="32"/>
          <w:szCs w:val="32"/>
        </w:rPr>
        <w:lastRenderedPageBreak/>
        <w:t>目  录</w:t>
      </w:r>
    </w:p>
    <w:p w:rsidR="00C156B5" w:rsidRPr="007657F5" w:rsidRDefault="00C156B5"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rPr>
      </w:pPr>
    </w:p>
    <w:p w:rsidR="00C156B5" w:rsidRPr="007434ED" w:rsidRDefault="00A85C68" w:rsidP="007434ED">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r w:rsidRPr="007434ED">
        <w:rPr>
          <w:rFonts w:asciiTheme="minorEastAsia" w:eastAsiaTheme="minorEastAsia" w:hAnsiTheme="minorEastAsia" w:cs="TimesNewRoman"/>
          <w:b/>
        </w:rPr>
        <w:t>第一部分单位概况</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hint="eastAsia"/>
          <w:bCs/>
        </w:rPr>
        <w:t>1.主要职责</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hint="eastAsia"/>
          <w:bCs/>
        </w:rPr>
        <w:t>2.单位预算构成</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hint="eastAsia"/>
          <w:bCs/>
        </w:rPr>
        <w:t>3.2024年度主要工作任务</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rPr>
      </w:pPr>
      <w:r w:rsidRPr="007657F5">
        <w:rPr>
          <w:rFonts w:asciiTheme="minorEastAsia" w:eastAsiaTheme="minorEastAsia" w:hAnsiTheme="minorEastAsia" w:cs="TimesNewRoman"/>
        </w:rPr>
        <w:t xml:space="preserve">第二部分 </w:t>
      </w:r>
      <w:r w:rsidRPr="007657F5">
        <w:rPr>
          <w:rFonts w:asciiTheme="minorEastAsia" w:eastAsiaTheme="minorEastAsia" w:hAnsiTheme="minorEastAsia" w:cs="TimesNewRoman" w:hint="eastAsia"/>
        </w:rPr>
        <w:t>2024</w:t>
      </w:r>
      <w:r w:rsidRPr="007657F5">
        <w:rPr>
          <w:rFonts w:asciiTheme="minorEastAsia" w:eastAsiaTheme="minorEastAsia" w:hAnsiTheme="minorEastAsia" w:cs="TimesNewRoman"/>
        </w:rPr>
        <w:t>年单位预算表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w:t>
      </w:r>
      <w:r w:rsidRPr="007657F5">
        <w:rPr>
          <w:rFonts w:asciiTheme="minorEastAsia" w:eastAsiaTheme="minorEastAsia" w:hAnsiTheme="minorEastAsia" w:cs="TimesNewRoman" w:hint="eastAsia"/>
          <w:bCs/>
        </w:rPr>
        <w:t>寿县技工学校2024</w:t>
      </w:r>
      <w:r w:rsidRPr="007657F5">
        <w:rPr>
          <w:rFonts w:asciiTheme="minorEastAsia" w:eastAsiaTheme="minorEastAsia" w:hAnsiTheme="minorEastAsia" w:cs="TimesNewRoman"/>
          <w:bCs/>
        </w:rPr>
        <w:t>年收支总表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2.</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年收入总表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3.</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年支出总表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4.</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年财政拨款收支总表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5.</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年一般公共预算支出表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6.</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年一般公共预算基本支出表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7.</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年政府性基金预算支出表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8.</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年国有资本经营预算支出表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9.</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年项目支出表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10.</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年政府采购支出表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11.</w:t>
      </w:r>
      <w:r w:rsidRPr="007657F5">
        <w:rPr>
          <w:rFonts w:asciiTheme="minorEastAsia" w:eastAsiaTheme="minorEastAsia" w:hAnsiTheme="minorEastAsia" w:cs="TimesNewRoman" w:hint="eastAsia"/>
          <w:bCs/>
        </w:rPr>
        <w:t>寿县</w:t>
      </w:r>
      <w:r w:rsidRPr="007657F5">
        <w:rPr>
          <w:rFonts w:asciiTheme="minorEastAsia" w:eastAsiaTheme="minorEastAsia" w:hAnsiTheme="minorEastAsia" w:cs="TimesNewRoman"/>
          <w:bCs/>
        </w:rPr>
        <w:t>技工学校</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年政府购买服务支出表</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rPr>
      </w:pPr>
      <w:r w:rsidRPr="007657F5">
        <w:rPr>
          <w:rFonts w:asciiTheme="minorEastAsia" w:eastAsiaTheme="minorEastAsia" w:hAnsiTheme="minorEastAsia" w:cs="TimesNewRoman"/>
        </w:rPr>
        <w:t xml:space="preserve">第三部分 </w:t>
      </w:r>
      <w:r w:rsidRPr="007657F5">
        <w:rPr>
          <w:rFonts w:asciiTheme="minorEastAsia" w:eastAsiaTheme="minorEastAsia" w:hAnsiTheme="minorEastAsia" w:cs="TimesNewRoman" w:hint="eastAsia"/>
        </w:rPr>
        <w:t>2024</w:t>
      </w:r>
      <w:r w:rsidRPr="007657F5">
        <w:rPr>
          <w:rFonts w:asciiTheme="minorEastAsia" w:eastAsiaTheme="minorEastAsia" w:hAnsiTheme="minorEastAsia" w:cs="TimesNewRoman"/>
        </w:rPr>
        <w:t>年单位预算情况说明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年收支总表的说明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2.关于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年收入总表的说明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3.关于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年支出总表的说明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lastRenderedPageBreak/>
        <w:t>4.关于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年财政拨款收支总表的说明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5.关于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年一般公共预算支出表的说明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6.关于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年一般公共预算基本支出表的说明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7.关于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年政府性基金预算支出表的说明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8.关于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年国有资本经营预算支出表的说明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9.关于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年项目支出表的说明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10.关于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年政府采购支出表的说明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11.关于</w:t>
      </w:r>
      <w:r w:rsidRPr="007657F5">
        <w:rPr>
          <w:rFonts w:asciiTheme="minorEastAsia" w:eastAsiaTheme="minorEastAsia" w:hAnsiTheme="minorEastAsia" w:cs="TimesNewRoman" w:hint="eastAsia"/>
          <w:bCs/>
        </w:rPr>
        <w:t>2024</w:t>
      </w:r>
      <w:r w:rsidRPr="007657F5">
        <w:rPr>
          <w:rFonts w:asciiTheme="minorEastAsia" w:eastAsiaTheme="minorEastAsia" w:hAnsiTheme="minorEastAsia" w:cs="TimesNewRoman"/>
          <w:bCs/>
        </w:rPr>
        <w:t>年政府购买服务支出表的说明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bCs/>
        </w:rPr>
      </w:pPr>
      <w:r w:rsidRPr="007657F5">
        <w:rPr>
          <w:rFonts w:asciiTheme="minorEastAsia" w:eastAsiaTheme="minorEastAsia" w:hAnsiTheme="minorEastAsia" w:cs="TimesNewRoman"/>
          <w:bCs/>
        </w:rPr>
        <w:t>12.其他重要事项情况说明</w:t>
      </w:r>
    </w:p>
    <w:p w:rsidR="00C156B5" w:rsidRPr="007657F5" w:rsidRDefault="00A85C68" w:rsidP="007657F5">
      <w:pPr>
        <w:pStyle w:val="a4"/>
        <w:topLinePunct/>
        <w:adjustRightInd w:val="0"/>
        <w:snapToGrid w:val="0"/>
        <w:spacing w:beforeAutospacing="0" w:afterAutospacing="0" w:line="560" w:lineRule="exact"/>
        <w:ind w:firstLineChars="200" w:firstLine="480"/>
        <w:jc w:val="both"/>
        <w:rPr>
          <w:rFonts w:asciiTheme="minorEastAsia" w:eastAsiaTheme="minorEastAsia" w:hAnsiTheme="minorEastAsia" w:cs="TimesNewRoman"/>
        </w:rPr>
      </w:pPr>
      <w:r w:rsidRPr="007657F5">
        <w:rPr>
          <w:rFonts w:asciiTheme="minorEastAsia" w:eastAsiaTheme="minorEastAsia" w:hAnsiTheme="minorEastAsia" w:cs="TimesNewRoman"/>
        </w:rPr>
        <w:t>第四部分 名词解释</w:t>
      </w: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rsidP="007657F5">
      <w:pPr>
        <w:pStyle w:val="a4"/>
        <w:topLinePunct/>
        <w:adjustRightInd w:val="0"/>
        <w:snapToGrid w:val="0"/>
        <w:spacing w:beforeAutospacing="0" w:afterAutospacing="0" w:line="560" w:lineRule="exact"/>
        <w:ind w:firstLineChars="200" w:firstLine="482"/>
        <w:jc w:val="both"/>
        <w:rPr>
          <w:rFonts w:asciiTheme="minorEastAsia" w:eastAsiaTheme="minorEastAsia" w:hAnsiTheme="minorEastAsia" w:cs="TimesNewRoman"/>
          <w:b/>
        </w:rPr>
      </w:pPr>
    </w:p>
    <w:p w:rsidR="00C156B5" w:rsidRPr="007657F5" w:rsidRDefault="00C156B5">
      <w:pPr>
        <w:pStyle w:val="a4"/>
        <w:topLinePunct/>
        <w:adjustRightInd w:val="0"/>
        <w:snapToGrid w:val="0"/>
        <w:spacing w:beforeAutospacing="0" w:afterAutospacing="0" w:line="560" w:lineRule="exact"/>
        <w:ind w:firstLine="200"/>
        <w:jc w:val="both"/>
        <w:rPr>
          <w:rFonts w:asciiTheme="minorEastAsia" w:eastAsiaTheme="minorEastAsia" w:hAnsiTheme="minorEastAsia" w:cs="TimesNewRoman"/>
          <w:bCs/>
        </w:rPr>
      </w:pPr>
    </w:p>
    <w:p w:rsidR="00C156B5" w:rsidRPr="007657F5" w:rsidRDefault="00C156B5">
      <w:pPr>
        <w:pStyle w:val="a4"/>
        <w:topLinePunct/>
        <w:adjustRightInd w:val="0"/>
        <w:snapToGrid w:val="0"/>
        <w:spacing w:beforeAutospacing="0" w:afterAutospacing="0" w:line="560" w:lineRule="exact"/>
        <w:ind w:firstLine="200"/>
        <w:jc w:val="both"/>
        <w:rPr>
          <w:rFonts w:asciiTheme="minorEastAsia" w:eastAsiaTheme="minorEastAsia" w:hAnsiTheme="minorEastAsia" w:cs="TimesNewRoman"/>
          <w:bCs/>
        </w:rPr>
      </w:pPr>
    </w:p>
    <w:p w:rsidR="006C1227" w:rsidRPr="007657F5" w:rsidRDefault="006C1227">
      <w:pPr>
        <w:pStyle w:val="a4"/>
        <w:topLinePunct/>
        <w:adjustRightInd w:val="0"/>
        <w:snapToGrid w:val="0"/>
        <w:spacing w:beforeAutospacing="0" w:afterAutospacing="0" w:line="560" w:lineRule="exact"/>
        <w:ind w:firstLine="200"/>
        <w:jc w:val="both"/>
        <w:rPr>
          <w:rFonts w:asciiTheme="minorEastAsia" w:eastAsiaTheme="minorEastAsia" w:hAnsiTheme="minorEastAsia" w:cs="TimesNewRoman"/>
          <w:bCs/>
        </w:rPr>
      </w:pPr>
    </w:p>
    <w:p w:rsidR="006C1227" w:rsidRPr="007657F5" w:rsidRDefault="006C1227">
      <w:pPr>
        <w:pStyle w:val="a4"/>
        <w:topLinePunct/>
        <w:adjustRightInd w:val="0"/>
        <w:snapToGrid w:val="0"/>
        <w:spacing w:beforeAutospacing="0" w:afterAutospacing="0" w:line="560" w:lineRule="exact"/>
        <w:ind w:firstLine="200"/>
        <w:jc w:val="both"/>
        <w:rPr>
          <w:rFonts w:asciiTheme="minorEastAsia" w:eastAsiaTheme="minorEastAsia" w:hAnsiTheme="minorEastAsia" w:cs="TimesNewRoman"/>
          <w:bCs/>
        </w:rPr>
      </w:pPr>
    </w:p>
    <w:p w:rsidR="006C1227" w:rsidRPr="007657F5" w:rsidRDefault="006C1227">
      <w:pPr>
        <w:pStyle w:val="a4"/>
        <w:topLinePunct/>
        <w:adjustRightInd w:val="0"/>
        <w:snapToGrid w:val="0"/>
        <w:spacing w:beforeAutospacing="0" w:afterAutospacing="0" w:line="560" w:lineRule="exact"/>
        <w:ind w:firstLine="200"/>
        <w:jc w:val="both"/>
        <w:rPr>
          <w:rFonts w:asciiTheme="minorEastAsia" w:eastAsiaTheme="minorEastAsia" w:hAnsiTheme="minorEastAsia" w:cs="TimesNewRoman"/>
          <w:bCs/>
        </w:rPr>
      </w:pPr>
    </w:p>
    <w:p w:rsidR="00C156B5" w:rsidRPr="007657F5" w:rsidRDefault="00A85C68">
      <w:pPr>
        <w:pStyle w:val="a4"/>
        <w:topLinePunct/>
        <w:adjustRightInd w:val="0"/>
        <w:snapToGrid w:val="0"/>
        <w:spacing w:beforeAutospacing="0" w:afterAutospacing="0" w:line="560" w:lineRule="exact"/>
        <w:jc w:val="center"/>
        <w:rPr>
          <w:rFonts w:asciiTheme="minorEastAsia" w:eastAsiaTheme="minorEastAsia" w:hAnsiTheme="minorEastAsia" w:cs="TimesNewRoman"/>
          <w:b/>
          <w:bCs/>
          <w:sz w:val="32"/>
          <w:szCs w:val="32"/>
        </w:rPr>
      </w:pPr>
      <w:r w:rsidRPr="007657F5">
        <w:rPr>
          <w:rFonts w:asciiTheme="minorEastAsia" w:eastAsiaTheme="minorEastAsia" w:hAnsiTheme="minorEastAsia" w:cs="TimesNewRoman"/>
          <w:b/>
          <w:bCs/>
          <w:sz w:val="32"/>
          <w:szCs w:val="32"/>
        </w:rPr>
        <w:lastRenderedPageBreak/>
        <w:t>第一部分单位概况</w:t>
      </w:r>
    </w:p>
    <w:p w:rsidR="00C156B5" w:rsidRPr="007657F5" w:rsidRDefault="00C156B5" w:rsidP="007657F5">
      <w:pPr>
        <w:pStyle w:val="a4"/>
        <w:topLinePunct/>
        <w:adjustRightInd w:val="0"/>
        <w:snapToGrid w:val="0"/>
        <w:spacing w:beforeAutospacing="0" w:afterAutospacing="0" w:line="560" w:lineRule="exact"/>
        <w:ind w:firstLineChars="196" w:firstLine="470"/>
        <w:jc w:val="both"/>
        <w:rPr>
          <w:rFonts w:asciiTheme="minorEastAsia" w:eastAsiaTheme="minorEastAsia" w:hAnsiTheme="minorEastAsia" w:cs="TimesNewRoman"/>
          <w:bCs/>
        </w:rPr>
      </w:pPr>
    </w:p>
    <w:p w:rsidR="00C156B5" w:rsidRPr="00783514" w:rsidRDefault="00A85C68" w:rsidP="00A85C68">
      <w:pPr>
        <w:pStyle w:val="a4"/>
        <w:numPr>
          <w:ilvl w:val="0"/>
          <w:numId w:val="1"/>
        </w:numPr>
        <w:topLinePunct/>
        <w:adjustRightInd w:val="0"/>
        <w:snapToGrid w:val="0"/>
        <w:spacing w:beforeAutospacing="0" w:afterAutospacing="0" w:line="580" w:lineRule="exact"/>
        <w:jc w:val="both"/>
        <w:rPr>
          <w:rFonts w:asciiTheme="minorEastAsia" w:eastAsiaTheme="minorEastAsia" w:hAnsiTheme="minorEastAsia" w:cs="TimesNewRoman"/>
          <w:b/>
          <w:bCs/>
          <w:sz w:val="30"/>
          <w:szCs w:val="30"/>
        </w:rPr>
      </w:pPr>
      <w:r w:rsidRPr="00783514">
        <w:rPr>
          <w:rFonts w:asciiTheme="minorEastAsia" w:eastAsiaTheme="minorEastAsia" w:hAnsiTheme="minorEastAsia" w:cs="TimesNewRoman" w:hint="eastAsia"/>
          <w:b/>
          <w:bCs/>
          <w:sz w:val="30"/>
          <w:szCs w:val="30"/>
        </w:rPr>
        <w:t>主要职责</w:t>
      </w:r>
    </w:p>
    <w:p w:rsidR="00A85C68" w:rsidRPr="00783514" w:rsidRDefault="00A85C68" w:rsidP="00783514">
      <w:pPr>
        <w:pStyle w:val="a4"/>
        <w:adjustRightInd w:val="0"/>
        <w:snapToGrid w:val="0"/>
        <w:spacing w:beforeAutospacing="0" w:afterAutospacing="0" w:line="360" w:lineRule="auto"/>
        <w:ind w:firstLineChars="196" w:firstLine="588"/>
        <w:jc w:val="both"/>
        <w:rPr>
          <w:rStyle w:val="20"/>
          <w:rFonts w:asciiTheme="minorEastAsia" w:eastAsiaTheme="minorEastAsia" w:hAnsiTheme="minorEastAsia"/>
          <w:sz w:val="30"/>
          <w:szCs w:val="30"/>
        </w:rPr>
      </w:pPr>
      <w:r w:rsidRPr="00783514">
        <w:rPr>
          <w:rFonts w:asciiTheme="minorEastAsia" w:eastAsiaTheme="minorEastAsia" w:hAnsiTheme="minorEastAsia" w:cs="TimesNewRoman"/>
          <w:bCs/>
          <w:sz w:val="30"/>
          <w:szCs w:val="30"/>
        </w:rPr>
        <w:t>（一）</w:t>
      </w:r>
      <w:r w:rsidRPr="00783514">
        <w:rPr>
          <w:rStyle w:val="20"/>
          <w:rFonts w:asciiTheme="minorEastAsia" w:eastAsiaTheme="minorEastAsia" w:hAnsiTheme="minorEastAsia"/>
          <w:sz w:val="30"/>
          <w:szCs w:val="30"/>
        </w:rPr>
        <w:t xml:space="preserve">培养中级技术人才，提高社会职业素质。 </w:t>
      </w:r>
    </w:p>
    <w:p w:rsidR="00A85C68" w:rsidRPr="00783514" w:rsidRDefault="00A85C68" w:rsidP="00783514">
      <w:pPr>
        <w:pStyle w:val="a4"/>
        <w:adjustRightInd w:val="0"/>
        <w:snapToGrid w:val="0"/>
        <w:spacing w:beforeAutospacing="0" w:afterAutospacing="0" w:line="360" w:lineRule="auto"/>
        <w:ind w:firstLineChars="200" w:firstLine="600"/>
        <w:jc w:val="both"/>
        <w:rPr>
          <w:rFonts w:asciiTheme="minorEastAsia" w:eastAsiaTheme="minorEastAsia" w:hAnsiTheme="minorEastAsia"/>
          <w:bCs/>
          <w:sz w:val="30"/>
          <w:szCs w:val="30"/>
        </w:rPr>
      </w:pPr>
      <w:r w:rsidRPr="00783514">
        <w:rPr>
          <w:rFonts w:asciiTheme="minorEastAsia" w:eastAsiaTheme="minorEastAsia" w:hAnsiTheme="minorEastAsia" w:hint="eastAsia"/>
          <w:bCs/>
          <w:sz w:val="30"/>
          <w:szCs w:val="30"/>
        </w:rPr>
        <w:t>（二）</w:t>
      </w:r>
      <w:r w:rsidRPr="00783514">
        <w:rPr>
          <w:rStyle w:val="20"/>
          <w:rFonts w:asciiTheme="minorEastAsia" w:eastAsiaTheme="minorEastAsia" w:hAnsiTheme="minorEastAsia"/>
          <w:sz w:val="30"/>
          <w:szCs w:val="30"/>
        </w:rPr>
        <w:t>技术工人培训</w:t>
      </w:r>
      <w:r w:rsidRPr="00783514">
        <w:rPr>
          <w:rStyle w:val="20"/>
          <w:rFonts w:asciiTheme="minorEastAsia" w:eastAsiaTheme="minorEastAsia" w:hAnsiTheme="minorEastAsia" w:hint="eastAsia"/>
          <w:sz w:val="30"/>
          <w:szCs w:val="30"/>
        </w:rPr>
        <w:t>，</w:t>
      </w:r>
      <w:r w:rsidRPr="00783514">
        <w:rPr>
          <w:rStyle w:val="20"/>
          <w:rFonts w:asciiTheme="minorEastAsia" w:eastAsiaTheme="minorEastAsia" w:hAnsiTheme="minorEastAsia"/>
          <w:sz w:val="30"/>
          <w:szCs w:val="30"/>
        </w:rPr>
        <w:t>相关技能培训</w:t>
      </w:r>
      <w:r w:rsidRPr="00783514">
        <w:rPr>
          <w:rFonts w:asciiTheme="minorEastAsia" w:eastAsiaTheme="minorEastAsia" w:hAnsiTheme="minorEastAsia" w:hint="eastAsia"/>
          <w:bCs/>
          <w:sz w:val="30"/>
          <w:szCs w:val="30"/>
        </w:rPr>
        <w:t>。</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bCs/>
          <w:sz w:val="30"/>
          <w:szCs w:val="30"/>
        </w:rPr>
      </w:pPr>
      <w:r w:rsidRPr="00783514">
        <w:rPr>
          <w:rFonts w:asciiTheme="minorEastAsia" w:eastAsiaTheme="minorEastAsia" w:hAnsiTheme="minorEastAsia" w:cs="TimesNewRoman" w:hint="eastAsia"/>
          <w:b/>
          <w:bCs/>
          <w:sz w:val="30"/>
          <w:szCs w:val="30"/>
        </w:rPr>
        <w:t>二、</w:t>
      </w:r>
      <w:r w:rsidRPr="00783514">
        <w:rPr>
          <w:rFonts w:asciiTheme="minorEastAsia" w:eastAsiaTheme="minorEastAsia" w:hAnsiTheme="minorEastAsia" w:cs="TimesNewRoman"/>
          <w:b/>
          <w:bCs/>
          <w:sz w:val="30"/>
          <w:szCs w:val="30"/>
        </w:rPr>
        <w:t>单位预算构成</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bCs/>
          <w:sz w:val="30"/>
          <w:szCs w:val="30"/>
        </w:rPr>
      </w:pPr>
      <w:proofErr w:type="gramStart"/>
      <w:r w:rsidRPr="00783514">
        <w:rPr>
          <w:rFonts w:asciiTheme="minorEastAsia" w:eastAsiaTheme="minorEastAsia" w:hAnsiTheme="minorEastAsia" w:cs="TimesNewRoman" w:hint="eastAsia"/>
          <w:bCs/>
          <w:sz w:val="30"/>
          <w:szCs w:val="30"/>
        </w:rPr>
        <w:t>寿县寿县</w:t>
      </w:r>
      <w:proofErr w:type="gramEnd"/>
      <w:r w:rsidRPr="00783514">
        <w:rPr>
          <w:rFonts w:asciiTheme="minorEastAsia" w:eastAsiaTheme="minorEastAsia" w:hAnsiTheme="minorEastAsia" w:cs="TimesNewRoman" w:hint="eastAsia"/>
          <w:bCs/>
          <w:sz w:val="30"/>
          <w:szCs w:val="30"/>
        </w:rPr>
        <w:t>技工学校2024年度单位预算仅包括单位本级预算，无其他下属单位预算。</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bCs/>
          <w:sz w:val="30"/>
          <w:szCs w:val="30"/>
        </w:rPr>
      </w:pPr>
      <w:r w:rsidRPr="00783514">
        <w:rPr>
          <w:rFonts w:asciiTheme="minorEastAsia" w:eastAsiaTheme="minorEastAsia" w:hAnsiTheme="minorEastAsia" w:cs="TimesNewRoman" w:hint="eastAsia"/>
          <w:b/>
          <w:bCs/>
          <w:sz w:val="30"/>
          <w:szCs w:val="30"/>
        </w:rPr>
        <w:t>三、2024年度主要工作任务</w:t>
      </w:r>
    </w:p>
    <w:p w:rsidR="00670C7E" w:rsidRPr="00783514" w:rsidRDefault="00670C7E" w:rsidP="00783514">
      <w:pPr>
        <w:ind w:firstLineChars="200" w:firstLine="600"/>
        <w:jc w:val="left"/>
        <w:rPr>
          <w:rFonts w:asciiTheme="minorEastAsia" w:eastAsiaTheme="minorEastAsia" w:hAnsiTheme="minorEastAsia" w:cs="楷体_GB2312"/>
          <w:sz w:val="30"/>
          <w:szCs w:val="30"/>
        </w:rPr>
      </w:pPr>
      <w:r w:rsidRPr="00783514">
        <w:rPr>
          <w:rFonts w:asciiTheme="minorEastAsia" w:eastAsiaTheme="minorEastAsia" w:hAnsiTheme="minorEastAsia" w:cs="仿宋" w:hint="eastAsia"/>
          <w:sz w:val="30"/>
          <w:szCs w:val="30"/>
        </w:rPr>
        <w:t xml:space="preserve">  </w:t>
      </w:r>
      <w:r w:rsidRPr="00783514">
        <w:rPr>
          <w:rStyle w:val="15"/>
          <w:rFonts w:asciiTheme="minorEastAsia" w:eastAsiaTheme="minorEastAsia" w:hAnsiTheme="minorEastAsia"/>
          <w:sz w:val="30"/>
          <w:szCs w:val="30"/>
        </w:rPr>
        <w:t>一、脱贫</w:t>
      </w:r>
      <w:proofErr w:type="gramStart"/>
      <w:r w:rsidRPr="00783514">
        <w:rPr>
          <w:rStyle w:val="15"/>
          <w:rFonts w:asciiTheme="minorEastAsia" w:eastAsiaTheme="minorEastAsia" w:hAnsiTheme="minorEastAsia"/>
          <w:sz w:val="30"/>
          <w:szCs w:val="30"/>
        </w:rPr>
        <w:t>稳就业</w:t>
      </w:r>
      <w:proofErr w:type="gramEnd"/>
      <w:r w:rsidRPr="00783514">
        <w:rPr>
          <w:rStyle w:val="15"/>
          <w:rFonts w:asciiTheme="minorEastAsia" w:eastAsiaTheme="minorEastAsia" w:hAnsiTheme="minorEastAsia"/>
          <w:sz w:val="30"/>
          <w:szCs w:val="30"/>
        </w:rPr>
        <w:t xml:space="preserve">技能培训 </w:t>
      </w:r>
    </w:p>
    <w:p w:rsidR="00670C7E" w:rsidRPr="00783514" w:rsidRDefault="00670C7E" w:rsidP="00783514">
      <w:p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hint="eastAsia"/>
          <w:sz w:val="30"/>
          <w:szCs w:val="30"/>
        </w:rPr>
        <w:t xml:space="preserve">通过就业技能培训提高学员的专业技能，拓宽他们的就业渠道，激发就业创业激情，也为实现自身能力提升和寿县经济社会发展发挥积极作用。 </w:t>
      </w:r>
    </w:p>
    <w:p w:rsidR="00670C7E" w:rsidRPr="00783514" w:rsidRDefault="00670C7E" w:rsidP="00783514">
      <w:pPr>
        <w:numPr>
          <w:ilvl w:val="0"/>
          <w:numId w:val="2"/>
        </w:num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sz w:val="30"/>
          <w:szCs w:val="30"/>
        </w:rPr>
        <w:t xml:space="preserve">新技工系统培养 </w:t>
      </w:r>
    </w:p>
    <w:p w:rsidR="00670C7E" w:rsidRPr="00783514" w:rsidRDefault="00670C7E" w:rsidP="00783514">
      <w:p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sz w:val="30"/>
          <w:szCs w:val="30"/>
        </w:rPr>
        <w:t>寿县技工学校2022</w:t>
      </w:r>
      <w:r w:rsidRPr="00783514">
        <w:rPr>
          <w:rStyle w:val="15"/>
          <w:rFonts w:asciiTheme="minorEastAsia" w:eastAsiaTheme="minorEastAsia" w:hAnsiTheme="minorEastAsia" w:hint="eastAsia"/>
          <w:sz w:val="30"/>
          <w:szCs w:val="30"/>
        </w:rPr>
        <w:t>年计划全年在寿县范围内招收初、高中毕业生及各类劳动者接受新技工系统培养。学校制定《寿县技工学校新技工系统培养实施方案》</w:t>
      </w:r>
      <w:r w:rsidRPr="00783514">
        <w:rPr>
          <w:rStyle w:val="15"/>
          <w:rFonts w:asciiTheme="minorEastAsia" w:eastAsiaTheme="minorEastAsia" w:hAnsiTheme="minorEastAsia"/>
          <w:sz w:val="30"/>
          <w:szCs w:val="30"/>
        </w:rPr>
        <w:t>,</w:t>
      </w:r>
      <w:r w:rsidRPr="00783514">
        <w:rPr>
          <w:rStyle w:val="15"/>
          <w:rFonts w:asciiTheme="minorEastAsia" w:eastAsiaTheme="minorEastAsia" w:hAnsiTheme="minorEastAsia" w:hint="eastAsia"/>
          <w:sz w:val="30"/>
          <w:szCs w:val="30"/>
        </w:rPr>
        <w:t xml:space="preserve">明确培养专业、层次及补助发放方式等。通过参加新技工系统培养，培养专业有幼儿教育、汽车运用与维修、计算机网络应用、会计等。 </w:t>
      </w:r>
    </w:p>
    <w:p w:rsidR="00670C7E" w:rsidRPr="00783514" w:rsidRDefault="00670C7E" w:rsidP="00783514">
      <w:pPr>
        <w:numPr>
          <w:ilvl w:val="0"/>
          <w:numId w:val="2"/>
        </w:num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sz w:val="30"/>
          <w:szCs w:val="30"/>
        </w:rPr>
        <w:t xml:space="preserve">企业职工岗位技能提升培训 </w:t>
      </w:r>
    </w:p>
    <w:p w:rsidR="00670C7E" w:rsidRPr="00783514" w:rsidRDefault="00670C7E" w:rsidP="00783514">
      <w:pPr>
        <w:ind w:firstLineChars="200" w:firstLine="600"/>
        <w:jc w:val="left"/>
        <w:rPr>
          <w:rStyle w:val="15"/>
          <w:rFonts w:asciiTheme="minorEastAsia" w:eastAsiaTheme="minorEastAsia" w:hAnsiTheme="minorEastAsia"/>
          <w:sz w:val="30"/>
          <w:szCs w:val="30"/>
        </w:rPr>
      </w:pPr>
      <w:r w:rsidRPr="00783514">
        <w:rPr>
          <w:rStyle w:val="15"/>
          <w:rFonts w:asciiTheme="minorEastAsia" w:eastAsiaTheme="minorEastAsia" w:hAnsiTheme="minorEastAsia"/>
          <w:sz w:val="30"/>
          <w:szCs w:val="30"/>
        </w:rPr>
        <w:t>为加快推进寿县企业技能人才队伍建设，适应社会经济发展，</w:t>
      </w:r>
      <w:r w:rsidRPr="00783514">
        <w:rPr>
          <w:rStyle w:val="15"/>
          <w:rFonts w:asciiTheme="minorEastAsia" w:eastAsiaTheme="minorEastAsia" w:hAnsiTheme="minorEastAsia"/>
          <w:sz w:val="30"/>
          <w:szCs w:val="30"/>
        </w:rPr>
        <w:lastRenderedPageBreak/>
        <w:t>增加技能培训的针对性和实效性。寿县技工学校与</w:t>
      </w:r>
      <w:r w:rsidRPr="00783514">
        <w:rPr>
          <w:rStyle w:val="15"/>
          <w:rFonts w:asciiTheme="minorEastAsia" w:eastAsiaTheme="minorEastAsia" w:hAnsiTheme="minorEastAsia" w:hint="eastAsia"/>
          <w:sz w:val="30"/>
          <w:szCs w:val="30"/>
        </w:rPr>
        <w:t>多</w:t>
      </w:r>
      <w:r w:rsidRPr="00783514">
        <w:rPr>
          <w:rStyle w:val="15"/>
          <w:rFonts w:asciiTheme="minorEastAsia" w:eastAsiaTheme="minorEastAsia" w:hAnsiTheme="minorEastAsia"/>
          <w:sz w:val="30"/>
          <w:szCs w:val="30"/>
        </w:rPr>
        <w:t>公司</w:t>
      </w:r>
      <w:r w:rsidRPr="00783514">
        <w:rPr>
          <w:rStyle w:val="15"/>
          <w:rFonts w:asciiTheme="minorEastAsia" w:eastAsiaTheme="minorEastAsia" w:hAnsiTheme="minorEastAsia" w:hint="eastAsia"/>
          <w:sz w:val="30"/>
          <w:szCs w:val="30"/>
        </w:rPr>
        <w:t>（</w:t>
      </w:r>
      <w:r w:rsidRPr="00783514">
        <w:rPr>
          <w:rStyle w:val="15"/>
          <w:rFonts w:asciiTheme="minorEastAsia" w:eastAsiaTheme="minorEastAsia" w:hAnsiTheme="minorEastAsia"/>
          <w:sz w:val="30"/>
          <w:szCs w:val="30"/>
        </w:rPr>
        <w:t>企业</w:t>
      </w:r>
      <w:r w:rsidRPr="00783514">
        <w:rPr>
          <w:rStyle w:val="15"/>
          <w:rFonts w:asciiTheme="minorEastAsia" w:eastAsiaTheme="minorEastAsia" w:hAnsiTheme="minorEastAsia" w:hint="eastAsia"/>
          <w:sz w:val="30"/>
          <w:szCs w:val="30"/>
        </w:rPr>
        <w:t>）</w:t>
      </w:r>
      <w:r w:rsidRPr="00783514">
        <w:rPr>
          <w:rStyle w:val="15"/>
          <w:rFonts w:asciiTheme="minorEastAsia" w:eastAsiaTheme="minorEastAsia" w:hAnsiTheme="minorEastAsia"/>
          <w:sz w:val="30"/>
          <w:szCs w:val="30"/>
        </w:rPr>
        <w:t>合作开展在岗职工技能提升培训。</w:t>
      </w:r>
    </w:p>
    <w:p w:rsidR="00670C7E" w:rsidRPr="0071146D" w:rsidRDefault="00670C7E" w:rsidP="0071146D">
      <w:pPr>
        <w:pStyle w:val="a9"/>
        <w:numPr>
          <w:ilvl w:val="0"/>
          <w:numId w:val="6"/>
        </w:numPr>
        <w:ind w:firstLineChars="0"/>
        <w:jc w:val="left"/>
        <w:rPr>
          <w:rFonts w:asciiTheme="minorEastAsia" w:eastAsiaTheme="minorEastAsia" w:hAnsiTheme="minorEastAsia" w:cs="楷体_GB2312"/>
          <w:sz w:val="30"/>
          <w:szCs w:val="30"/>
        </w:rPr>
      </w:pPr>
      <w:r w:rsidRPr="0071146D">
        <w:rPr>
          <w:rStyle w:val="15"/>
          <w:rFonts w:asciiTheme="minorEastAsia" w:eastAsiaTheme="minorEastAsia" w:hAnsiTheme="minorEastAsia"/>
          <w:sz w:val="30"/>
          <w:szCs w:val="30"/>
        </w:rPr>
        <w:t xml:space="preserve">学校日常工作 </w:t>
      </w:r>
    </w:p>
    <w:p w:rsidR="00670C7E" w:rsidRPr="00783514" w:rsidRDefault="0071146D" w:rsidP="0071146D">
      <w:pPr>
        <w:ind w:left="800"/>
        <w:jc w:val="left"/>
        <w:rPr>
          <w:rFonts w:asciiTheme="minorEastAsia" w:eastAsiaTheme="minorEastAsia" w:hAnsiTheme="minorEastAsia" w:cs="楷体_GB2312"/>
          <w:sz w:val="30"/>
          <w:szCs w:val="30"/>
        </w:rPr>
      </w:pPr>
      <w:r>
        <w:rPr>
          <w:rStyle w:val="15"/>
          <w:rFonts w:asciiTheme="minorEastAsia" w:eastAsiaTheme="minorEastAsia" w:hAnsiTheme="minorEastAsia" w:hint="eastAsia"/>
          <w:sz w:val="30"/>
          <w:szCs w:val="30"/>
        </w:rPr>
        <w:t>一是</w:t>
      </w:r>
      <w:r w:rsidR="00670C7E" w:rsidRPr="00783514">
        <w:rPr>
          <w:rStyle w:val="15"/>
          <w:rFonts w:asciiTheme="minorEastAsia" w:eastAsiaTheme="minorEastAsia" w:hAnsiTheme="minorEastAsia"/>
          <w:sz w:val="30"/>
          <w:szCs w:val="30"/>
        </w:rPr>
        <w:t xml:space="preserve">加强教师的政治思想素质 </w:t>
      </w:r>
    </w:p>
    <w:p w:rsidR="00670C7E" w:rsidRPr="00783514" w:rsidRDefault="00670C7E" w:rsidP="00783514">
      <w:p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sz w:val="30"/>
          <w:szCs w:val="30"/>
        </w:rPr>
        <w:t>学校利用“</w:t>
      </w:r>
      <w:r w:rsidRPr="00783514">
        <w:rPr>
          <w:rStyle w:val="15"/>
          <w:rFonts w:asciiTheme="minorEastAsia" w:eastAsiaTheme="minorEastAsia" w:hAnsiTheme="minorEastAsia" w:hint="eastAsia"/>
          <w:sz w:val="30"/>
          <w:szCs w:val="30"/>
        </w:rPr>
        <w:t>三会一课</w:t>
      </w:r>
      <w:r w:rsidRPr="00783514">
        <w:rPr>
          <w:rStyle w:val="15"/>
          <w:rFonts w:asciiTheme="minorEastAsia" w:eastAsiaTheme="minorEastAsia" w:hAnsiTheme="minorEastAsia"/>
          <w:sz w:val="30"/>
          <w:szCs w:val="30"/>
        </w:rPr>
        <w:t>”</w:t>
      </w:r>
      <w:r w:rsidRPr="00783514">
        <w:rPr>
          <w:rStyle w:val="15"/>
          <w:rFonts w:asciiTheme="minorEastAsia" w:eastAsiaTheme="minorEastAsia" w:hAnsiTheme="minorEastAsia" w:hint="eastAsia"/>
          <w:sz w:val="30"/>
          <w:szCs w:val="30"/>
        </w:rPr>
        <w:t xml:space="preserve">、职工会议等机会组织教师学习一些文件精神，党史学习，并对教师进行爱岗敬业教育，树立热爱教师行业，热爱学生，并且树立终身从教的奉献精神。 </w:t>
      </w:r>
    </w:p>
    <w:p w:rsidR="00670C7E" w:rsidRPr="00783514" w:rsidRDefault="0071146D" w:rsidP="00783514">
      <w:pPr>
        <w:ind w:firstLineChars="200" w:firstLine="600"/>
        <w:jc w:val="left"/>
        <w:rPr>
          <w:rFonts w:asciiTheme="minorEastAsia" w:eastAsiaTheme="minorEastAsia" w:hAnsiTheme="minorEastAsia" w:cs="楷体_GB2312"/>
          <w:sz w:val="30"/>
          <w:szCs w:val="30"/>
        </w:rPr>
      </w:pPr>
      <w:r>
        <w:rPr>
          <w:rStyle w:val="15"/>
          <w:rFonts w:asciiTheme="minorEastAsia" w:eastAsiaTheme="minorEastAsia" w:hAnsiTheme="minorEastAsia" w:hint="eastAsia"/>
          <w:sz w:val="30"/>
          <w:szCs w:val="30"/>
        </w:rPr>
        <w:t>二是</w:t>
      </w:r>
      <w:r w:rsidR="00670C7E" w:rsidRPr="00783514">
        <w:rPr>
          <w:rStyle w:val="15"/>
          <w:rFonts w:asciiTheme="minorEastAsia" w:eastAsiaTheme="minorEastAsia" w:hAnsiTheme="minorEastAsia"/>
          <w:sz w:val="30"/>
          <w:szCs w:val="30"/>
        </w:rPr>
        <w:t xml:space="preserve">加强学生德育工作 </w:t>
      </w:r>
    </w:p>
    <w:p w:rsidR="00670C7E" w:rsidRPr="00783514" w:rsidRDefault="00670C7E" w:rsidP="00783514">
      <w:pPr>
        <w:ind w:firstLineChars="200" w:firstLine="600"/>
        <w:jc w:val="left"/>
        <w:rPr>
          <w:rFonts w:asciiTheme="minorEastAsia" w:eastAsiaTheme="minorEastAsia" w:hAnsiTheme="minorEastAsia" w:cs="楷体_GB2312"/>
          <w:sz w:val="30"/>
          <w:szCs w:val="30"/>
        </w:rPr>
      </w:pPr>
      <w:r w:rsidRPr="00783514">
        <w:rPr>
          <w:rStyle w:val="15"/>
          <w:rFonts w:asciiTheme="minorEastAsia" w:eastAsiaTheme="minorEastAsia" w:hAnsiTheme="minorEastAsia"/>
          <w:sz w:val="30"/>
          <w:szCs w:val="30"/>
        </w:rPr>
        <w:t>充分利用周会课、课外活动等形式对学生进行爱祖国、爱家乡、爱学校等教育，加强社会主义核心价值观教育，深化学生思想品德教育工作，为学生成才树立远大的理想。</w:t>
      </w:r>
    </w:p>
    <w:p w:rsidR="00670C7E" w:rsidRPr="00783514" w:rsidRDefault="0071146D" w:rsidP="0071146D">
      <w:pPr>
        <w:ind w:left="600"/>
        <w:jc w:val="left"/>
        <w:rPr>
          <w:rFonts w:asciiTheme="minorEastAsia" w:eastAsiaTheme="minorEastAsia" w:hAnsiTheme="minorEastAsia" w:cs="楷体_GB2312"/>
          <w:sz w:val="30"/>
          <w:szCs w:val="30"/>
        </w:rPr>
      </w:pPr>
      <w:r>
        <w:rPr>
          <w:rStyle w:val="15"/>
          <w:rFonts w:asciiTheme="minorEastAsia" w:eastAsiaTheme="minorEastAsia" w:hAnsiTheme="minorEastAsia" w:hint="eastAsia"/>
          <w:sz w:val="30"/>
          <w:szCs w:val="30"/>
        </w:rPr>
        <w:t>三是加</w:t>
      </w:r>
      <w:r w:rsidR="00670C7E" w:rsidRPr="00783514">
        <w:rPr>
          <w:rStyle w:val="15"/>
          <w:rFonts w:asciiTheme="minorEastAsia" w:eastAsiaTheme="minorEastAsia" w:hAnsiTheme="minorEastAsia"/>
          <w:sz w:val="30"/>
          <w:szCs w:val="30"/>
        </w:rPr>
        <w:t xml:space="preserve">强学校师生的安全工作 </w:t>
      </w:r>
    </w:p>
    <w:p w:rsidR="00670C7E" w:rsidRDefault="00670C7E" w:rsidP="00783514">
      <w:pPr>
        <w:pStyle w:val="a4"/>
        <w:adjustRightInd w:val="0"/>
        <w:snapToGrid w:val="0"/>
        <w:spacing w:beforeAutospacing="0" w:afterAutospacing="0" w:line="360" w:lineRule="auto"/>
        <w:ind w:firstLineChars="196" w:firstLine="588"/>
        <w:jc w:val="both"/>
        <w:rPr>
          <w:rStyle w:val="15"/>
          <w:rFonts w:asciiTheme="minorEastAsia" w:eastAsiaTheme="minorEastAsia" w:hAnsiTheme="minorEastAsia" w:hint="eastAsia"/>
          <w:sz w:val="30"/>
          <w:szCs w:val="30"/>
        </w:rPr>
      </w:pPr>
      <w:r w:rsidRPr="00783514">
        <w:rPr>
          <w:rStyle w:val="15"/>
          <w:rFonts w:asciiTheme="minorEastAsia" w:eastAsiaTheme="minorEastAsia" w:hAnsiTheme="minorEastAsia"/>
          <w:sz w:val="30"/>
          <w:szCs w:val="30"/>
        </w:rPr>
        <w:t>学校对安全工作常抓不懈。安全工作做到责任到人，职责明确。学校开展一切活动都要牢固树立</w:t>
      </w:r>
      <w:proofErr w:type="gramStart"/>
      <w:r w:rsidRPr="00783514">
        <w:rPr>
          <w:rStyle w:val="15"/>
          <w:rFonts w:asciiTheme="minorEastAsia" w:eastAsiaTheme="minorEastAsia" w:hAnsiTheme="minorEastAsia"/>
          <w:sz w:val="30"/>
          <w:szCs w:val="30"/>
        </w:rPr>
        <w:t>安全第一</w:t>
      </w:r>
      <w:proofErr w:type="gramEnd"/>
      <w:r w:rsidRPr="00783514">
        <w:rPr>
          <w:rStyle w:val="15"/>
          <w:rFonts w:asciiTheme="minorEastAsia" w:eastAsiaTheme="minorEastAsia" w:hAnsiTheme="minorEastAsia"/>
          <w:sz w:val="30"/>
          <w:szCs w:val="30"/>
        </w:rPr>
        <w:t>的思想。值班教师每周都要对学生进行安全方面的教育，同时对学校内部各种设施进行安全检查，排除不安全隐患。</w:t>
      </w:r>
    </w:p>
    <w:p w:rsidR="0071146D" w:rsidRDefault="0071146D" w:rsidP="00783514">
      <w:pPr>
        <w:pStyle w:val="a4"/>
        <w:adjustRightInd w:val="0"/>
        <w:snapToGrid w:val="0"/>
        <w:spacing w:beforeAutospacing="0" w:afterAutospacing="0" w:line="360" w:lineRule="auto"/>
        <w:ind w:firstLineChars="196" w:firstLine="588"/>
        <w:jc w:val="both"/>
        <w:rPr>
          <w:rStyle w:val="15"/>
          <w:rFonts w:asciiTheme="minorEastAsia" w:eastAsiaTheme="minorEastAsia" w:hAnsiTheme="minorEastAsia" w:hint="eastAsia"/>
          <w:sz w:val="30"/>
          <w:szCs w:val="30"/>
        </w:rPr>
      </w:pPr>
    </w:p>
    <w:p w:rsidR="0071146D" w:rsidRDefault="0071146D" w:rsidP="00783514">
      <w:pPr>
        <w:pStyle w:val="a4"/>
        <w:adjustRightInd w:val="0"/>
        <w:snapToGrid w:val="0"/>
        <w:spacing w:beforeAutospacing="0" w:afterAutospacing="0" w:line="360" w:lineRule="auto"/>
        <w:ind w:firstLineChars="196" w:firstLine="588"/>
        <w:jc w:val="both"/>
        <w:rPr>
          <w:rStyle w:val="15"/>
          <w:rFonts w:asciiTheme="minorEastAsia" w:eastAsiaTheme="minorEastAsia" w:hAnsiTheme="minorEastAsia" w:hint="eastAsia"/>
          <w:sz w:val="30"/>
          <w:szCs w:val="30"/>
        </w:rPr>
      </w:pPr>
    </w:p>
    <w:p w:rsidR="0071146D" w:rsidRDefault="0071146D" w:rsidP="00783514">
      <w:pPr>
        <w:pStyle w:val="a4"/>
        <w:adjustRightInd w:val="0"/>
        <w:snapToGrid w:val="0"/>
        <w:spacing w:beforeAutospacing="0" w:afterAutospacing="0" w:line="360" w:lineRule="auto"/>
        <w:ind w:firstLineChars="196" w:firstLine="588"/>
        <w:jc w:val="both"/>
        <w:rPr>
          <w:rStyle w:val="15"/>
          <w:rFonts w:asciiTheme="minorEastAsia" w:eastAsiaTheme="minorEastAsia" w:hAnsiTheme="minorEastAsia" w:hint="eastAsia"/>
          <w:sz w:val="30"/>
          <w:szCs w:val="30"/>
        </w:rPr>
      </w:pPr>
    </w:p>
    <w:p w:rsidR="0071146D" w:rsidRDefault="0071146D" w:rsidP="00783514">
      <w:pPr>
        <w:pStyle w:val="a4"/>
        <w:adjustRightInd w:val="0"/>
        <w:snapToGrid w:val="0"/>
        <w:spacing w:beforeAutospacing="0" w:afterAutospacing="0" w:line="360" w:lineRule="auto"/>
        <w:ind w:firstLineChars="196" w:firstLine="588"/>
        <w:jc w:val="both"/>
        <w:rPr>
          <w:rStyle w:val="15"/>
          <w:rFonts w:asciiTheme="minorEastAsia" w:eastAsiaTheme="minorEastAsia" w:hAnsiTheme="minorEastAsia" w:hint="eastAsia"/>
          <w:sz w:val="30"/>
          <w:szCs w:val="30"/>
        </w:rPr>
      </w:pPr>
    </w:p>
    <w:p w:rsidR="0071146D" w:rsidRPr="00783514" w:rsidRDefault="0071146D" w:rsidP="00783514">
      <w:pPr>
        <w:pStyle w:val="a4"/>
        <w:adjustRightInd w:val="0"/>
        <w:snapToGrid w:val="0"/>
        <w:spacing w:beforeAutospacing="0" w:afterAutospacing="0" w:line="360" w:lineRule="auto"/>
        <w:ind w:firstLineChars="196" w:firstLine="588"/>
        <w:jc w:val="both"/>
        <w:rPr>
          <w:rFonts w:asciiTheme="minorEastAsia" w:eastAsiaTheme="minorEastAsia" w:hAnsiTheme="minorEastAsia"/>
          <w:bCs/>
          <w:sz w:val="30"/>
          <w:szCs w:val="30"/>
        </w:rPr>
      </w:pPr>
    </w:p>
    <w:p w:rsidR="00C156B5" w:rsidRPr="007657F5" w:rsidRDefault="00A85C68">
      <w:pPr>
        <w:pStyle w:val="a4"/>
        <w:topLinePunct/>
        <w:adjustRightInd w:val="0"/>
        <w:snapToGrid w:val="0"/>
        <w:spacing w:beforeAutospacing="0" w:afterAutospacing="0" w:line="560" w:lineRule="exact"/>
        <w:jc w:val="center"/>
        <w:rPr>
          <w:rFonts w:asciiTheme="minorEastAsia" w:eastAsiaTheme="minorEastAsia" w:hAnsiTheme="minorEastAsia" w:cs="TimesNewRoman"/>
          <w:b/>
          <w:bCs/>
          <w:sz w:val="32"/>
          <w:szCs w:val="32"/>
        </w:rPr>
      </w:pPr>
      <w:r w:rsidRPr="007657F5">
        <w:rPr>
          <w:rFonts w:asciiTheme="minorEastAsia" w:eastAsiaTheme="minorEastAsia" w:hAnsiTheme="minorEastAsia" w:cs="TimesNewRoman"/>
          <w:b/>
          <w:bCs/>
          <w:sz w:val="32"/>
          <w:szCs w:val="32"/>
        </w:rPr>
        <w:lastRenderedPageBreak/>
        <w:t xml:space="preserve">第二部分 </w:t>
      </w:r>
      <w:r w:rsidRPr="007657F5">
        <w:rPr>
          <w:rFonts w:asciiTheme="minorEastAsia" w:eastAsiaTheme="minorEastAsia" w:hAnsiTheme="minorEastAsia" w:cs="TimesNewRoman" w:hint="eastAsia"/>
          <w:b/>
          <w:bCs/>
          <w:sz w:val="32"/>
          <w:szCs w:val="32"/>
        </w:rPr>
        <w:t>2024</w:t>
      </w:r>
      <w:r w:rsidRPr="007657F5">
        <w:rPr>
          <w:rFonts w:asciiTheme="minorEastAsia" w:eastAsiaTheme="minorEastAsia" w:hAnsiTheme="minorEastAsia" w:cs="TimesNewRoman"/>
          <w:b/>
          <w:bCs/>
          <w:sz w:val="32"/>
          <w:szCs w:val="32"/>
        </w:rPr>
        <w:t>年单位预算表</w:t>
      </w:r>
    </w:p>
    <w:p w:rsidR="0049293B" w:rsidRPr="007657F5" w:rsidRDefault="0049293B">
      <w:pPr>
        <w:pStyle w:val="a4"/>
        <w:topLinePunct/>
        <w:adjustRightInd w:val="0"/>
        <w:snapToGrid w:val="0"/>
        <w:spacing w:beforeAutospacing="0" w:afterAutospacing="0" w:line="560" w:lineRule="exact"/>
        <w:jc w:val="center"/>
        <w:rPr>
          <w:rFonts w:asciiTheme="minorEastAsia" w:eastAsiaTheme="minorEastAsia" w:hAnsiTheme="minorEastAsia" w:cs="TimesNewRoman"/>
          <w:bCs/>
        </w:rPr>
      </w:pPr>
      <w:r w:rsidRPr="007657F5">
        <w:rPr>
          <w:rFonts w:asciiTheme="minorEastAsia" w:eastAsiaTheme="minorEastAsia" w:hAnsiTheme="minorEastAsia" w:cs="TimesNewRoman" w:hint="eastAsia"/>
          <w:bCs/>
        </w:rPr>
        <w:t>见附</w:t>
      </w:r>
      <w:r w:rsidR="00A6133F" w:rsidRPr="007657F5">
        <w:rPr>
          <w:rFonts w:asciiTheme="minorEastAsia" w:eastAsiaTheme="minorEastAsia" w:hAnsiTheme="minorEastAsia" w:cs="TimesNewRoman" w:hint="eastAsia"/>
          <w:bCs/>
        </w:rPr>
        <w:t>件</w:t>
      </w:r>
      <w:r w:rsidR="00783514">
        <w:rPr>
          <w:rFonts w:asciiTheme="minorEastAsia" w:eastAsiaTheme="minorEastAsia" w:hAnsiTheme="minorEastAsia" w:cs="TimesNewRoman" w:hint="eastAsia"/>
          <w:bCs/>
        </w:rPr>
        <w:t>3</w:t>
      </w:r>
    </w:p>
    <w:p w:rsidR="00C156B5" w:rsidRPr="007657F5" w:rsidRDefault="00C156B5">
      <w:pPr>
        <w:pStyle w:val="a4"/>
        <w:topLinePunct/>
        <w:adjustRightInd w:val="0"/>
        <w:snapToGrid w:val="0"/>
        <w:spacing w:beforeAutospacing="0" w:afterAutospacing="0" w:line="560" w:lineRule="exact"/>
        <w:jc w:val="center"/>
        <w:rPr>
          <w:rFonts w:asciiTheme="minorEastAsia" w:eastAsiaTheme="minorEastAsia" w:hAnsiTheme="minorEastAsia" w:cs="TimesNewRoman"/>
          <w:bCs/>
        </w:rPr>
      </w:pPr>
    </w:p>
    <w:p w:rsidR="00C156B5" w:rsidRPr="007657F5" w:rsidRDefault="00A85C68">
      <w:pPr>
        <w:pStyle w:val="a4"/>
        <w:topLinePunct/>
        <w:adjustRightInd w:val="0"/>
        <w:snapToGrid w:val="0"/>
        <w:spacing w:beforeAutospacing="0" w:afterAutospacing="0" w:line="560" w:lineRule="exact"/>
        <w:jc w:val="center"/>
        <w:rPr>
          <w:rFonts w:asciiTheme="minorEastAsia" w:eastAsiaTheme="minorEastAsia" w:hAnsiTheme="minorEastAsia" w:cs="TimesNewRoman"/>
          <w:b/>
          <w:bCs/>
          <w:sz w:val="32"/>
          <w:szCs w:val="32"/>
        </w:rPr>
      </w:pPr>
      <w:r w:rsidRPr="007657F5">
        <w:rPr>
          <w:rFonts w:asciiTheme="minorEastAsia" w:eastAsiaTheme="minorEastAsia" w:hAnsiTheme="minorEastAsia" w:cs="TimesNewRoman"/>
          <w:b/>
          <w:bCs/>
          <w:sz w:val="32"/>
          <w:szCs w:val="32"/>
        </w:rPr>
        <w:t xml:space="preserve">第三部分 </w:t>
      </w:r>
      <w:r w:rsidRPr="007657F5">
        <w:rPr>
          <w:rFonts w:asciiTheme="minorEastAsia" w:eastAsiaTheme="minorEastAsia" w:hAnsiTheme="minorEastAsia" w:cs="TimesNewRoman" w:hint="eastAsia"/>
          <w:b/>
          <w:bCs/>
          <w:sz w:val="32"/>
          <w:szCs w:val="32"/>
        </w:rPr>
        <w:t>2024</w:t>
      </w:r>
      <w:r w:rsidRPr="007657F5">
        <w:rPr>
          <w:rFonts w:asciiTheme="minorEastAsia" w:eastAsiaTheme="minorEastAsia" w:hAnsiTheme="minorEastAsia" w:cs="TimesNewRoman"/>
          <w:b/>
          <w:bCs/>
          <w:sz w:val="32"/>
          <w:szCs w:val="32"/>
        </w:rPr>
        <w:t>年单位预算情况说明</w:t>
      </w:r>
    </w:p>
    <w:p w:rsidR="00C156B5" w:rsidRPr="007657F5" w:rsidRDefault="00C156B5" w:rsidP="007657F5">
      <w:pPr>
        <w:pStyle w:val="a4"/>
        <w:topLinePunct/>
        <w:adjustRightInd w:val="0"/>
        <w:snapToGrid w:val="0"/>
        <w:spacing w:beforeAutospacing="0" w:afterAutospacing="0" w:line="580" w:lineRule="exact"/>
        <w:ind w:firstLineChars="200" w:firstLine="482"/>
        <w:jc w:val="both"/>
        <w:rPr>
          <w:rFonts w:asciiTheme="minorEastAsia" w:eastAsiaTheme="minorEastAsia" w:hAnsiTheme="minorEastAsia" w:cs="TimesNewRoman"/>
          <w:b/>
        </w:rPr>
      </w:pP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一、关于2024年收支总表的说明</w:t>
      </w:r>
    </w:p>
    <w:p w:rsidR="00C156B5" w:rsidRPr="00783514" w:rsidRDefault="00A85C68" w:rsidP="00783514">
      <w:pPr>
        <w:pStyle w:val="a4"/>
        <w:topLinePunct/>
        <w:adjustRightInd w:val="0"/>
        <w:snapToGrid w:val="0"/>
        <w:spacing w:beforeAutospacing="0" w:afterAutospacing="0" w:line="58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按照综合预算的原则，寿县技工学校所有收入和支出均纳入单位预算管理。寿县技工学校2024年收支总预算</w:t>
      </w:r>
      <w:r w:rsidR="00DE1A3F" w:rsidRPr="00783514">
        <w:rPr>
          <w:rFonts w:asciiTheme="minorEastAsia" w:eastAsiaTheme="minorEastAsia" w:hAnsiTheme="minorEastAsia" w:cs="TimesNewRoman" w:hint="eastAsia"/>
          <w:sz w:val="30"/>
          <w:szCs w:val="30"/>
        </w:rPr>
        <w:t>523.2</w:t>
      </w:r>
      <w:r w:rsidRPr="00783514">
        <w:rPr>
          <w:rFonts w:asciiTheme="minorEastAsia" w:eastAsiaTheme="minorEastAsia" w:hAnsiTheme="minorEastAsia" w:cs="TimesNewRoman" w:hint="eastAsia"/>
          <w:sz w:val="30"/>
          <w:szCs w:val="30"/>
        </w:rPr>
        <w:t>万元，收入包括一般公共预算拨款收入、财政专户管理资金收入、支出包括：</w:t>
      </w:r>
      <w:r w:rsidR="00DE1A3F" w:rsidRPr="00783514">
        <w:rPr>
          <w:rFonts w:asciiTheme="minorEastAsia" w:eastAsiaTheme="minorEastAsia" w:hAnsiTheme="minorEastAsia" w:cs="TimesNewRoman" w:hint="eastAsia"/>
          <w:sz w:val="30"/>
          <w:szCs w:val="30"/>
        </w:rPr>
        <w:t>教育支出</w:t>
      </w:r>
      <w:proofErr w:type="gramStart"/>
      <w:r w:rsidRPr="00783514">
        <w:rPr>
          <w:rFonts w:asciiTheme="minorEastAsia" w:eastAsiaTheme="minorEastAsia" w:hAnsiTheme="minorEastAsia" w:cs="TimesNewRoman" w:hint="eastAsia"/>
          <w:sz w:val="30"/>
          <w:szCs w:val="30"/>
        </w:rPr>
        <w:t>支出</w:t>
      </w:r>
      <w:proofErr w:type="gramEnd"/>
      <w:r w:rsidRPr="00783514">
        <w:rPr>
          <w:rFonts w:asciiTheme="minorEastAsia" w:eastAsiaTheme="minorEastAsia" w:hAnsiTheme="minorEastAsia" w:cs="TimesNewRoman" w:hint="eastAsia"/>
          <w:sz w:val="30"/>
          <w:szCs w:val="30"/>
        </w:rPr>
        <w:t>、社会保障和就业支出、卫生健康支出、住房保障支出。</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二、关于2024年收入总表的说明</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kern w:val="0"/>
          <w:sz w:val="30"/>
          <w:szCs w:val="30"/>
        </w:rPr>
        <w:t>寿县技工学校</w:t>
      </w:r>
      <w:r w:rsidRPr="00783514">
        <w:rPr>
          <w:rFonts w:asciiTheme="minorEastAsia" w:eastAsiaTheme="minorEastAsia" w:hAnsiTheme="minorEastAsia" w:cs="TimesNewRoman" w:hint="eastAsia"/>
          <w:sz w:val="30"/>
          <w:szCs w:val="30"/>
        </w:rPr>
        <w:t>2024年收入预算</w:t>
      </w:r>
      <w:r w:rsidR="00DE1A3F" w:rsidRPr="00783514">
        <w:rPr>
          <w:rFonts w:asciiTheme="minorEastAsia" w:eastAsiaTheme="minorEastAsia" w:hAnsiTheme="minorEastAsia" w:cs="TimesNewRoman" w:hint="eastAsia"/>
          <w:sz w:val="30"/>
          <w:szCs w:val="30"/>
        </w:rPr>
        <w:t>523.2</w:t>
      </w:r>
      <w:r w:rsidRPr="00783514">
        <w:rPr>
          <w:rFonts w:asciiTheme="minorEastAsia" w:eastAsiaTheme="minorEastAsia" w:hAnsiTheme="minorEastAsia" w:cs="TimesNewRoman" w:hint="eastAsia"/>
          <w:sz w:val="30"/>
          <w:szCs w:val="30"/>
        </w:rPr>
        <w:t>万元，其中，本年收入</w:t>
      </w:r>
      <w:r w:rsidR="00DE1A3F" w:rsidRPr="00783514">
        <w:rPr>
          <w:rFonts w:asciiTheme="minorEastAsia" w:eastAsiaTheme="minorEastAsia" w:hAnsiTheme="minorEastAsia" w:cs="TimesNewRoman" w:hint="eastAsia"/>
          <w:sz w:val="30"/>
          <w:szCs w:val="30"/>
        </w:rPr>
        <w:t>523.2</w:t>
      </w:r>
      <w:r w:rsidRPr="00783514">
        <w:rPr>
          <w:rFonts w:asciiTheme="minorEastAsia" w:eastAsiaTheme="minorEastAsia" w:hAnsiTheme="minorEastAsia" w:cs="TimesNewRoman" w:hint="eastAsia"/>
          <w:sz w:val="30"/>
          <w:szCs w:val="30"/>
        </w:rPr>
        <w:t>万元</w:t>
      </w:r>
      <w:r w:rsidR="00DE1A3F" w:rsidRPr="00783514">
        <w:rPr>
          <w:rFonts w:asciiTheme="minorEastAsia" w:eastAsiaTheme="minorEastAsia" w:hAnsiTheme="minorEastAsia" w:cs="TimesNewRoman" w:hint="eastAsia"/>
          <w:sz w:val="30"/>
          <w:szCs w:val="30"/>
        </w:rPr>
        <w:t>。</w:t>
      </w:r>
    </w:p>
    <w:p w:rsidR="002E77A8"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（一）本年收入</w:t>
      </w:r>
      <w:r w:rsidR="00DE1A3F" w:rsidRPr="00783514">
        <w:rPr>
          <w:rFonts w:asciiTheme="minorEastAsia" w:eastAsiaTheme="minorEastAsia" w:hAnsiTheme="minorEastAsia" w:cs="TimesNewRoman" w:hint="eastAsia"/>
          <w:sz w:val="30"/>
          <w:szCs w:val="30"/>
        </w:rPr>
        <w:t>523.2</w:t>
      </w:r>
      <w:r w:rsidRPr="00783514">
        <w:rPr>
          <w:rFonts w:asciiTheme="minorEastAsia" w:eastAsiaTheme="minorEastAsia" w:hAnsiTheme="minorEastAsia" w:cs="TimesNewRoman" w:hint="eastAsia"/>
          <w:sz w:val="30"/>
          <w:szCs w:val="30"/>
        </w:rPr>
        <w:t>万元，主要包括：一般公共预算拨款收入</w:t>
      </w:r>
      <w:r w:rsidR="00DE1A3F" w:rsidRPr="00783514">
        <w:rPr>
          <w:rFonts w:asciiTheme="minorEastAsia" w:eastAsiaTheme="minorEastAsia" w:hAnsiTheme="minorEastAsia" w:cs="TimesNewRoman" w:hint="eastAsia"/>
          <w:sz w:val="30"/>
          <w:szCs w:val="30"/>
        </w:rPr>
        <w:t>512.8</w:t>
      </w:r>
      <w:r w:rsidRPr="00783514">
        <w:rPr>
          <w:rFonts w:asciiTheme="minorEastAsia" w:eastAsiaTheme="minorEastAsia" w:hAnsiTheme="minorEastAsia" w:cs="TimesNewRoman" w:hint="eastAsia"/>
          <w:sz w:val="30"/>
          <w:szCs w:val="30"/>
        </w:rPr>
        <w:t>万元，占</w:t>
      </w:r>
      <w:r w:rsidR="00DE1A3F" w:rsidRPr="00783514">
        <w:rPr>
          <w:rFonts w:asciiTheme="minorEastAsia" w:eastAsiaTheme="minorEastAsia" w:hAnsiTheme="minorEastAsia" w:cs="TimesNewRoman" w:hint="eastAsia"/>
          <w:sz w:val="30"/>
          <w:szCs w:val="30"/>
        </w:rPr>
        <w:t>98.01</w:t>
      </w:r>
      <w:r w:rsidRPr="00783514">
        <w:rPr>
          <w:rFonts w:asciiTheme="minorEastAsia" w:eastAsiaTheme="minorEastAsia" w:hAnsiTheme="minorEastAsia" w:cs="TimesNewRoman" w:hint="eastAsia"/>
          <w:sz w:val="30"/>
          <w:szCs w:val="30"/>
        </w:rPr>
        <w:t>%，比2023年预算增加</w:t>
      </w:r>
      <w:r w:rsidR="00DE1A3F" w:rsidRPr="00783514">
        <w:rPr>
          <w:rFonts w:asciiTheme="minorEastAsia" w:eastAsiaTheme="minorEastAsia" w:hAnsiTheme="minorEastAsia" w:cs="TimesNewRoman" w:hint="eastAsia"/>
          <w:sz w:val="30"/>
          <w:szCs w:val="30"/>
        </w:rPr>
        <w:t>437.41</w:t>
      </w:r>
      <w:r w:rsidRPr="00783514">
        <w:rPr>
          <w:rFonts w:asciiTheme="minorEastAsia" w:eastAsiaTheme="minorEastAsia" w:hAnsiTheme="minorEastAsia" w:cs="TimesNewRoman" w:hint="eastAsia"/>
          <w:sz w:val="30"/>
          <w:szCs w:val="30"/>
        </w:rPr>
        <w:t>万元，增长</w:t>
      </w:r>
      <w:r w:rsidR="00DE1A3F" w:rsidRPr="00783514">
        <w:rPr>
          <w:rFonts w:asciiTheme="minorEastAsia" w:eastAsiaTheme="minorEastAsia" w:hAnsiTheme="minorEastAsia" w:cs="TimesNewRoman" w:hint="eastAsia"/>
          <w:sz w:val="30"/>
          <w:szCs w:val="30"/>
        </w:rPr>
        <w:t>580.2</w:t>
      </w:r>
      <w:r w:rsidRPr="00783514">
        <w:rPr>
          <w:rFonts w:asciiTheme="minorEastAsia" w:eastAsiaTheme="minorEastAsia" w:hAnsiTheme="minorEastAsia" w:cs="TimesNewRoman" w:hint="eastAsia"/>
          <w:sz w:val="30"/>
          <w:szCs w:val="30"/>
        </w:rPr>
        <w:t>%，增长原因主要是</w:t>
      </w:r>
      <w:proofErr w:type="gramStart"/>
      <w:r w:rsidR="00DE1A3F" w:rsidRPr="00783514">
        <w:rPr>
          <w:rFonts w:asciiTheme="minorEastAsia" w:eastAsiaTheme="minorEastAsia" w:hAnsiTheme="minorEastAsia" w:cs="TimesNewRoman" w:hint="eastAsia"/>
          <w:sz w:val="30"/>
          <w:szCs w:val="30"/>
        </w:rPr>
        <w:t>中职免学费</w:t>
      </w:r>
      <w:proofErr w:type="gramEnd"/>
      <w:r w:rsidR="003057E3" w:rsidRPr="00783514">
        <w:rPr>
          <w:rFonts w:asciiTheme="minorEastAsia" w:eastAsiaTheme="minorEastAsia" w:hAnsiTheme="minorEastAsia" w:cs="TimesNewRoman" w:hint="eastAsia"/>
          <w:sz w:val="30"/>
          <w:szCs w:val="30"/>
        </w:rPr>
        <w:t>、</w:t>
      </w:r>
      <w:r w:rsidR="00DE1A3F" w:rsidRPr="00783514">
        <w:rPr>
          <w:rFonts w:asciiTheme="minorEastAsia" w:eastAsiaTheme="minorEastAsia" w:hAnsiTheme="minorEastAsia" w:cs="TimesNewRoman" w:hint="eastAsia"/>
          <w:sz w:val="30"/>
          <w:szCs w:val="30"/>
        </w:rPr>
        <w:t>助学金纳入单位预算</w:t>
      </w:r>
      <w:r w:rsidRPr="00783514">
        <w:rPr>
          <w:rFonts w:asciiTheme="minorEastAsia" w:eastAsiaTheme="minorEastAsia" w:hAnsiTheme="minorEastAsia" w:cs="TimesNewRoman" w:hint="eastAsia"/>
          <w:sz w:val="30"/>
          <w:szCs w:val="30"/>
        </w:rPr>
        <w:t>；</w:t>
      </w:r>
      <w:r w:rsidR="005329BE" w:rsidRPr="00783514">
        <w:rPr>
          <w:rFonts w:asciiTheme="minorEastAsia" w:eastAsiaTheme="minorEastAsia" w:hAnsiTheme="minorEastAsia" w:cs="TimesNewRoman" w:hint="eastAsia"/>
          <w:sz w:val="30"/>
          <w:szCs w:val="30"/>
        </w:rPr>
        <w:t>财政</w:t>
      </w:r>
      <w:r w:rsidRPr="00783514">
        <w:rPr>
          <w:rFonts w:asciiTheme="minorEastAsia" w:eastAsiaTheme="minorEastAsia" w:hAnsiTheme="minorEastAsia" w:cs="TimesNewRoman" w:hint="eastAsia"/>
          <w:sz w:val="30"/>
          <w:szCs w:val="30"/>
        </w:rPr>
        <w:t>比2023年预算增加</w:t>
      </w:r>
      <w:r w:rsidR="003057E3" w:rsidRPr="00783514">
        <w:rPr>
          <w:rFonts w:asciiTheme="minorEastAsia" w:eastAsiaTheme="minorEastAsia" w:hAnsiTheme="minorEastAsia" w:cs="TimesNewRoman" w:hint="eastAsia"/>
          <w:sz w:val="30"/>
          <w:szCs w:val="30"/>
        </w:rPr>
        <w:t>437.41</w:t>
      </w:r>
      <w:r w:rsidRPr="00783514">
        <w:rPr>
          <w:rFonts w:asciiTheme="minorEastAsia" w:eastAsiaTheme="minorEastAsia" w:hAnsiTheme="minorEastAsia" w:cs="TimesNewRoman" w:hint="eastAsia"/>
          <w:sz w:val="30"/>
          <w:szCs w:val="30"/>
        </w:rPr>
        <w:t>万元，增长</w:t>
      </w:r>
      <w:r w:rsidR="003057E3" w:rsidRPr="00783514">
        <w:rPr>
          <w:rFonts w:asciiTheme="minorEastAsia" w:eastAsiaTheme="minorEastAsia" w:hAnsiTheme="minorEastAsia" w:cs="TimesNewRoman" w:hint="eastAsia"/>
          <w:sz w:val="30"/>
          <w:szCs w:val="30"/>
        </w:rPr>
        <w:t>580.2</w:t>
      </w:r>
      <w:r w:rsidRPr="00783514">
        <w:rPr>
          <w:rFonts w:asciiTheme="minorEastAsia" w:eastAsiaTheme="minorEastAsia" w:hAnsiTheme="minorEastAsia" w:cs="TimesNewRoman" w:hint="eastAsia"/>
          <w:sz w:val="30"/>
          <w:szCs w:val="30"/>
        </w:rPr>
        <w:t>%，增长原因主要是</w:t>
      </w:r>
      <w:r w:rsidR="003057E3" w:rsidRPr="00783514">
        <w:rPr>
          <w:rFonts w:asciiTheme="minorEastAsia" w:eastAsiaTheme="minorEastAsia" w:hAnsiTheme="minorEastAsia" w:cs="TimesNewRoman" w:hint="eastAsia"/>
          <w:sz w:val="30"/>
          <w:szCs w:val="30"/>
        </w:rPr>
        <w:t>：</w:t>
      </w:r>
      <w:proofErr w:type="gramStart"/>
      <w:r w:rsidR="003057E3" w:rsidRPr="00783514">
        <w:rPr>
          <w:rFonts w:asciiTheme="minorEastAsia" w:eastAsiaTheme="minorEastAsia" w:hAnsiTheme="minorEastAsia" w:cs="TimesNewRoman" w:hint="eastAsia"/>
          <w:sz w:val="30"/>
          <w:szCs w:val="30"/>
        </w:rPr>
        <w:t>中职免学费</w:t>
      </w:r>
      <w:proofErr w:type="gramEnd"/>
      <w:r w:rsidR="003057E3" w:rsidRPr="00783514">
        <w:rPr>
          <w:rFonts w:asciiTheme="minorEastAsia" w:eastAsiaTheme="minorEastAsia" w:hAnsiTheme="minorEastAsia" w:cs="TimesNewRoman" w:hint="eastAsia"/>
          <w:sz w:val="30"/>
          <w:szCs w:val="30"/>
        </w:rPr>
        <w:t>、助学金纳入部门预算；</w:t>
      </w:r>
      <w:r w:rsidRPr="00783514">
        <w:rPr>
          <w:rFonts w:asciiTheme="minorEastAsia" w:eastAsiaTheme="minorEastAsia" w:hAnsiTheme="minorEastAsia" w:cs="TimesNewRoman" w:hint="eastAsia"/>
          <w:sz w:val="30"/>
          <w:szCs w:val="30"/>
        </w:rPr>
        <w:t>财政专户管理资金收入</w:t>
      </w:r>
      <w:r w:rsidR="003057E3" w:rsidRPr="00783514">
        <w:rPr>
          <w:rFonts w:asciiTheme="minorEastAsia" w:eastAsiaTheme="minorEastAsia" w:hAnsiTheme="minorEastAsia" w:cs="TimesNewRoman" w:hint="eastAsia"/>
          <w:sz w:val="30"/>
          <w:szCs w:val="30"/>
        </w:rPr>
        <w:t>10.4</w:t>
      </w:r>
      <w:r w:rsidRPr="00783514">
        <w:rPr>
          <w:rFonts w:asciiTheme="minorEastAsia" w:eastAsiaTheme="minorEastAsia" w:hAnsiTheme="minorEastAsia" w:cs="TimesNewRoman" w:hint="eastAsia"/>
          <w:sz w:val="30"/>
          <w:szCs w:val="30"/>
        </w:rPr>
        <w:t>万元，占</w:t>
      </w:r>
      <w:r w:rsidR="002E77A8" w:rsidRPr="00783514">
        <w:rPr>
          <w:rFonts w:asciiTheme="minorEastAsia" w:eastAsiaTheme="minorEastAsia" w:hAnsiTheme="minorEastAsia" w:cs="TimesNewRoman" w:hint="eastAsia"/>
          <w:sz w:val="30"/>
          <w:szCs w:val="30"/>
        </w:rPr>
        <w:t>1.99</w:t>
      </w:r>
      <w:r w:rsidRPr="00783514">
        <w:rPr>
          <w:rFonts w:asciiTheme="minorEastAsia" w:eastAsiaTheme="minorEastAsia" w:hAnsiTheme="minorEastAsia" w:cs="TimesNewRoman" w:hint="eastAsia"/>
          <w:sz w:val="30"/>
          <w:szCs w:val="30"/>
        </w:rPr>
        <w:t>%，比2023年预算增加</w:t>
      </w:r>
      <w:r w:rsidR="002E77A8" w:rsidRPr="00783514">
        <w:rPr>
          <w:rFonts w:asciiTheme="minorEastAsia" w:eastAsiaTheme="minorEastAsia" w:hAnsiTheme="minorEastAsia" w:cs="TimesNewRoman" w:hint="eastAsia"/>
          <w:sz w:val="30"/>
          <w:szCs w:val="30"/>
        </w:rPr>
        <w:t>10.4</w:t>
      </w:r>
      <w:r w:rsidRPr="00783514">
        <w:rPr>
          <w:rFonts w:asciiTheme="minorEastAsia" w:eastAsiaTheme="minorEastAsia" w:hAnsiTheme="minorEastAsia" w:cs="TimesNewRoman" w:hint="eastAsia"/>
          <w:sz w:val="30"/>
          <w:szCs w:val="30"/>
        </w:rPr>
        <w:t>万元，增长</w:t>
      </w:r>
      <w:r w:rsidR="002E77A8" w:rsidRPr="00783514">
        <w:rPr>
          <w:rFonts w:asciiTheme="minorEastAsia" w:eastAsiaTheme="minorEastAsia" w:hAnsiTheme="minorEastAsia" w:cs="TimesNewRoman" w:hint="eastAsia"/>
          <w:sz w:val="30"/>
          <w:szCs w:val="30"/>
        </w:rPr>
        <w:t>100</w:t>
      </w:r>
      <w:r w:rsidRPr="00783514">
        <w:rPr>
          <w:rFonts w:asciiTheme="minorEastAsia" w:eastAsiaTheme="minorEastAsia" w:hAnsiTheme="minorEastAsia" w:cs="TimesNewRoman" w:hint="eastAsia"/>
          <w:sz w:val="30"/>
          <w:szCs w:val="30"/>
        </w:rPr>
        <w:t>%，增长原因主要是</w:t>
      </w:r>
      <w:r w:rsidR="002E77A8" w:rsidRPr="00783514">
        <w:rPr>
          <w:rFonts w:asciiTheme="minorEastAsia" w:eastAsiaTheme="minorEastAsia" w:hAnsiTheme="minorEastAsia" w:cs="TimesNewRoman" w:hint="eastAsia"/>
          <w:sz w:val="30"/>
          <w:szCs w:val="30"/>
        </w:rPr>
        <w:t>本年度预计住宿费收入。</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（二）上年结转收入</w:t>
      </w:r>
      <w:r w:rsidR="00606280"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万元</w:t>
      </w:r>
      <w:r w:rsidR="00606280" w:rsidRPr="00783514">
        <w:rPr>
          <w:rFonts w:asciiTheme="minorEastAsia" w:eastAsiaTheme="minorEastAsia" w:hAnsiTheme="minorEastAsia" w:cs="TimesNewRoman" w:hint="eastAsia"/>
          <w:sz w:val="30"/>
          <w:szCs w:val="30"/>
        </w:rPr>
        <w:t>，无增减变化，</w:t>
      </w:r>
      <w:r w:rsidRPr="00783514">
        <w:rPr>
          <w:rFonts w:asciiTheme="minorEastAsia" w:eastAsiaTheme="minorEastAsia" w:hAnsiTheme="minorEastAsia" w:cs="TimesNewRoman" w:hint="eastAsia"/>
          <w:sz w:val="30"/>
          <w:szCs w:val="30"/>
        </w:rPr>
        <w:t>原因主要是</w:t>
      </w:r>
      <w:proofErr w:type="gramStart"/>
      <w:r w:rsidR="00606280" w:rsidRPr="00783514">
        <w:rPr>
          <w:rFonts w:asciiTheme="minorEastAsia" w:eastAsiaTheme="minorEastAsia" w:hAnsiTheme="minorEastAsia" w:cs="TimesNewRoman" w:hint="eastAsia"/>
          <w:sz w:val="30"/>
          <w:szCs w:val="30"/>
        </w:rPr>
        <w:t>无上年</w:t>
      </w:r>
      <w:proofErr w:type="gramEnd"/>
      <w:r w:rsidR="00606280" w:rsidRPr="00783514">
        <w:rPr>
          <w:rFonts w:asciiTheme="minorEastAsia" w:eastAsiaTheme="minorEastAsia" w:hAnsiTheme="minorEastAsia" w:cs="TimesNewRoman" w:hint="eastAsia"/>
          <w:sz w:val="30"/>
          <w:szCs w:val="30"/>
        </w:rPr>
        <w:t>结转</w:t>
      </w:r>
      <w:r w:rsidRPr="00783514">
        <w:rPr>
          <w:rFonts w:asciiTheme="minorEastAsia" w:eastAsiaTheme="minorEastAsia" w:hAnsiTheme="minorEastAsia" w:cs="TimesNewRoman" w:hint="eastAsia"/>
          <w:sz w:val="30"/>
          <w:szCs w:val="30"/>
        </w:rPr>
        <w:t>。</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lastRenderedPageBreak/>
        <w:t>三、关于2024年支出总表的说明</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寿县技工学校2024年支出预算</w:t>
      </w:r>
      <w:r w:rsidR="00606280" w:rsidRPr="00783514">
        <w:rPr>
          <w:rFonts w:asciiTheme="minorEastAsia" w:eastAsiaTheme="minorEastAsia" w:hAnsiTheme="minorEastAsia" w:cs="TimesNewRoman" w:hint="eastAsia"/>
          <w:sz w:val="30"/>
          <w:szCs w:val="30"/>
        </w:rPr>
        <w:t>523.2</w:t>
      </w:r>
      <w:r w:rsidRPr="00783514">
        <w:rPr>
          <w:rFonts w:asciiTheme="minorEastAsia" w:eastAsiaTheme="minorEastAsia" w:hAnsiTheme="minorEastAsia" w:cs="TimesNewRoman" w:hint="eastAsia"/>
          <w:sz w:val="30"/>
          <w:szCs w:val="30"/>
        </w:rPr>
        <w:t>万元，比2023年预算增加</w:t>
      </w:r>
      <w:r w:rsidR="00606280" w:rsidRPr="00783514">
        <w:rPr>
          <w:rFonts w:asciiTheme="minorEastAsia" w:eastAsiaTheme="minorEastAsia" w:hAnsiTheme="minorEastAsia" w:cs="TimesNewRoman" w:hint="eastAsia"/>
          <w:sz w:val="30"/>
          <w:szCs w:val="30"/>
        </w:rPr>
        <w:t>447.81</w:t>
      </w:r>
      <w:r w:rsidRPr="00783514">
        <w:rPr>
          <w:rFonts w:asciiTheme="minorEastAsia" w:eastAsiaTheme="minorEastAsia" w:hAnsiTheme="minorEastAsia" w:cs="TimesNewRoman" w:hint="eastAsia"/>
          <w:sz w:val="30"/>
          <w:szCs w:val="30"/>
        </w:rPr>
        <w:t>万元，增长</w:t>
      </w:r>
      <w:r w:rsidR="00606280" w:rsidRPr="00783514">
        <w:rPr>
          <w:rFonts w:asciiTheme="minorEastAsia" w:eastAsiaTheme="minorEastAsia" w:hAnsiTheme="minorEastAsia" w:cs="TimesNewRoman" w:hint="eastAsia"/>
          <w:sz w:val="30"/>
          <w:szCs w:val="30"/>
        </w:rPr>
        <w:t>580.2</w:t>
      </w:r>
      <w:r w:rsidRPr="00783514">
        <w:rPr>
          <w:rFonts w:asciiTheme="minorEastAsia" w:eastAsiaTheme="minorEastAsia" w:hAnsiTheme="minorEastAsia" w:cs="TimesNewRoman" w:hint="eastAsia"/>
          <w:sz w:val="30"/>
          <w:szCs w:val="30"/>
        </w:rPr>
        <w:t>%，增长原因主要是</w:t>
      </w:r>
      <w:proofErr w:type="gramStart"/>
      <w:r w:rsidR="00606280" w:rsidRPr="00783514">
        <w:rPr>
          <w:rFonts w:asciiTheme="minorEastAsia" w:eastAsiaTheme="minorEastAsia" w:hAnsiTheme="minorEastAsia" w:cs="TimesNewRoman" w:hint="eastAsia"/>
          <w:sz w:val="30"/>
          <w:szCs w:val="30"/>
        </w:rPr>
        <w:t>中职免学费</w:t>
      </w:r>
      <w:proofErr w:type="gramEnd"/>
      <w:r w:rsidR="00606280" w:rsidRPr="00783514">
        <w:rPr>
          <w:rFonts w:asciiTheme="minorEastAsia" w:eastAsiaTheme="minorEastAsia" w:hAnsiTheme="minorEastAsia" w:cs="TimesNewRoman" w:hint="eastAsia"/>
          <w:sz w:val="30"/>
          <w:szCs w:val="30"/>
        </w:rPr>
        <w:t>及助学金纳入部门预算</w:t>
      </w:r>
      <w:r w:rsidRPr="00783514">
        <w:rPr>
          <w:rFonts w:asciiTheme="minorEastAsia" w:eastAsiaTheme="minorEastAsia" w:hAnsiTheme="minorEastAsia" w:cs="TimesNewRoman" w:hint="eastAsia"/>
          <w:sz w:val="30"/>
          <w:szCs w:val="30"/>
        </w:rPr>
        <w:t>。其中，基本支出</w:t>
      </w:r>
      <w:r w:rsidR="00606280" w:rsidRPr="00783514">
        <w:rPr>
          <w:rFonts w:asciiTheme="minorEastAsia" w:eastAsiaTheme="minorEastAsia" w:hAnsiTheme="minorEastAsia" w:cs="TimesNewRoman" w:hint="eastAsia"/>
          <w:sz w:val="30"/>
          <w:szCs w:val="30"/>
        </w:rPr>
        <w:t>80.5</w:t>
      </w:r>
      <w:r w:rsidRPr="00783514">
        <w:rPr>
          <w:rFonts w:asciiTheme="minorEastAsia" w:eastAsiaTheme="minorEastAsia" w:hAnsiTheme="minorEastAsia" w:cs="TimesNewRoman" w:hint="eastAsia"/>
          <w:sz w:val="30"/>
          <w:szCs w:val="30"/>
        </w:rPr>
        <w:t>万元，占</w:t>
      </w:r>
      <w:r w:rsidR="00606280" w:rsidRPr="00783514">
        <w:rPr>
          <w:rFonts w:asciiTheme="minorEastAsia" w:eastAsiaTheme="minorEastAsia" w:hAnsiTheme="minorEastAsia" w:cs="TimesNewRoman" w:hint="eastAsia"/>
          <w:sz w:val="30"/>
          <w:szCs w:val="30"/>
        </w:rPr>
        <w:t>15.39</w:t>
      </w:r>
      <w:r w:rsidRPr="00783514">
        <w:rPr>
          <w:rFonts w:asciiTheme="minorEastAsia" w:eastAsiaTheme="minorEastAsia" w:hAnsiTheme="minorEastAsia" w:cs="TimesNewRoman" w:hint="eastAsia"/>
          <w:sz w:val="30"/>
          <w:szCs w:val="30"/>
        </w:rPr>
        <w:t>%，主要用于保障机构日常运转、完成日常工作任务出</w:t>
      </w:r>
      <w:r w:rsidR="00606280" w:rsidRPr="00783514">
        <w:rPr>
          <w:rFonts w:asciiTheme="minorEastAsia" w:eastAsiaTheme="minorEastAsia" w:hAnsiTheme="minorEastAsia" w:cs="TimesNewRoman" w:hint="eastAsia"/>
          <w:sz w:val="30"/>
          <w:szCs w:val="30"/>
        </w:rPr>
        <w:t>等；项目支442.</w:t>
      </w:r>
      <w:r w:rsidR="00C44633">
        <w:rPr>
          <w:rFonts w:asciiTheme="minorEastAsia" w:eastAsiaTheme="minorEastAsia" w:hAnsiTheme="minorEastAsia" w:cs="TimesNewRoman" w:hint="eastAsia"/>
          <w:sz w:val="30"/>
          <w:szCs w:val="30"/>
        </w:rPr>
        <w:t>68</w:t>
      </w:r>
      <w:r w:rsidRPr="00783514">
        <w:rPr>
          <w:rFonts w:asciiTheme="minorEastAsia" w:eastAsiaTheme="minorEastAsia" w:hAnsiTheme="minorEastAsia" w:cs="TimesNewRoman" w:hint="eastAsia"/>
          <w:sz w:val="30"/>
          <w:szCs w:val="30"/>
        </w:rPr>
        <w:t>万元，占</w:t>
      </w:r>
      <w:r w:rsidR="000834E6" w:rsidRPr="00783514">
        <w:rPr>
          <w:rFonts w:asciiTheme="minorEastAsia" w:eastAsiaTheme="minorEastAsia" w:hAnsiTheme="minorEastAsia" w:cs="TimesNewRoman" w:hint="eastAsia"/>
          <w:sz w:val="30"/>
          <w:szCs w:val="30"/>
        </w:rPr>
        <w:t>84.61</w:t>
      </w:r>
      <w:r w:rsidRPr="00783514">
        <w:rPr>
          <w:rFonts w:asciiTheme="minorEastAsia" w:eastAsiaTheme="minorEastAsia" w:hAnsiTheme="minorEastAsia" w:cs="TimesNewRoman" w:hint="eastAsia"/>
          <w:sz w:val="30"/>
          <w:szCs w:val="30"/>
        </w:rPr>
        <w:t>%，主要用于</w:t>
      </w:r>
      <w:r w:rsidR="00606280" w:rsidRPr="00783514">
        <w:rPr>
          <w:rFonts w:asciiTheme="minorEastAsia" w:eastAsiaTheme="minorEastAsia" w:hAnsiTheme="minorEastAsia" w:cs="TimesNewRoman" w:hint="eastAsia"/>
          <w:sz w:val="30"/>
          <w:szCs w:val="30"/>
        </w:rPr>
        <w:t>学校教育教研日常运转</w:t>
      </w:r>
      <w:r w:rsidR="000834E6" w:rsidRPr="00783514">
        <w:rPr>
          <w:rFonts w:asciiTheme="minorEastAsia" w:eastAsiaTheme="minorEastAsia" w:hAnsiTheme="minorEastAsia" w:cs="TimesNewRoman" w:hint="eastAsia"/>
          <w:sz w:val="30"/>
          <w:szCs w:val="30"/>
        </w:rPr>
        <w:t>及学生资助等。</w:t>
      </w:r>
      <w:r w:rsidR="000834E6" w:rsidRPr="00783514">
        <w:rPr>
          <w:rFonts w:asciiTheme="minorEastAsia" w:eastAsiaTheme="minorEastAsia" w:hAnsiTheme="minorEastAsia" w:cs="TimesNewRoman"/>
          <w:sz w:val="30"/>
          <w:szCs w:val="30"/>
        </w:rPr>
        <w:t xml:space="preserve"> </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四、关于2024年财政拨款收支总表的说明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寿县技工学校2024年财政拨款收支预算</w:t>
      </w:r>
      <w:r w:rsidR="002419BC" w:rsidRPr="00783514">
        <w:rPr>
          <w:rFonts w:asciiTheme="minorEastAsia" w:eastAsiaTheme="minorEastAsia" w:hAnsiTheme="minorEastAsia" w:cs="TimesNewRoman" w:hint="eastAsia"/>
          <w:sz w:val="30"/>
          <w:szCs w:val="30"/>
        </w:rPr>
        <w:t>512.8</w:t>
      </w:r>
      <w:r w:rsidRPr="00783514">
        <w:rPr>
          <w:rFonts w:asciiTheme="minorEastAsia" w:eastAsiaTheme="minorEastAsia" w:hAnsiTheme="minorEastAsia" w:cs="TimesNewRoman" w:hint="eastAsia"/>
          <w:sz w:val="30"/>
          <w:szCs w:val="30"/>
        </w:rPr>
        <w:t>万元。收入按资金来源分为：一般公共预算拨款</w:t>
      </w:r>
      <w:r w:rsidR="002419BC" w:rsidRPr="00783514">
        <w:rPr>
          <w:rFonts w:asciiTheme="minorEastAsia" w:eastAsiaTheme="minorEastAsia" w:hAnsiTheme="minorEastAsia" w:cs="TimesNewRoman" w:hint="eastAsia"/>
          <w:sz w:val="30"/>
          <w:szCs w:val="30"/>
        </w:rPr>
        <w:t>512.8</w:t>
      </w:r>
      <w:r w:rsidRPr="00783514">
        <w:rPr>
          <w:rFonts w:asciiTheme="minorEastAsia" w:eastAsiaTheme="minorEastAsia" w:hAnsiTheme="minorEastAsia" w:cs="TimesNewRoman" w:hint="eastAsia"/>
          <w:sz w:val="30"/>
          <w:szCs w:val="30"/>
        </w:rPr>
        <w:t>万元</w:t>
      </w:r>
      <w:r w:rsidR="002419BC" w:rsidRPr="00783514">
        <w:rPr>
          <w:rFonts w:asciiTheme="minorEastAsia" w:eastAsiaTheme="minorEastAsia" w:hAnsiTheme="minorEastAsia" w:cs="TimesNewRoman" w:hint="eastAsia"/>
          <w:sz w:val="30"/>
          <w:szCs w:val="30"/>
        </w:rPr>
        <w:t>；</w:t>
      </w:r>
      <w:r w:rsidRPr="00783514">
        <w:rPr>
          <w:rFonts w:asciiTheme="minorEastAsia" w:eastAsiaTheme="minorEastAsia" w:hAnsiTheme="minorEastAsia" w:cs="TimesNewRoman" w:hint="eastAsia"/>
          <w:sz w:val="30"/>
          <w:szCs w:val="30"/>
        </w:rPr>
        <w:t>按资金年度分为：本年财政拨款收入</w:t>
      </w:r>
      <w:r w:rsidR="002419BC" w:rsidRPr="00783514">
        <w:rPr>
          <w:rFonts w:asciiTheme="minorEastAsia" w:eastAsiaTheme="minorEastAsia" w:hAnsiTheme="minorEastAsia" w:cs="TimesNewRoman" w:hint="eastAsia"/>
          <w:sz w:val="30"/>
          <w:szCs w:val="30"/>
        </w:rPr>
        <w:t>512.8</w:t>
      </w:r>
      <w:r w:rsidRPr="00783514">
        <w:rPr>
          <w:rFonts w:asciiTheme="minorEastAsia" w:eastAsiaTheme="minorEastAsia" w:hAnsiTheme="minorEastAsia" w:cs="TimesNewRoman" w:hint="eastAsia"/>
          <w:sz w:val="30"/>
          <w:szCs w:val="30"/>
        </w:rPr>
        <w:t>万元，</w:t>
      </w:r>
      <w:proofErr w:type="gramStart"/>
      <w:r w:rsidR="002419BC" w:rsidRPr="00783514">
        <w:rPr>
          <w:rFonts w:asciiTheme="minorEastAsia" w:eastAsiaTheme="minorEastAsia" w:hAnsiTheme="minorEastAsia" w:cs="TimesNewRoman" w:hint="eastAsia"/>
          <w:sz w:val="30"/>
          <w:szCs w:val="30"/>
        </w:rPr>
        <w:t>无</w:t>
      </w:r>
      <w:r w:rsidRPr="00783514">
        <w:rPr>
          <w:rFonts w:asciiTheme="minorEastAsia" w:eastAsiaTheme="minorEastAsia" w:hAnsiTheme="minorEastAsia" w:cs="TimesNewRoman" w:hint="eastAsia"/>
          <w:sz w:val="30"/>
          <w:szCs w:val="30"/>
        </w:rPr>
        <w:t>上年</w:t>
      </w:r>
      <w:proofErr w:type="gramEnd"/>
      <w:r w:rsidRPr="00783514">
        <w:rPr>
          <w:rFonts w:asciiTheme="minorEastAsia" w:eastAsiaTheme="minorEastAsia" w:hAnsiTheme="minorEastAsia" w:cs="TimesNewRoman" w:hint="eastAsia"/>
          <w:sz w:val="30"/>
          <w:szCs w:val="30"/>
        </w:rPr>
        <w:t>结转收入。支出按功能分类分为：</w:t>
      </w:r>
      <w:r w:rsidR="002419BC" w:rsidRPr="00783514">
        <w:rPr>
          <w:rFonts w:asciiTheme="minorEastAsia" w:eastAsiaTheme="minorEastAsia" w:hAnsiTheme="minorEastAsia" w:cs="TimesNewRoman" w:hint="eastAsia"/>
          <w:sz w:val="30"/>
          <w:szCs w:val="30"/>
        </w:rPr>
        <w:t>教育</w:t>
      </w:r>
      <w:r w:rsidRPr="00783514">
        <w:rPr>
          <w:rFonts w:asciiTheme="minorEastAsia" w:eastAsiaTheme="minorEastAsia" w:hAnsiTheme="minorEastAsia" w:cs="TimesNewRoman" w:hint="eastAsia"/>
          <w:sz w:val="30"/>
          <w:szCs w:val="30"/>
        </w:rPr>
        <w:t>支出</w:t>
      </w:r>
      <w:r w:rsidR="002419BC" w:rsidRPr="00783514">
        <w:rPr>
          <w:rFonts w:asciiTheme="minorEastAsia" w:eastAsiaTheme="minorEastAsia" w:hAnsiTheme="minorEastAsia" w:cs="TimesNewRoman" w:hint="eastAsia"/>
          <w:sz w:val="30"/>
          <w:szCs w:val="30"/>
        </w:rPr>
        <w:t>486.</w:t>
      </w:r>
      <w:r w:rsidR="00C44633">
        <w:rPr>
          <w:rFonts w:asciiTheme="minorEastAsia" w:eastAsiaTheme="minorEastAsia" w:hAnsiTheme="minorEastAsia" w:cs="TimesNewRoman" w:hint="eastAsia"/>
          <w:sz w:val="30"/>
          <w:szCs w:val="30"/>
        </w:rPr>
        <w:t>86</w:t>
      </w:r>
      <w:r w:rsidRPr="00783514">
        <w:rPr>
          <w:rFonts w:asciiTheme="minorEastAsia" w:eastAsiaTheme="minorEastAsia" w:hAnsiTheme="minorEastAsia" w:cs="TimesNewRoman" w:hint="eastAsia"/>
          <w:sz w:val="30"/>
          <w:szCs w:val="30"/>
        </w:rPr>
        <w:t>万元，占</w:t>
      </w:r>
      <w:r w:rsidR="002419BC" w:rsidRPr="00783514">
        <w:rPr>
          <w:rFonts w:asciiTheme="minorEastAsia" w:eastAsiaTheme="minorEastAsia" w:hAnsiTheme="minorEastAsia" w:cs="TimesNewRoman" w:hint="eastAsia"/>
          <w:sz w:val="30"/>
          <w:szCs w:val="30"/>
        </w:rPr>
        <w:t>94.95</w:t>
      </w:r>
      <w:r w:rsidRPr="00783514">
        <w:rPr>
          <w:rFonts w:asciiTheme="minorEastAsia" w:eastAsiaTheme="minorEastAsia" w:hAnsiTheme="minorEastAsia" w:cs="TimesNewRoman" w:hint="eastAsia"/>
          <w:sz w:val="30"/>
          <w:szCs w:val="30"/>
        </w:rPr>
        <w:t>%；社会保障和就业支出</w:t>
      </w:r>
      <w:r w:rsidR="002419BC" w:rsidRPr="00783514">
        <w:rPr>
          <w:rFonts w:asciiTheme="minorEastAsia" w:eastAsiaTheme="minorEastAsia" w:hAnsiTheme="minorEastAsia" w:cs="TimesNewRoman" w:hint="eastAsia"/>
          <w:sz w:val="30"/>
          <w:szCs w:val="30"/>
        </w:rPr>
        <w:t>16.9</w:t>
      </w:r>
      <w:r w:rsidR="00C44633">
        <w:rPr>
          <w:rFonts w:asciiTheme="minorEastAsia" w:eastAsiaTheme="minorEastAsia" w:hAnsiTheme="minorEastAsia" w:cs="TimesNewRoman" w:hint="eastAsia"/>
          <w:sz w:val="30"/>
          <w:szCs w:val="30"/>
        </w:rPr>
        <w:t>2</w:t>
      </w:r>
      <w:r w:rsidRPr="00783514">
        <w:rPr>
          <w:rFonts w:asciiTheme="minorEastAsia" w:eastAsiaTheme="minorEastAsia" w:hAnsiTheme="minorEastAsia" w:cs="TimesNewRoman" w:hint="eastAsia"/>
          <w:sz w:val="30"/>
          <w:szCs w:val="30"/>
        </w:rPr>
        <w:t>万元，占</w:t>
      </w:r>
      <w:r w:rsidR="002419BC" w:rsidRPr="00783514">
        <w:rPr>
          <w:rFonts w:asciiTheme="minorEastAsia" w:eastAsiaTheme="minorEastAsia" w:hAnsiTheme="minorEastAsia" w:cs="TimesNewRoman" w:hint="eastAsia"/>
          <w:sz w:val="30"/>
          <w:szCs w:val="30"/>
        </w:rPr>
        <w:t>3.3</w:t>
      </w:r>
      <w:r w:rsidRPr="00783514">
        <w:rPr>
          <w:rFonts w:asciiTheme="minorEastAsia" w:eastAsiaTheme="minorEastAsia" w:hAnsiTheme="minorEastAsia" w:cs="TimesNewRoman" w:hint="eastAsia"/>
          <w:sz w:val="30"/>
          <w:szCs w:val="30"/>
        </w:rPr>
        <w:t>%；卫生健康支出</w:t>
      </w:r>
      <w:r w:rsidR="00C44633">
        <w:rPr>
          <w:rFonts w:asciiTheme="minorEastAsia" w:eastAsiaTheme="minorEastAsia" w:hAnsiTheme="minorEastAsia" w:cs="TimesNewRoman" w:hint="eastAsia"/>
          <w:sz w:val="30"/>
          <w:szCs w:val="30"/>
        </w:rPr>
        <w:t>2.77</w:t>
      </w:r>
      <w:r w:rsidRPr="00783514">
        <w:rPr>
          <w:rFonts w:asciiTheme="minorEastAsia" w:eastAsiaTheme="minorEastAsia" w:hAnsiTheme="minorEastAsia" w:cs="TimesNewRoman" w:hint="eastAsia"/>
          <w:sz w:val="30"/>
          <w:szCs w:val="30"/>
        </w:rPr>
        <w:t>万元，占</w:t>
      </w:r>
      <w:r w:rsidR="002419BC" w:rsidRPr="00783514">
        <w:rPr>
          <w:rFonts w:asciiTheme="minorEastAsia" w:eastAsiaTheme="minorEastAsia" w:hAnsiTheme="minorEastAsia" w:cs="TimesNewRoman" w:hint="eastAsia"/>
          <w:sz w:val="30"/>
          <w:szCs w:val="30"/>
        </w:rPr>
        <w:t>0.55</w:t>
      </w:r>
      <w:r w:rsidRPr="00783514">
        <w:rPr>
          <w:rFonts w:asciiTheme="minorEastAsia" w:eastAsiaTheme="minorEastAsia" w:hAnsiTheme="minorEastAsia" w:cs="TimesNewRoman" w:hint="eastAsia"/>
          <w:sz w:val="30"/>
          <w:szCs w:val="30"/>
        </w:rPr>
        <w:t>%；住房保障支出</w:t>
      </w:r>
      <w:r w:rsidR="002419BC" w:rsidRPr="00783514">
        <w:rPr>
          <w:rFonts w:asciiTheme="minorEastAsia" w:eastAsiaTheme="minorEastAsia" w:hAnsiTheme="minorEastAsia" w:cs="TimesNewRoman" w:hint="eastAsia"/>
          <w:sz w:val="30"/>
          <w:szCs w:val="30"/>
        </w:rPr>
        <w:t>6.2</w:t>
      </w:r>
      <w:r w:rsidR="00C44633">
        <w:rPr>
          <w:rFonts w:asciiTheme="minorEastAsia" w:eastAsiaTheme="minorEastAsia" w:hAnsiTheme="minorEastAsia" w:cs="TimesNewRoman" w:hint="eastAsia"/>
          <w:sz w:val="30"/>
          <w:szCs w:val="30"/>
        </w:rPr>
        <w:t>3</w:t>
      </w:r>
      <w:r w:rsidRPr="00783514">
        <w:rPr>
          <w:rFonts w:asciiTheme="minorEastAsia" w:eastAsiaTheme="minorEastAsia" w:hAnsiTheme="minorEastAsia" w:cs="TimesNewRoman" w:hint="eastAsia"/>
          <w:sz w:val="30"/>
          <w:szCs w:val="30"/>
        </w:rPr>
        <w:t>万元，占</w:t>
      </w:r>
      <w:r w:rsidR="00821CBE" w:rsidRPr="00783514">
        <w:rPr>
          <w:rFonts w:asciiTheme="minorEastAsia" w:eastAsiaTheme="minorEastAsia" w:hAnsiTheme="minorEastAsia" w:cs="TimesNewRoman" w:hint="eastAsia"/>
          <w:sz w:val="30"/>
          <w:szCs w:val="30"/>
        </w:rPr>
        <w:t>1.2</w:t>
      </w:r>
      <w:r w:rsidRPr="00783514">
        <w:rPr>
          <w:rFonts w:asciiTheme="minorEastAsia" w:eastAsiaTheme="minorEastAsia" w:hAnsiTheme="minorEastAsia" w:cs="TimesNewRoman" w:hint="eastAsia"/>
          <w:sz w:val="30"/>
          <w:szCs w:val="30"/>
        </w:rPr>
        <w:t>%。</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五、关于2024年一般公共预算支出表的说明</w:t>
      </w:r>
    </w:p>
    <w:p w:rsidR="00C156B5" w:rsidRPr="00783514" w:rsidRDefault="00A85C68" w:rsidP="00783514">
      <w:pPr>
        <w:pStyle w:val="a4"/>
        <w:topLinePunct/>
        <w:adjustRightInd w:val="0"/>
        <w:snapToGrid w:val="0"/>
        <w:spacing w:beforeAutospacing="0" w:afterAutospacing="0" w:line="580" w:lineRule="exact"/>
        <w:ind w:firstLineChars="196" w:firstLine="590"/>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（一）一般公共预算支出规模变化情况。</w:t>
      </w:r>
    </w:p>
    <w:p w:rsidR="00C156B5" w:rsidRPr="00783514" w:rsidRDefault="00A85C68" w:rsidP="00783514">
      <w:pPr>
        <w:pStyle w:val="a4"/>
        <w:topLinePunct/>
        <w:adjustRightInd w:val="0"/>
        <w:snapToGrid w:val="0"/>
        <w:spacing w:beforeAutospacing="0" w:afterAutospacing="0" w:line="58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寿县技工学校2024年一般公共预算支出</w:t>
      </w:r>
      <w:r w:rsidR="00821CBE" w:rsidRPr="00783514">
        <w:rPr>
          <w:rFonts w:asciiTheme="minorEastAsia" w:eastAsiaTheme="minorEastAsia" w:hAnsiTheme="minorEastAsia" w:cs="TimesNewRoman" w:hint="eastAsia"/>
          <w:sz w:val="30"/>
          <w:szCs w:val="30"/>
        </w:rPr>
        <w:t>512.8</w:t>
      </w:r>
      <w:r w:rsidRPr="00783514">
        <w:rPr>
          <w:rFonts w:asciiTheme="minorEastAsia" w:eastAsiaTheme="minorEastAsia" w:hAnsiTheme="minorEastAsia" w:cs="TimesNewRoman" w:hint="eastAsia"/>
          <w:sz w:val="30"/>
          <w:szCs w:val="30"/>
        </w:rPr>
        <w:t>万元，比2023年预算增加</w:t>
      </w:r>
      <w:r w:rsidR="00821CBE" w:rsidRPr="00783514">
        <w:rPr>
          <w:rFonts w:asciiTheme="minorEastAsia" w:eastAsiaTheme="minorEastAsia" w:hAnsiTheme="minorEastAsia" w:cs="TimesNewRoman" w:hint="eastAsia"/>
          <w:sz w:val="30"/>
          <w:szCs w:val="30"/>
        </w:rPr>
        <w:t>437.41</w:t>
      </w:r>
      <w:r w:rsidRPr="00783514">
        <w:rPr>
          <w:rFonts w:asciiTheme="minorEastAsia" w:eastAsiaTheme="minorEastAsia" w:hAnsiTheme="minorEastAsia" w:cs="TimesNewRoman" w:hint="eastAsia"/>
          <w:sz w:val="30"/>
          <w:szCs w:val="30"/>
        </w:rPr>
        <w:t>万元，增长</w:t>
      </w:r>
      <w:r w:rsidR="00821CBE" w:rsidRPr="00783514">
        <w:rPr>
          <w:rFonts w:asciiTheme="minorEastAsia" w:eastAsiaTheme="minorEastAsia" w:hAnsiTheme="minorEastAsia" w:cs="TimesNewRoman" w:hint="eastAsia"/>
          <w:sz w:val="30"/>
          <w:szCs w:val="30"/>
        </w:rPr>
        <w:t>580.2</w:t>
      </w:r>
      <w:r w:rsidRPr="00783514">
        <w:rPr>
          <w:rFonts w:asciiTheme="minorEastAsia" w:eastAsiaTheme="minorEastAsia" w:hAnsiTheme="minorEastAsia" w:cs="TimesNewRoman" w:hint="eastAsia"/>
          <w:sz w:val="30"/>
          <w:szCs w:val="30"/>
        </w:rPr>
        <w:t>%，主要原因：是</w:t>
      </w:r>
      <w:proofErr w:type="gramStart"/>
      <w:r w:rsidR="00821CBE" w:rsidRPr="00783514">
        <w:rPr>
          <w:rFonts w:asciiTheme="minorEastAsia" w:eastAsiaTheme="minorEastAsia" w:hAnsiTheme="minorEastAsia" w:cs="TimesNewRoman" w:hint="eastAsia"/>
          <w:sz w:val="30"/>
          <w:szCs w:val="30"/>
        </w:rPr>
        <w:t>中职免学费</w:t>
      </w:r>
      <w:proofErr w:type="gramEnd"/>
      <w:r w:rsidR="00821CBE" w:rsidRPr="00783514">
        <w:rPr>
          <w:rFonts w:asciiTheme="minorEastAsia" w:eastAsiaTheme="minorEastAsia" w:hAnsiTheme="minorEastAsia" w:cs="TimesNewRoman" w:hint="eastAsia"/>
          <w:sz w:val="30"/>
          <w:szCs w:val="30"/>
        </w:rPr>
        <w:t>、中职助学金纳入部门预算</w:t>
      </w:r>
      <w:r w:rsidRPr="00783514">
        <w:rPr>
          <w:rFonts w:asciiTheme="minorEastAsia" w:eastAsiaTheme="minorEastAsia" w:hAnsiTheme="minorEastAsia" w:cs="TimesNewRoman" w:hint="eastAsia"/>
          <w:sz w:val="30"/>
          <w:szCs w:val="30"/>
        </w:rPr>
        <w:t>。</w:t>
      </w:r>
    </w:p>
    <w:p w:rsidR="00C156B5" w:rsidRPr="00783514" w:rsidRDefault="00A85C68" w:rsidP="00783514">
      <w:pPr>
        <w:pStyle w:val="a4"/>
        <w:topLinePunct/>
        <w:adjustRightInd w:val="0"/>
        <w:snapToGrid w:val="0"/>
        <w:spacing w:beforeAutospacing="0" w:afterAutospacing="0" w:line="580" w:lineRule="exact"/>
        <w:ind w:firstLineChars="196" w:firstLine="590"/>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（二）一般公共预算支出结构情况。</w:t>
      </w:r>
    </w:p>
    <w:p w:rsidR="00C156B5" w:rsidRPr="00783514" w:rsidRDefault="00821CBE" w:rsidP="00783514">
      <w:pPr>
        <w:pStyle w:val="a4"/>
        <w:topLinePunct/>
        <w:adjustRightInd w:val="0"/>
        <w:snapToGrid w:val="0"/>
        <w:spacing w:beforeAutospacing="0" w:afterAutospacing="0" w:line="58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教育</w:t>
      </w:r>
      <w:r w:rsidR="00C44633">
        <w:rPr>
          <w:rFonts w:asciiTheme="minorEastAsia" w:eastAsiaTheme="minorEastAsia" w:hAnsiTheme="minorEastAsia" w:cs="TimesNewRoman" w:hint="eastAsia"/>
          <w:sz w:val="30"/>
          <w:szCs w:val="30"/>
        </w:rPr>
        <w:t>486.86</w:t>
      </w:r>
      <w:r w:rsidR="00A85C68" w:rsidRPr="00783514">
        <w:rPr>
          <w:rFonts w:asciiTheme="minorEastAsia" w:eastAsiaTheme="minorEastAsia" w:hAnsiTheme="minorEastAsia" w:cs="TimesNewRoman" w:hint="eastAsia"/>
          <w:sz w:val="30"/>
          <w:szCs w:val="30"/>
        </w:rPr>
        <w:t>万元，占</w:t>
      </w:r>
      <w:r w:rsidRPr="00783514">
        <w:rPr>
          <w:rFonts w:asciiTheme="minorEastAsia" w:eastAsiaTheme="minorEastAsia" w:hAnsiTheme="minorEastAsia" w:cs="TimesNewRoman" w:hint="eastAsia"/>
          <w:sz w:val="30"/>
          <w:szCs w:val="30"/>
        </w:rPr>
        <w:t>94.95</w:t>
      </w:r>
      <w:r w:rsidR="00A85C68" w:rsidRPr="00783514">
        <w:rPr>
          <w:rFonts w:asciiTheme="minorEastAsia" w:eastAsiaTheme="minorEastAsia" w:hAnsiTheme="minorEastAsia" w:cs="TimesNewRoman" w:hint="eastAsia"/>
          <w:sz w:val="30"/>
          <w:szCs w:val="30"/>
        </w:rPr>
        <w:t>%；社会保障和就业支出</w:t>
      </w:r>
      <w:r w:rsidRPr="00783514">
        <w:rPr>
          <w:rFonts w:asciiTheme="minorEastAsia" w:eastAsiaTheme="minorEastAsia" w:hAnsiTheme="minorEastAsia" w:cs="TimesNewRoman" w:hint="eastAsia"/>
          <w:sz w:val="30"/>
          <w:szCs w:val="30"/>
        </w:rPr>
        <w:t>16.9</w:t>
      </w:r>
      <w:r w:rsidR="00C44633">
        <w:rPr>
          <w:rFonts w:asciiTheme="minorEastAsia" w:eastAsiaTheme="minorEastAsia" w:hAnsiTheme="minorEastAsia" w:cs="TimesNewRoman" w:hint="eastAsia"/>
          <w:sz w:val="30"/>
          <w:szCs w:val="30"/>
        </w:rPr>
        <w:t>2</w:t>
      </w:r>
      <w:r w:rsidR="00A85C68" w:rsidRPr="00783514">
        <w:rPr>
          <w:rFonts w:asciiTheme="minorEastAsia" w:eastAsiaTheme="minorEastAsia" w:hAnsiTheme="minorEastAsia" w:cs="TimesNewRoman" w:hint="eastAsia"/>
          <w:sz w:val="30"/>
          <w:szCs w:val="30"/>
        </w:rPr>
        <w:t>万元，占</w:t>
      </w:r>
      <w:r w:rsidRPr="00783514">
        <w:rPr>
          <w:rFonts w:asciiTheme="minorEastAsia" w:eastAsiaTheme="minorEastAsia" w:hAnsiTheme="minorEastAsia" w:cs="TimesNewRoman" w:hint="eastAsia"/>
          <w:sz w:val="30"/>
          <w:szCs w:val="30"/>
        </w:rPr>
        <w:t>3.3</w:t>
      </w:r>
      <w:r w:rsidR="00A85C68" w:rsidRPr="00783514">
        <w:rPr>
          <w:rFonts w:asciiTheme="minorEastAsia" w:eastAsiaTheme="minorEastAsia" w:hAnsiTheme="minorEastAsia" w:cs="TimesNewRoman" w:hint="eastAsia"/>
          <w:sz w:val="30"/>
          <w:szCs w:val="30"/>
        </w:rPr>
        <w:t>%；卫生健康支出</w:t>
      </w:r>
      <w:r w:rsidRPr="00783514">
        <w:rPr>
          <w:rFonts w:asciiTheme="minorEastAsia" w:eastAsiaTheme="minorEastAsia" w:hAnsiTheme="minorEastAsia" w:cs="TimesNewRoman" w:hint="eastAsia"/>
          <w:sz w:val="30"/>
          <w:szCs w:val="30"/>
        </w:rPr>
        <w:t>2.</w:t>
      </w:r>
      <w:r w:rsidR="00C44633">
        <w:rPr>
          <w:rFonts w:asciiTheme="minorEastAsia" w:eastAsiaTheme="minorEastAsia" w:hAnsiTheme="minorEastAsia" w:cs="TimesNewRoman" w:hint="eastAsia"/>
          <w:sz w:val="30"/>
          <w:szCs w:val="30"/>
        </w:rPr>
        <w:t>77</w:t>
      </w:r>
      <w:r w:rsidR="00A85C68" w:rsidRPr="00783514">
        <w:rPr>
          <w:rFonts w:asciiTheme="minorEastAsia" w:eastAsiaTheme="minorEastAsia" w:hAnsiTheme="minorEastAsia" w:cs="TimesNewRoman" w:hint="eastAsia"/>
          <w:sz w:val="30"/>
          <w:szCs w:val="30"/>
        </w:rPr>
        <w:t>万元，占</w:t>
      </w:r>
      <w:r w:rsidRPr="00783514">
        <w:rPr>
          <w:rFonts w:asciiTheme="minorEastAsia" w:eastAsiaTheme="minorEastAsia" w:hAnsiTheme="minorEastAsia" w:cs="TimesNewRoman" w:hint="eastAsia"/>
          <w:sz w:val="30"/>
          <w:szCs w:val="30"/>
        </w:rPr>
        <w:t>0.55</w:t>
      </w:r>
      <w:r w:rsidR="00A85C68" w:rsidRPr="00783514">
        <w:rPr>
          <w:rFonts w:asciiTheme="minorEastAsia" w:eastAsiaTheme="minorEastAsia" w:hAnsiTheme="minorEastAsia" w:cs="TimesNewRoman" w:hint="eastAsia"/>
          <w:sz w:val="30"/>
          <w:szCs w:val="30"/>
        </w:rPr>
        <w:t>%；住房保障支出</w:t>
      </w:r>
      <w:r w:rsidRPr="00783514">
        <w:rPr>
          <w:rFonts w:asciiTheme="minorEastAsia" w:eastAsiaTheme="minorEastAsia" w:hAnsiTheme="minorEastAsia" w:cs="TimesNewRoman" w:hint="eastAsia"/>
          <w:sz w:val="30"/>
          <w:szCs w:val="30"/>
        </w:rPr>
        <w:t>6.2</w:t>
      </w:r>
      <w:r w:rsidR="00C44633">
        <w:rPr>
          <w:rFonts w:asciiTheme="minorEastAsia" w:eastAsiaTheme="minorEastAsia" w:hAnsiTheme="minorEastAsia" w:cs="TimesNewRoman" w:hint="eastAsia"/>
          <w:sz w:val="30"/>
          <w:szCs w:val="30"/>
        </w:rPr>
        <w:t>3</w:t>
      </w:r>
      <w:r w:rsidR="00A85C68" w:rsidRPr="00783514">
        <w:rPr>
          <w:rFonts w:asciiTheme="minorEastAsia" w:eastAsiaTheme="minorEastAsia" w:hAnsiTheme="minorEastAsia" w:cs="TimesNewRoman" w:hint="eastAsia"/>
          <w:sz w:val="30"/>
          <w:szCs w:val="30"/>
        </w:rPr>
        <w:lastRenderedPageBreak/>
        <w:t>万元，占</w:t>
      </w:r>
      <w:r w:rsidRPr="00783514">
        <w:rPr>
          <w:rFonts w:asciiTheme="minorEastAsia" w:eastAsiaTheme="minorEastAsia" w:hAnsiTheme="minorEastAsia" w:cs="TimesNewRoman" w:hint="eastAsia"/>
          <w:sz w:val="30"/>
          <w:szCs w:val="30"/>
        </w:rPr>
        <w:t>1.2</w:t>
      </w:r>
      <w:r w:rsidR="00A85C68" w:rsidRPr="00783514">
        <w:rPr>
          <w:rFonts w:asciiTheme="minorEastAsia" w:eastAsiaTheme="minorEastAsia" w:hAnsiTheme="minorEastAsia" w:cs="TimesNewRoman" w:hint="eastAsia"/>
          <w:sz w:val="30"/>
          <w:szCs w:val="30"/>
        </w:rPr>
        <w:t>%</w:t>
      </w:r>
      <w:r w:rsidR="00A63F4A" w:rsidRPr="00783514">
        <w:rPr>
          <w:rFonts w:asciiTheme="minorEastAsia" w:eastAsiaTheme="minorEastAsia" w:hAnsiTheme="minorEastAsia" w:cs="TimesNewRoman" w:hint="eastAsia"/>
          <w:sz w:val="30"/>
          <w:szCs w:val="30"/>
        </w:rPr>
        <w:t xml:space="preserve"> </w:t>
      </w:r>
      <w:r w:rsidR="00A85C68" w:rsidRPr="00783514">
        <w:rPr>
          <w:rFonts w:asciiTheme="minorEastAsia" w:eastAsiaTheme="minorEastAsia" w:hAnsiTheme="minorEastAsia" w:cs="TimesNewRoman" w:hint="eastAsia"/>
          <w:sz w:val="30"/>
          <w:szCs w:val="30"/>
        </w:rPr>
        <w:t>。</w:t>
      </w:r>
    </w:p>
    <w:p w:rsidR="00C156B5" w:rsidRPr="00783514" w:rsidRDefault="00A85C68" w:rsidP="00783514">
      <w:pPr>
        <w:topLinePunct/>
        <w:adjustRightInd w:val="0"/>
        <w:snapToGrid w:val="0"/>
        <w:spacing w:line="58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（三）一般公共预算支出具体使用情况。</w:t>
      </w:r>
    </w:p>
    <w:p w:rsidR="00C156B5" w:rsidRPr="00783514" w:rsidRDefault="00A85C68" w:rsidP="00783514">
      <w:pPr>
        <w:topLinePunct/>
        <w:adjustRightInd w:val="0"/>
        <w:snapToGrid w:val="0"/>
        <w:spacing w:line="580" w:lineRule="exact"/>
        <w:ind w:firstLineChars="200" w:firstLine="602"/>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b/>
          <w:sz w:val="30"/>
          <w:szCs w:val="30"/>
        </w:rPr>
        <w:t>1.</w:t>
      </w:r>
      <w:r w:rsidR="00A63F4A" w:rsidRPr="00783514">
        <w:rPr>
          <w:rFonts w:asciiTheme="minorEastAsia" w:eastAsiaTheme="minorEastAsia" w:hAnsiTheme="minorEastAsia" w:cs="TimesNewRoman" w:hint="eastAsia"/>
          <w:b/>
          <w:sz w:val="30"/>
          <w:szCs w:val="30"/>
        </w:rPr>
        <w:t>教育支出</w:t>
      </w:r>
      <w:r w:rsidRPr="00783514">
        <w:rPr>
          <w:rFonts w:asciiTheme="minorEastAsia" w:eastAsiaTheme="minorEastAsia" w:hAnsiTheme="minorEastAsia" w:cs="TimesNewRoman" w:hint="eastAsia"/>
          <w:b/>
          <w:sz w:val="30"/>
          <w:szCs w:val="30"/>
        </w:rPr>
        <w:t>（类）</w:t>
      </w:r>
      <w:r w:rsidR="00A63F4A" w:rsidRPr="00783514">
        <w:rPr>
          <w:rFonts w:asciiTheme="minorEastAsia" w:eastAsiaTheme="minorEastAsia" w:hAnsiTheme="minorEastAsia" w:cs="TimesNewRoman" w:hint="eastAsia"/>
          <w:b/>
          <w:sz w:val="30"/>
          <w:szCs w:val="30"/>
        </w:rPr>
        <w:t>职业教育</w:t>
      </w:r>
      <w:r w:rsidRPr="00783514">
        <w:rPr>
          <w:rFonts w:asciiTheme="minorEastAsia" w:eastAsiaTheme="minorEastAsia" w:hAnsiTheme="minorEastAsia" w:cs="TimesNewRoman" w:hint="eastAsia"/>
          <w:b/>
          <w:sz w:val="30"/>
          <w:szCs w:val="30"/>
        </w:rPr>
        <w:t>（款）</w:t>
      </w:r>
      <w:r w:rsidR="00A63F4A" w:rsidRPr="00783514">
        <w:rPr>
          <w:rFonts w:asciiTheme="minorEastAsia" w:eastAsiaTheme="minorEastAsia" w:hAnsiTheme="minorEastAsia" w:cs="TimesNewRoman" w:hint="eastAsia"/>
          <w:b/>
          <w:sz w:val="30"/>
          <w:szCs w:val="30"/>
        </w:rPr>
        <w:t>技校教育</w:t>
      </w:r>
      <w:r w:rsidRPr="00783514">
        <w:rPr>
          <w:rFonts w:asciiTheme="minorEastAsia" w:eastAsiaTheme="minorEastAsia" w:hAnsiTheme="minorEastAsia" w:cs="TimesNewRoman" w:hint="eastAsia"/>
          <w:b/>
          <w:sz w:val="30"/>
          <w:szCs w:val="30"/>
        </w:rPr>
        <w:t>（项）</w:t>
      </w:r>
      <w:r w:rsidRPr="00783514">
        <w:rPr>
          <w:rFonts w:asciiTheme="minorEastAsia" w:eastAsiaTheme="minorEastAsia" w:hAnsiTheme="minorEastAsia" w:cs="TimesNewRoman" w:hint="eastAsia"/>
          <w:sz w:val="30"/>
          <w:szCs w:val="30"/>
        </w:rPr>
        <w:t>2024年预算</w:t>
      </w:r>
      <w:r w:rsidR="009D6DF3">
        <w:rPr>
          <w:rFonts w:asciiTheme="minorEastAsia" w:eastAsiaTheme="minorEastAsia" w:hAnsiTheme="minorEastAsia" w:cs="TimesNewRoman" w:hint="eastAsia"/>
          <w:sz w:val="30"/>
          <w:szCs w:val="30"/>
        </w:rPr>
        <w:t>486.86</w:t>
      </w:r>
      <w:r w:rsidRPr="00783514">
        <w:rPr>
          <w:rFonts w:asciiTheme="minorEastAsia" w:eastAsiaTheme="minorEastAsia" w:hAnsiTheme="minorEastAsia" w:cs="TimesNewRoman" w:hint="eastAsia"/>
          <w:sz w:val="30"/>
          <w:szCs w:val="30"/>
        </w:rPr>
        <w:t>万元，比2023年预算增加</w:t>
      </w:r>
      <w:r w:rsidR="006D6F0D" w:rsidRPr="00783514">
        <w:rPr>
          <w:rFonts w:asciiTheme="minorEastAsia" w:eastAsiaTheme="minorEastAsia" w:hAnsiTheme="minorEastAsia" w:cs="TimesNewRoman" w:hint="eastAsia"/>
          <w:sz w:val="30"/>
          <w:szCs w:val="30"/>
        </w:rPr>
        <w:t>437.41</w:t>
      </w:r>
      <w:r w:rsidRPr="00783514">
        <w:rPr>
          <w:rFonts w:asciiTheme="minorEastAsia" w:eastAsiaTheme="minorEastAsia" w:hAnsiTheme="minorEastAsia" w:cs="TimesNewRoman" w:hint="eastAsia"/>
          <w:sz w:val="30"/>
          <w:szCs w:val="30"/>
        </w:rPr>
        <w:t>万元，增长</w:t>
      </w:r>
      <w:r w:rsidR="00A63F4A" w:rsidRPr="00783514">
        <w:rPr>
          <w:rFonts w:asciiTheme="minorEastAsia" w:eastAsiaTheme="minorEastAsia" w:hAnsiTheme="minorEastAsia" w:cs="TimesNewRoman" w:hint="eastAsia"/>
          <w:sz w:val="30"/>
          <w:szCs w:val="30"/>
        </w:rPr>
        <w:t>94.95</w:t>
      </w:r>
      <w:r w:rsidRPr="00783514">
        <w:rPr>
          <w:rFonts w:asciiTheme="minorEastAsia" w:eastAsiaTheme="minorEastAsia" w:hAnsiTheme="minorEastAsia" w:cs="TimesNewRoman" w:hint="eastAsia"/>
          <w:sz w:val="30"/>
          <w:szCs w:val="30"/>
        </w:rPr>
        <w:t>%，增长</w:t>
      </w:r>
      <w:r w:rsidR="00A63F4A" w:rsidRPr="00783514">
        <w:rPr>
          <w:rFonts w:asciiTheme="minorEastAsia" w:eastAsiaTheme="minorEastAsia" w:hAnsiTheme="minorEastAsia" w:cs="TimesNewRoman" w:hint="eastAsia"/>
          <w:sz w:val="30"/>
          <w:szCs w:val="30"/>
        </w:rPr>
        <w:t>原因</w:t>
      </w:r>
      <w:r w:rsidR="004B0ECD" w:rsidRPr="00783514">
        <w:rPr>
          <w:rFonts w:asciiTheme="minorEastAsia" w:eastAsiaTheme="minorEastAsia" w:hAnsiTheme="minorEastAsia" w:cs="TimesNewRoman" w:hint="eastAsia"/>
          <w:sz w:val="30"/>
          <w:szCs w:val="30"/>
        </w:rPr>
        <w:t>主要是</w:t>
      </w:r>
      <w:proofErr w:type="gramStart"/>
      <w:r w:rsidR="004B0ECD" w:rsidRPr="00783514">
        <w:rPr>
          <w:rFonts w:asciiTheme="minorEastAsia" w:eastAsiaTheme="minorEastAsia" w:hAnsiTheme="minorEastAsia" w:cs="TimesNewRoman" w:hint="eastAsia"/>
          <w:sz w:val="30"/>
          <w:szCs w:val="30"/>
        </w:rPr>
        <w:t>中职免学费</w:t>
      </w:r>
      <w:proofErr w:type="gramEnd"/>
      <w:r w:rsidR="004B0ECD" w:rsidRPr="00783514">
        <w:rPr>
          <w:rFonts w:asciiTheme="minorEastAsia" w:eastAsiaTheme="minorEastAsia" w:hAnsiTheme="minorEastAsia" w:cs="TimesNewRoman" w:hint="eastAsia"/>
          <w:sz w:val="30"/>
          <w:szCs w:val="30"/>
        </w:rPr>
        <w:t>、助学金纳入</w:t>
      </w:r>
      <w:r w:rsidR="00C433B6" w:rsidRPr="00783514">
        <w:rPr>
          <w:rFonts w:asciiTheme="minorEastAsia" w:eastAsiaTheme="minorEastAsia" w:hAnsiTheme="minorEastAsia" w:cs="TimesNewRoman" w:hint="eastAsia"/>
          <w:sz w:val="30"/>
          <w:szCs w:val="30"/>
        </w:rPr>
        <w:t>年初</w:t>
      </w:r>
      <w:r w:rsidR="004B0ECD" w:rsidRPr="00783514">
        <w:rPr>
          <w:rFonts w:asciiTheme="minorEastAsia" w:eastAsiaTheme="minorEastAsia" w:hAnsiTheme="minorEastAsia" w:cs="TimesNewRoman" w:hint="eastAsia"/>
          <w:sz w:val="30"/>
          <w:szCs w:val="30"/>
        </w:rPr>
        <w:t>部门预算管理</w:t>
      </w:r>
      <w:r w:rsidRPr="00783514">
        <w:rPr>
          <w:rFonts w:asciiTheme="minorEastAsia" w:eastAsiaTheme="minorEastAsia" w:hAnsiTheme="minorEastAsia" w:cs="TimesNewRoman" w:hint="eastAsia"/>
          <w:sz w:val="30"/>
          <w:szCs w:val="30"/>
        </w:rPr>
        <w:t>。</w:t>
      </w:r>
    </w:p>
    <w:p w:rsidR="00C156B5" w:rsidRPr="00783514" w:rsidRDefault="00A85C68" w:rsidP="00783514">
      <w:pPr>
        <w:topLinePunct/>
        <w:adjustRightInd w:val="0"/>
        <w:snapToGrid w:val="0"/>
        <w:spacing w:line="580" w:lineRule="exact"/>
        <w:ind w:firstLineChars="200" w:firstLine="602"/>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b/>
          <w:sz w:val="30"/>
          <w:szCs w:val="30"/>
        </w:rPr>
        <w:t>2.</w:t>
      </w:r>
      <w:r w:rsidR="00A5493A" w:rsidRPr="00783514">
        <w:rPr>
          <w:rFonts w:asciiTheme="minorEastAsia" w:eastAsiaTheme="minorEastAsia" w:hAnsiTheme="minorEastAsia" w:cs="TimesNewRoman" w:hint="eastAsia"/>
          <w:b/>
          <w:sz w:val="30"/>
          <w:szCs w:val="30"/>
        </w:rPr>
        <w:t xml:space="preserve"> 社会保障和就业支出</w:t>
      </w:r>
      <w:r w:rsidRPr="00783514">
        <w:rPr>
          <w:rFonts w:asciiTheme="minorEastAsia" w:eastAsiaTheme="minorEastAsia" w:hAnsiTheme="minorEastAsia" w:cs="TimesNewRoman" w:hint="eastAsia"/>
          <w:b/>
          <w:sz w:val="30"/>
          <w:szCs w:val="30"/>
        </w:rPr>
        <w:t>（类）</w:t>
      </w:r>
      <w:r w:rsidR="00A5493A" w:rsidRPr="00783514">
        <w:rPr>
          <w:rFonts w:asciiTheme="minorEastAsia" w:eastAsiaTheme="minorEastAsia" w:hAnsiTheme="minorEastAsia" w:cs="TimesNewRoman" w:hint="eastAsia"/>
          <w:b/>
          <w:sz w:val="30"/>
          <w:szCs w:val="30"/>
        </w:rPr>
        <w:t>行政事业单位养老支出</w:t>
      </w:r>
      <w:r w:rsidRPr="00783514">
        <w:rPr>
          <w:rFonts w:asciiTheme="minorEastAsia" w:eastAsiaTheme="minorEastAsia" w:hAnsiTheme="minorEastAsia" w:cs="TimesNewRoman" w:hint="eastAsia"/>
          <w:b/>
          <w:sz w:val="30"/>
          <w:szCs w:val="30"/>
        </w:rPr>
        <w:t>（款）</w:t>
      </w:r>
      <w:r w:rsidR="00A5493A" w:rsidRPr="00783514">
        <w:rPr>
          <w:rFonts w:asciiTheme="minorEastAsia" w:eastAsiaTheme="minorEastAsia" w:hAnsiTheme="minorEastAsia" w:cs="TimesNewRoman" w:hint="eastAsia"/>
          <w:b/>
          <w:sz w:val="30"/>
          <w:szCs w:val="30"/>
        </w:rPr>
        <w:t>事业单位离退休</w:t>
      </w:r>
      <w:r w:rsidRPr="00783514">
        <w:rPr>
          <w:rFonts w:asciiTheme="minorEastAsia" w:eastAsiaTheme="minorEastAsia" w:hAnsiTheme="minorEastAsia" w:cs="TimesNewRoman" w:hint="eastAsia"/>
          <w:b/>
          <w:sz w:val="30"/>
          <w:szCs w:val="30"/>
        </w:rPr>
        <w:t>（项）</w:t>
      </w:r>
      <w:r w:rsidRPr="00783514">
        <w:rPr>
          <w:rFonts w:asciiTheme="minorEastAsia" w:eastAsiaTheme="minorEastAsia" w:hAnsiTheme="minorEastAsia" w:cs="TimesNewRoman" w:hint="eastAsia"/>
          <w:sz w:val="30"/>
          <w:szCs w:val="30"/>
        </w:rPr>
        <w:t>2024年预算</w:t>
      </w:r>
      <w:r w:rsidR="007F52DC" w:rsidRPr="00783514">
        <w:rPr>
          <w:rFonts w:asciiTheme="minorEastAsia" w:eastAsiaTheme="minorEastAsia" w:hAnsiTheme="minorEastAsia" w:cs="TimesNewRoman" w:hint="eastAsia"/>
          <w:sz w:val="30"/>
          <w:szCs w:val="30"/>
        </w:rPr>
        <w:t>4.</w:t>
      </w:r>
      <w:r w:rsidR="00D76E5F">
        <w:rPr>
          <w:rFonts w:asciiTheme="minorEastAsia" w:eastAsiaTheme="minorEastAsia" w:hAnsiTheme="minorEastAsia" w:cs="TimesNewRoman" w:hint="eastAsia"/>
          <w:sz w:val="30"/>
          <w:szCs w:val="30"/>
        </w:rPr>
        <w:t>17</w:t>
      </w:r>
      <w:r w:rsidRPr="00783514">
        <w:rPr>
          <w:rFonts w:asciiTheme="minorEastAsia" w:eastAsiaTheme="minorEastAsia" w:hAnsiTheme="minorEastAsia" w:cs="TimesNewRoman" w:hint="eastAsia"/>
          <w:sz w:val="30"/>
          <w:szCs w:val="30"/>
        </w:rPr>
        <w:t>万元，比2023年预算增加</w:t>
      </w:r>
      <w:r w:rsidR="00A669BF" w:rsidRPr="00783514">
        <w:rPr>
          <w:rFonts w:asciiTheme="minorEastAsia" w:eastAsiaTheme="minorEastAsia" w:hAnsiTheme="minorEastAsia" w:cs="TimesNewRoman" w:hint="eastAsia"/>
          <w:sz w:val="30"/>
          <w:szCs w:val="30"/>
        </w:rPr>
        <w:t>4.</w:t>
      </w:r>
      <w:r w:rsidR="00D76E5F">
        <w:rPr>
          <w:rFonts w:asciiTheme="minorEastAsia" w:eastAsiaTheme="minorEastAsia" w:hAnsiTheme="minorEastAsia" w:cs="TimesNewRoman" w:hint="eastAsia"/>
          <w:sz w:val="30"/>
          <w:szCs w:val="30"/>
        </w:rPr>
        <w:t>17</w:t>
      </w:r>
      <w:r w:rsidRPr="00783514">
        <w:rPr>
          <w:rFonts w:asciiTheme="minorEastAsia" w:eastAsiaTheme="minorEastAsia" w:hAnsiTheme="minorEastAsia" w:cs="TimesNewRoman" w:hint="eastAsia"/>
          <w:sz w:val="30"/>
          <w:szCs w:val="30"/>
        </w:rPr>
        <w:t>万元，增长</w:t>
      </w:r>
      <w:r w:rsidR="007F52DC" w:rsidRPr="00783514">
        <w:rPr>
          <w:rFonts w:asciiTheme="minorEastAsia" w:eastAsiaTheme="minorEastAsia" w:hAnsiTheme="minorEastAsia" w:cs="TimesNewRoman" w:hint="eastAsia"/>
          <w:sz w:val="30"/>
          <w:szCs w:val="30"/>
        </w:rPr>
        <w:t>100</w:t>
      </w:r>
      <w:r w:rsidRPr="00783514">
        <w:rPr>
          <w:rFonts w:asciiTheme="minorEastAsia" w:eastAsiaTheme="minorEastAsia" w:hAnsiTheme="minorEastAsia" w:cs="TimesNewRoman" w:hint="eastAsia"/>
          <w:sz w:val="30"/>
          <w:szCs w:val="30"/>
        </w:rPr>
        <w:t>%，增长原因主要是</w:t>
      </w:r>
      <w:r w:rsidR="007F52DC" w:rsidRPr="00783514">
        <w:rPr>
          <w:rFonts w:asciiTheme="minorEastAsia" w:eastAsiaTheme="minorEastAsia" w:hAnsiTheme="minorEastAsia" w:cs="TimesNewRoman" w:hint="eastAsia"/>
          <w:sz w:val="30"/>
          <w:szCs w:val="30"/>
        </w:rPr>
        <w:t>退休人员生活补贴纳入年初部门预算</w:t>
      </w:r>
      <w:r w:rsidRPr="00783514">
        <w:rPr>
          <w:rFonts w:asciiTheme="minorEastAsia" w:eastAsiaTheme="minorEastAsia" w:hAnsiTheme="minorEastAsia" w:cs="TimesNewRoman" w:hint="eastAsia"/>
          <w:sz w:val="30"/>
          <w:szCs w:val="30"/>
        </w:rPr>
        <w:t>。</w:t>
      </w:r>
    </w:p>
    <w:p w:rsidR="00C156B5" w:rsidRPr="00783514" w:rsidRDefault="00A85C68" w:rsidP="00783514">
      <w:pPr>
        <w:topLinePunct/>
        <w:adjustRightInd w:val="0"/>
        <w:snapToGrid w:val="0"/>
        <w:spacing w:line="580" w:lineRule="exact"/>
        <w:ind w:firstLineChars="200" w:firstLine="602"/>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b/>
          <w:sz w:val="30"/>
          <w:szCs w:val="30"/>
        </w:rPr>
        <w:t>3.社会保障和就业支出（类）</w:t>
      </w:r>
      <w:r w:rsidR="00A669BF" w:rsidRPr="00783514">
        <w:rPr>
          <w:rFonts w:asciiTheme="minorEastAsia" w:eastAsiaTheme="minorEastAsia" w:hAnsiTheme="minorEastAsia" w:cs="TimesNewRoman" w:hint="eastAsia"/>
          <w:b/>
          <w:sz w:val="30"/>
          <w:szCs w:val="30"/>
        </w:rPr>
        <w:t>行政事业单位养老支出</w:t>
      </w:r>
      <w:r w:rsidRPr="00783514">
        <w:rPr>
          <w:rFonts w:asciiTheme="minorEastAsia" w:eastAsiaTheme="minorEastAsia" w:hAnsiTheme="minorEastAsia" w:cs="TimesNewRoman" w:hint="eastAsia"/>
          <w:b/>
          <w:sz w:val="30"/>
          <w:szCs w:val="30"/>
        </w:rPr>
        <w:t>（款）</w:t>
      </w:r>
      <w:r w:rsidR="00A669BF" w:rsidRPr="00783514">
        <w:rPr>
          <w:rFonts w:asciiTheme="minorEastAsia" w:eastAsiaTheme="minorEastAsia" w:hAnsiTheme="minorEastAsia" w:cs="TimesNewRoman" w:hint="eastAsia"/>
          <w:b/>
          <w:sz w:val="30"/>
          <w:szCs w:val="30"/>
        </w:rPr>
        <w:t>机关事业单位基本养老保险缴费支出</w:t>
      </w:r>
      <w:r w:rsidRPr="00783514">
        <w:rPr>
          <w:rFonts w:asciiTheme="minorEastAsia" w:eastAsiaTheme="minorEastAsia" w:hAnsiTheme="minorEastAsia" w:cs="TimesNewRoman" w:hint="eastAsia"/>
          <w:b/>
          <w:sz w:val="30"/>
          <w:szCs w:val="30"/>
        </w:rPr>
        <w:t>（项）</w:t>
      </w:r>
      <w:r w:rsidRPr="00783514">
        <w:rPr>
          <w:rFonts w:asciiTheme="minorEastAsia" w:eastAsiaTheme="minorEastAsia" w:hAnsiTheme="minorEastAsia" w:cs="TimesNewRoman" w:hint="eastAsia"/>
          <w:sz w:val="30"/>
          <w:szCs w:val="30"/>
        </w:rPr>
        <w:t>2024年预算</w:t>
      </w:r>
      <w:r w:rsidR="00A669BF" w:rsidRPr="00783514">
        <w:rPr>
          <w:rFonts w:asciiTheme="minorEastAsia" w:eastAsiaTheme="minorEastAsia" w:hAnsiTheme="minorEastAsia" w:cs="TimesNewRoman" w:hint="eastAsia"/>
          <w:sz w:val="30"/>
          <w:szCs w:val="30"/>
        </w:rPr>
        <w:t>8.3</w:t>
      </w:r>
      <w:r w:rsidR="00D76E5F">
        <w:rPr>
          <w:rFonts w:asciiTheme="minorEastAsia" w:eastAsiaTheme="minorEastAsia" w:hAnsiTheme="minorEastAsia" w:cs="TimesNewRoman" w:hint="eastAsia"/>
          <w:sz w:val="30"/>
          <w:szCs w:val="30"/>
        </w:rPr>
        <w:t>1</w:t>
      </w:r>
      <w:r w:rsidRPr="00783514">
        <w:rPr>
          <w:rFonts w:asciiTheme="minorEastAsia" w:eastAsiaTheme="minorEastAsia" w:hAnsiTheme="minorEastAsia" w:cs="TimesNewRoman" w:hint="eastAsia"/>
          <w:sz w:val="30"/>
          <w:szCs w:val="30"/>
        </w:rPr>
        <w:t>万元，比2023年预算增加</w:t>
      </w:r>
      <w:r w:rsidR="00A669BF" w:rsidRPr="00783514">
        <w:rPr>
          <w:rFonts w:asciiTheme="minorEastAsia" w:eastAsiaTheme="minorEastAsia" w:hAnsiTheme="minorEastAsia" w:cs="TimesNewRoman" w:hint="eastAsia"/>
          <w:sz w:val="30"/>
          <w:szCs w:val="30"/>
        </w:rPr>
        <w:t>0.09</w:t>
      </w:r>
      <w:r w:rsidRPr="00783514">
        <w:rPr>
          <w:rFonts w:asciiTheme="minorEastAsia" w:eastAsiaTheme="minorEastAsia" w:hAnsiTheme="minorEastAsia" w:cs="TimesNewRoman" w:hint="eastAsia"/>
          <w:sz w:val="30"/>
          <w:szCs w:val="30"/>
        </w:rPr>
        <w:t>万元，增长</w:t>
      </w:r>
      <w:r w:rsidR="00A669BF" w:rsidRPr="00783514">
        <w:rPr>
          <w:rFonts w:asciiTheme="minorEastAsia" w:eastAsiaTheme="minorEastAsia" w:hAnsiTheme="minorEastAsia" w:cs="TimesNewRoman" w:hint="eastAsia"/>
          <w:sz w:val="30"/>
          <w:szCs w:val="30"/>
        </w:rPr>
        <w:t>1.1</w:t>
      </w:r>
      <w:r w:rsidRPr="00783514">
        <w:rPr>
          <w:rFonts w:asciiTheme="minorEastAsia" w:eastAsiaTheme="minorEastAsia" w:hAnsiTheme="minorEastAsia" w:cs="TimesNewRoman" w:hint="eastAsia"/>
          <w:sz w:val="30"/>
          <w:szCs w:val="30"/>
        </w:rPr>
        <w:t>%，增长原因主要是</w:t>
      </w:r>
      <w:r w:rsidR="00A669BF" w:rsidRPr="00783514">
        <w:rPr>
          <w:rFonts w:asciiTheme="minorEastAsia" w:eastAsiaTheme="minorEastAsia" w:hAnsiTheme="minorEastAsia" w:cs="TimesNewRoman" w:hint="eastAsia"/>
          <w:sz w:val="30"/>
          <w:szCs w:val="30"/>
        </w:rPr>
        <w:t>工资基数调增</w:t>
      </w:r>
      <w:r w:rsidRPr="00783514">
        <w:rPr>
          <w:rFonts w:asciiTheme="minorEastAsia" w:eastAsiaTheme="minorEastAsia" w:hAnsiTheme="minorEastAsia" w:cs="TimesNewRoman" w:hint="eastAsia"/>
          <w:sz w:val="30"/>
          <w:szCs w:val="30"/>
        </w:rPr>
        <w:t>。</w:t>
      </w:r>
    </w:p>
    <w:p w:rsidR="00F0689B" w:rsidRPr="00783514" w:rsidRDefault="007F52DC" w:rsidP="00783514">
      <w:pPr>
        <w:adjustRightInd w:val="0"/>
        <w:snapToGrid w:val="0"/>
        <w:spacing w:line="600" w:lineRule="exact"/>
        <w:ind w:firstLineChars="200" w:firstLine="602"/>
        <w:rPr>
          <w:rFonts w:asciiTheme="minorEastAsia" w:eastAsiaTheme="minorEastAsia" w:hAnsiTheme="minorEastAsia"/>
          <w:sz w:val="30"/>
          <w:szCs w:val="30"/>
        </w:rPr>
      </w:pPr>
      <w:r w:rsidRPr="00783514">
        <w:rPr>
          <w:rFonts w:asciiTheme="minorEastAsia" w:eastAsiaTheme="minorEastAsia" w:hAnsiTheme="minorEastAsia" w:hint="eastAsia"/>
          <w:b/>
          <w:sz w:val="30"/>
          <w:szCs w:val="30"/>
        </w:rPr>
        <w:t>4</w:t>
      </w:r>
      <w:r w:rsidR="00F0689B" w:rsidRPr="00783514">
        <w:rPr>
          <w:rFonts w:asciiTheme="minorEastAsia" w:eastAsiaTheme="minorEastAsia" w:hAnsiTheme="minorEastAsia" w:hint="eastAsia"/>
          <w:b/>
          <w:sz w:val="30"/>
          <w:szCs w:val="30"/>
        </w:rPr>
        <w:t>.社会保障和就业支出（类）行政事业单位养老支出（款）机关事业单位职业年金缴费支出（项）</w:t>
      </w:r>
      <w:r w:rsidRPr="00783514">
        <w:rPr>
          <w:rFonts w:asciiTheme="minorEastAsia" w:eastAsiaTheme="minorEastAsia" w:hAnsiTheme="minorEastAsia" w:hint="eastAsia"/>
          <w:sz w:val="30"/>
          <w:szCs w:val="30"/>
        </w:rPr>
        <w:t>2024</w:t>
      </w:r>
      <w:r w:rsidR="00F0689B" w:rsidRPr="00783514">
        <w:rPr>
          <w:rFonts w:asciiTheme="minorEastAsia" w:eastAsiaTheme="minorEastAsia" w:hAnsiTheme="minorEastAsia" w:hint="eastAsia"/>
          <w:sz w:val="30"/>
          <w:szCs w:val="30"/>
        </w:rPr>
        <w:t>年预算4.</w:t>
      </w:r>
      <w:r w:rsidR="00D76E5F">
        <w:rPr>
          <w:rFonts w:asciiTheme="minorEastAsia" w:eastAsiaTheme="minorEastAsia" w:hAnsiTheme="minorEastAsia" w:hint="eastAsia"/>
          <w:sz w:val="30"/>
          <w:szCs w:val="30"/>
        </w:rPr>
        <w:t>16</w:t>
      </w:r>
      <w:r w:rsidR="00F0689B" w:rsidRPr="00783514">
        <w:rPr>
          <w:rFonts w:asciiTheme="minorEastAsia" w:eastAsiaTheme="minorEastAsia" w:hAnsiTheme="minorEastAsia" w:hint="eastAsia"/>
          <w:sz w:val="30"/>
          <w:szCs w:val="30"/>
        </w:rPr>
        <w:t>万元，比2023年预算增加0.1万元，增长2.44%，增长原因主要是工资基数调增。</w:t>
      </w:r>
    </w:p>
    <w:p w:rsidR="00F0689B" w:rsidRPr="00783514" w:rsidRDefault="007F52DC" w:rsidP="00783514">
      <w:pPr>
        <w:adjustRightInd w:val="0"/>
        <w:snapToGrid w:val="0"/>
        <w:spacing w:line="600" w:lineRule="exact"/>
        <w:ind w:firstLineChars="200" w:firstLine="602"/>
        <w:rPr>
          <w:rFonts w:asciiTheme="minorEastAsia" w:eastAsiaTheme="minorEastAsia" w:hAnsiTheme="minorEastAsia"/>
          <w:sz w:val="30"/>
          <w:szCs w:val="30"/>
        </w:rPr>
      </w:pPr>
      <w:r w:rsidRPr="00783514">
        <w:rPr>
          <w:rFonts w:asciiTheme="minorEastAsia" w:eastAsiaTheme="minorEastAsia" w:hAnsiTheme="minorEastAsia" w:hint="eastAsia"/>
          <w:b/>
          <w:sz w:val="30"/>
          <w:szCs w:val="30"/>
        </w:rPr>
        <w:t>5.</w:t>
      </w:r>
      <w:r w:rsidR="00F0689B" w:rsidRPr="00783514">
        <w:rPr>
          <w:rFonts w:asciiTheme="minorEastAsia" w:eastAsiaTheme="minorEastAsia" w:hAnsiTheme="minorEastAsia" w:hint="eastAsia"/>
          <w:b/>
          <w:sz w:val="30"/>
          <w:szCs w:val="30"/>
        </w:rPr>
        <w:t>社会保障和就业支出（类）其他社会和保障就业支出（款）其他社会和保障就业支出（项）</w:t>
      </w:r>
      <w:r w:rsidRPr="00783514">
        <w:rPr>
          <w:rFonts w:asciiTheme="minorEastAsia" w:eastAsiaTheme="minorEastAsia" w:hAnsiTheme="minorEastAsia" w:hint="eastAsia"/>
          <w:sz w:val="30"/>
          <w:szCs w:val="30"/>
        </w:rPr>
        <w:t>2024</w:t>
      </w:r>
      <w:r w:rsidR="00F0689B" w:rsidRPr="00783514">
        <w:rPr>
          <w:rFonts w:asciiTheme="minorEastAsia" w:eastAsiaTheme="minorEastAsia" w:hAnsiTheme="minorEastAsia" w:hint="eastAsia"/>
          <w:sz w:val="30"/>
          <w:szCs w:val="30"/>
        </w:rPr>
        <w:t>年预算0.</w:t>
      </w:r>
      <w:r w:rsidR="00D76E5F">
        <w:rPr>
          <w:rFonts w:asciiTheme="minorEastAsia" w:eastAsiaTheme="minorEastAsia" w:hAnsiTheme="minorEastAsia" w:hint="eastAsia"/>
          <w:sz w:val="30"/>
          <w:szCs w:val="30"/>
        </w:rPr>
        <w:t>28</w:t>
      </w:r>
      <w:r w:rsidR="00F0689B" w:rsidRPr="00783514">
        <w:rPr>
          <w:rFonts w:asciiTheme="minorEastAsia" w:eastAsiaTheme="minorEastAsia" w:hAnsiTheme="minorEastAsia" w:hint="eastAsia"/>
          <w:sz w:val="30"/>
          <w:szCs w:val="30"/>
        </w:rPr>
        <w:t>万元，比</w:t>
      </w:r>
      <w:r w:rsidRPr="00783514">
        <w:rPr>
          <w:rFonts w:asciiTheme="minorEastAsia" w:eastAsiaTheme="minorEastAsia" w:hAnsiTheme="minorEastAsia" w:hint="eastAsia"/>
          <w:sz w:val="30"/>
          <w:szCs w:val="30"/>
        </w:rPr>
        <w:t>2023</w:t>
      </w:r>
      <w:r w:rsidR="00F0689B" w:rsidRPr="00783514">
        <w:rPr>
          <w:rFonts w:asciiTheme="minorEastAsia" w:eastAsiaTheme="minorEastAsia" w:hAnsiTheme="minorEastAsia" w:hint="eastAsia"/>
          <w:sz w:val="30"/>
          <w:szCs w:val="30"/>
        </w:rPr>
        <w:t>年预算增加0.</w:t>
      </w:r>
      <w:r w:rsidRPr="00783514">
        <w:rPr>
          <w:rFonts w:asciiTheme="minorEastAsia" w:eastAsiaTheme="minorEastAsia" w:hAnsiTheme="minorEastAsia" w:hint="eastAsia"/>
          <w:sz w:val="30"/>
          <w:szCs w:val="30"/>
        </w:rPr>
        <w:t>02</w:t>
      </w:r>
      <w:r w:rsidR="00F0689B" w:rsidRPr="00783514">
        <w:rPr>
          <w:rFonts w:asciiTheme="minorEastAsia" w:eastAsiaTheme="minorEastAsia" w:hAnsiTheme="minorEastAsia" w:hint="eastAsia"/>
          <w:sz w:val="30"/>
          <w:szCs w:val="30"/>
        </w:rPr>
        <w:t>万元，增长</w:t>
      </w:r>
      <w:r w:rsidRPr="00783514">
        <w:rPr>
          <w:rFonts w:asciiTheme="minorEastAsia" w:eastAsiaTheme="minorEastAsia" w:hAnsiTheme="minorEastAsia" w:hint="eastAsia"/>
          <w:sz w:val="30"/>
          <w:szCs w:val="30"/>
        </w:rPr>
        <w:t>6.67</w:t>
      </w:r>
      <w:r w:rsidR="00F0689B" w:rsidRPr="00783514">
        <w:rPr>
          <w:rFonts w:asciiTheme="minorEastAsia" w:eastAsiaTheme="minorEastAsia" w:hAnsiTheme="minorEastAsia" w:hint="eastAsia"/>
          <w:sz w:val="30"/>
          <w:szCs w:val="30"/>
        </w:rPr>
        <w:t>%，增长原因主要</w:t>
      </w:r>
      <w:r w:rsidRPr="00783514">
        <w:rPr>
          <w:rFonts w:asciiTheme="minorEastAsia" w:eastAsiaTheme="minorEastAsia" w:hAnsiTheme="minorEastAsia" w:hint="eastAsia"/>
          <w:sz w:val="30"/>
          <w:szCs w:val="30"/>
        </w:rPr>
        <w:t>工资基数调增</w:t>
      </w:r>
      <w:r w:rsidR="00F0689B" w:rsidRPr="00783514">
        <w:rPr>
          <w:rFonts w:asciiTheme="minorEastAsia" w:eastAsiaTheme="minorEastAsia" w:hAnsiTheme="minorEastAsia" w:hint="eastAsia"/>
          <w:sz w:val="30"/>
          <w:szCs w:val="30"/>
        </w:rPr>
        <w:t>。</w:t>
      </w:r>
    </w:p>
    <w:p w:rsidR="00F0689B" w:rsidRPr="00783514" w:rsidRDefault="007F52DC" w:rsidP="00783514">
      <w:pPr>
        <w:adjustRightInd w:val="0"/>
        <w:snapToGrid w:val="0"/>
        <w:spacing w:line="600" w:lineRule="exact"/>
        <w:ind w:firstLineChars="200" w:firstLine="602"/>
        <w:rPr>
          <w:rFonts w:asciiTheme="minorEastAsia" w:eastAsiaTheme="minorEastAsia" w:hAnsiTheme="minorEastAsia"/>
          <w:sz w:val="30"/>
          <w:szCs w:val="30"/>
        </w:rPr>
      </w:pPr>
      <w:r w:rsidRPr="00783514">
        <w:rPr>
          <w:rFonts w:asciiTheme="minorEastAsia" w:eastAsiaTheme="minorEastAsia" w:hAnsiTheme="minorEastAsia" w:hint="eastAsia"/>
          <w:b/>
          <w:sz w:val="30"/>
          <w:szCs w:val="30"/>
        </w:rPr>
        <w:t>6</w:t>
      </w:r>
      <w:r w:rsidR="00F0689B" w:rsidRPr="00783514">
        <w:rPr>
          <w:rFonts w:asciiTheme="minorEastAsia" w:eastAsiaTheme="minorEastAsia" w:hAnsiTheme="minorEastAsia" w:hint="eastAsia"/>
          <w:b/>
          <w:sz w:val="30"/>
          <w:szCs w:val="30"/>
        </w:rPr>
        <w:t>.卫生健康支出（类）行政事业单位医疗（款）事业单位医疗（项）</w:t>
      </w:r>
      <w:r w:rsidR="00F0689B" w:rsidRPr="00783514">
        <w:rPr>
          <w:rFonts w:asciiTheme="minorEastAsia" w:eastAsiaTheme="minorEastAsia" w:hAnsiTheme="minorEastAsia" w:hint="eastAsia"/>
          <w:sz w:val="30"/>
          <w:szCs w:val="30"/>
        </w:rPr>
        <w:t>202</w:t>
      </w:r>
      <w:r w:rsidRPr="00783514">
        <w:rPr>
          <w:rFonts w:asciiTheme="minorEastAsia" w:eastAsiaTheme="minorEastAsia" w:hAnsiTheme="minorEastAsia" w:hint="eastAsia"/>
          <w:sz w:val="30"/>
          <w:szCs w:val="30"/>
        </w:rPr>
        <w:t>4</w:t>
      </w:r>
      <w:r w:rsidR="00F0689B" w:rsidRPr="00783514">
        <w:rPr>
          <w:rFonts w:asciiTheme="minorEastAsia" w:eastAsiaTheme="minorEastAsia" w:hAnsiTheme="minorEastAsia" w:hint="eastAsia"/>
          <w:sz w:val="30"/>
          <w:szCs w:val="30"/>
        </w:rPr>
        <w:t>年预算2.</w:t>
      </w:r>
      <w:r w:rsidR="00D76E5F">
        <w:rPr>
          <w:rFonts w:asciiTheme="minorEastAsia" w:eastAsiaTheme="minorEastAsia" w:hAnsiTheme="minorEastAsia" w:hint="eastAsia"/>
          <w:sz w:val="30"/>
          <w:szCs w:val="30"/>
        </w:rPr>
        <w:t>77</w:t>
      </w:r>
      <w:r w:rsidR="00F0689B" w:rsidRPr="00783514">
        <w:rPr>
          <w:rFonts w:asciiTheme="minorEastAsia" w:eastAsiaTheme="minorEastAsia" w:hAnsiTheme="minorEastAsia" w:hint="eastAsia"/>
          <w:sz w:val="30"/>
          <w:szCs w:val="30"/>
        </w:rPr>
        <w:t>万元，比</w:t>
      </w:r>
      <w:r w:rsidRPr="00783514">
        <w:rPr>
          <w:rFonts w:asciiTheme="minorEastAsia" w:eastAsiaTheme="minorEastAsia" w:hAnsiTheme="minorEastAsia" w:hint="eastAsia"/>
          <w:sz w:val="30"/>
          <w:szCs w:val="30"/>
        </w:rPr>
        <w:t>2023</w:t>
      </w:r>
      <w:r w:rsidR="00F0689B" w:rsidRPr="00783514">
        <w:rPr>
          <w:rFonts w:asciiTheme="minorEastAsia" w:eastAsiaTheme="minorEastAsia" w:hAnsiTheme="minorEastAsia" w:hint="eastAsia"/>
          <w:sz w:val="30"/>
          <w:szCs w:val="30"/>
        </w:rPr>
        <w:t>年预算增加</w:t>
      </w:r>
      <w:r w:rsidRPr="00783514">
        <w:rPr>
          <w:rFonts w:asciiTheme="minorEastAsia" w:eastAsiaTheme="minorEastAsia" w:hAnsiTheme="minorEastAsia" w:hint="eastAsia"/>
          <w:sz w:val="30"/>
          <w:szCs w:val="30"/>
        </w:rPr>
        <w:t>0.07</w:t>
      </w:r>
      <w:r w:rsidR="00F0689B" w:rsidRPr="00783514">
        <w:rPr>
          <w:rFonts w:asciiTheme="minorEastAsia" w:eastAsiaTheme="minorEastAsia" w:hAnsiTheme="minorEastAsia" w:hint="eastAsia"/>
          <w:sz w:val="30"/>
          <w:szCs w:val="30"/>
        </w:rPr>
        <w:t>万元，增长</w:t>
      </w:r>
      <w:r w:rsidRPr="00783514">
        <w:rPr>
          <w:rFonts w:asciiTheme="minorEastAsia" w:eastAsiaTheme="minorEastAsia" w:hAnsiTheme="minorEastAsia" w:hint="eastAsia"/>
          <w:sz w:val="30"/>
          <w:szCs w:val="30"/>
        </w:rPr>
        <w:lastRenderedPageBreak/>
        <w:t>2.56</w:t>
      </w:r>
      <w:r w:rsidR="00F0689B" w:rsidRPr="00783514">
        <w:rPr>
          <w:rFonts w:asciiTheme="minorEastAsia" w:eastAsiaTheme="minorEastAsia" w:hAnsiTheme="minorEastAsia" w:hint="eastAsia"/>
          <w:sz w:val="30"/>
          <w:szCs w:val="30"/>
        </w:rPr>
        <w:t>%，增长</w:t>
      </w:r>
      <w:r w:rsidRPr="00783514">
        <w:rPr>
          <w:rFonts w:asciiTheme="minorEastAsia" w:eastAsiaTheme="minorEastAsia" w:hAnsiTheme="minorEastAsia" w:hint="eastAsia"/>
          <w:sz w:val="30"/>
          <w:szCs w:val="30"/>
        </w:rPr>
        <w:t>原因主要是</w:t>
      </w:r>
      <w:r w:rsidR="00F0689B" w:rsidRPr="00783514">
        <w:rPr>
          <w:rFonts w:asciiTheme="minorEastAsia" w:eastAsiaTheme="minorEastAsia" w:hAnsiTheme="minorEastAsia" w:hint="eastAsia"/>
          <w:sz w:val="30"/>
          <w:szCs w:val="30"/>
        </w:rPr>
        <w:t>工资基数增加</w:t>
      </w:r>
      <w:r w:rsidRPr="00783514">
        <w:rPr>
          <w:rFonts w:asciiTheme="minorEastAsia" w:eastAsiaTheme="minorEastAsia" w:hAnsiTheme="minorEastAsia" w:hint="eastAsia"/>
          <w:sz w:val="30"/>
          <w:szCs w:val="30"/>
        </w:rPr>
        <w:t>。</w:t>
      </w:r>
    </w:p>
    <w:p w:rsidR="00C156B5" w:rsidRPr="00783514" w:rsidRDefault="007F52DC" w:rsidP="00783514">
      <w:pPr>
        <w:topLinePunct/>
        <w:adjustRightInd w:val="0"/>
        <w:snapToGrid w:val="0"/>
        <w:spacing w:line="580" w:lineRule="exact"/>
        <w:ind w:firstLineChars="200" w:firstLine="602"/>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b/>
          <w:sz w:val="30"/>
          <w:szCs w:val="30"/>
        </w:rPr>
        <w:t>7</w:t>
      </w:r>
      <w:r w:rsidR="00A85C68" w:rsidRPr="00783514">
        <w:rPr>
          <w:rFonts w:asciiTheme="minorEastAsia" w:eastAsiaTheme="minorEastAsia" w:hAnsiTheme="minorEastAsia" w:cs="TimesNewRoman" w:hint="eastAsia"/>
          <w:b/>
          <w:sz w:val="30"/>
          <w:szCs w:val="30"/>
        </w:rPr>
        <w:t>.住房保障支出（类）住房改革支出（款）住房公积金（项）</w:t>
      </w:r>
      <w:r w:rsidR="00A85C68" w:rsidRPr="00783514">
        <w:rPr>
          <w:rFonts w:asciiTheme="minorEastAsia" w:eastAsiaTheme="minorEastAsia" w:hAnsiTheme="minorEastAsia" w:cs="TimesNewRoman" w:hint="eastAsia"/>
          <w:sz w:val="30"/>
          <w:szCs w:val="30"/>
        </w:rPr>
        <w:t>2024年预算</w:t>
      </w:r>
      <w:r w:rsidR="00A669BF" w:rsidRPr="00783514">
        <w:rPr>
          <w:rFonts w:asciiTheme="minorEastAsia" w:eastAsiaTheme="minorEastAsia" w:hAnsiTheme="minorEastAsia" w:cs="TimesNewRoman" w:hint="eastAsia"/>
          <w:sz w:val="30"/>
          <w:szCs w:val="30"/>
        </w:rPr>
        <w:t>6.2</w:t>
      </w:r>
      <w:r w:rsidR="00D76E5F">
        <w:rPr>
          <w:rFonts w:asciiTheme="minorEastAsia" w:eastAsiaTheme="minorEastAsia" w:hAnsiTheme="minorEastAsia" w:cs="TimesNewRoman" w:hint="eastAsia"/>
          <w:sz w:val="30"/>
          <w:szCs w:val="30"/>
        </w:rPr>
        <w:t>3</w:t>
      </w:r>
      <w:r w:rsidR="00A85C68" w:rsidRPr="00783514">
        <w:rPr>
          <w:rFonts w:asciiTheme="minorEastAsia" w:eastAsiaTheme="minorEastAsia" w:hAnsiTheme="minorEastAsia" w:cs="TimesNewRoman" w:hint="eastAsia"/>
          <w:sz w:val="30"/>
          <w:szCs w:val="30"/>
        </w:rPr>
        <w:t>万元，比2023年预算增加</w:t>
      </w:r>
      <w:r w:rsidR="00A669BF" w:rsidRPr="00783514">
        <w:rPr>
          <w:rFonts w:asciiTheme="minorEastAsia" w:eastAsiaTheme="minorEastAsia" w:hAnsiTheme="minorEastAsia" w:cs="TimesNewRoman" w:hint="eastAsia"/>
          <w:sz w:val="30"/>
          <w:szCs w:val="30"/>
        </w:rPr>
        <w:t>0.05</w:t>
      </w:r>
      <w:r w:rsidR="00A85C68" w:rsidRPr="00783514">
        <w:rPr>
          <w:rFonts w:asciiTheme="minorEastAsia" w:eastAsiaTheme="minorEastAsia" w:hAnsiTheme="minorEastAsia" w:cs="TimesNewRoman" w:hint="eastAsia"/>
          <w:sz w:val="30"/>
          <w:szCs w:val="30"/>
        </w:rPr>
        <w:t>万元，增长</w:t>
      </w:r>
      <w:r w:rsidR="00A669BF" w:rsidRPr="00783514">
        <w:rPr>
          <w:rFonts w:asciiTheme="minorEastAsia" w:eastAsiaTheme="minorEastAsia" w:hAnsiTheme="minorEastAsia" w:cs="TimesNewRoman" w:hint="eastAsia"/>
          <w:sz w:val="30"/>
          <w:szCs w:val="30"/>
        </w:rPr>
        <w:t>0.81</w:t>
      </w:r>
      <w:r w:rsidR="00A85C68" w:rsidRPr="00783514">
        <w:rPr>
          <w:rFonts w:asciiTheme="minorEastAsia" w:eastAsiaTheme="minorEastAsia" w:hAnsiTheme="minorEastAsia" w:cs="TimesNewRoman" w:hint="eastAsia"/>
          <w:sz w:val="30"/>
          <w:szCs w:val="30"/>
        </w:rPr>
        <w:t>%，增长原因主要是</w:t>
      </w:r>
      <w:r w:rsidR="00A669BF" w:rsidRPr="00783514">
        <w:rPr>
          <w:rFonts w:asciiTheme="minorEastAsia" w:eastAsiaTheme="minorEastAsia" w:hAnsiTheme="minorEastAsia" w:cs="TimesNewRoman" w:hint="eastAsia"/>
          <w:sz w:val="30"/>
          <w:szCs w:val="30"/>
        </w:rPr>
        <w:t>工资基数调增。</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六、关于2024年一般公共预算基本支出表的说明</w:t>
      </w:r>
    </w:p>
    <w:p w:rsidR="00C156B5" w:rsidRPr="00783514" w:rsidRDefault="00A85C68" w:rsidP="00783514">
      <w:pPr>
        <w:topLinePunct/>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寿县技工学校2024年一般公共预算基本支出</w:t>
      </w:r>
      <w:r w:rsidR="007F52DC" w:rsidRPr="00783514">
        <w:rPr>
          <w:rFonts w:asciiTheme="minorEastAsia" w:eastAsiaTheme="minorEastAsia" w:hAnsiTheme="minorEastAsia" w:cs="TimesNewRoman" w:hint="eastAsia"/>
          <w:sz w:val="30"/>
          <w:szCs w:val="30"/>
        </w:rPr>
        <w:t>80.5</w:t>
      </w:r>
      <w:r w:rsidRPr="00783514">
        <w:rPr>
          <w:rFonts w:asciiTheme="minorEastAsia" w:eastAsiaTheme="minorEastAsia" w:hAnsiTheme="minorEastAsia" w:cs="TimesNewRoman" w:hint="eastAsia"/>
          <w:sz w:val="30"/>
          <w:szCs w:val="30"/>
        </w:rPr>
        <w:t>万元，其中，人员经费</w:t>
      </w:r>
      <w:r w:rsidR="00D76E5F">
        <w:rPr>
          <w:rFonts w:asciiTheme="minorEastAsia" w:eastAsiaTheme="minorEastAsia" w:hAnsiTheme="minorEastAsia" w:cs="TimesNewRoman" w:hint="eastAsia"/>
          <w:sz w:val="30"/>
          <w:szCs w:val="30"/>
        </w:rPr>
        <w:t>77.89</w:t>
      </w:r>
      <w:r w:rsidRPr="00783514">
        <w:rPr>
          <w:rFonts w:asciiTheme="minorEastAsia" w:eastAsiaTheme="minorEastAsia" w:hAnsiTheme="minorEastAsia" w:cs="TimesNewRoman" w:hint="eastAsia"/>
          <w:sz w:val="30"/>
          <w:szCs w:val="30"/>
        </w:rPr>
        <w:t>万元，公用经费</w:t>
      </w:r>
      <w:r w:rsidR="00C2477E" w:rsidRPr="00783514">
        <w:rPr>
          <w:rFonts w:asciiTheme="minorEastAsia" w:eastAsiaTheme="minorEastAsia" w:hAnsiTheme="minorEastAsia" w:cs="TimesNewRoman" w:hint="eastAsia"/>
          <w:sz w:val="30"/>
          <w:szCs w:val="30"/>
        </w:rPr>
        <w:t>2.6</w:t>
      </w:r>
      <w:r w:rsidR="00D76E5F">
        <w:rPr>
          <w:rFonts w:asciiTheme="minorEastAsia" w:eastAsiaTheme="minorEastAsia" w:hAnsiTheme="minorEastAsia" w:cs="TimesNewRoman" w:hint="eastAsia"/>
          <w:sz w:val="30"/>
          <w:szCs w:val="30"/>
        </w:rPr>
        <w:t>2</w:t>
      </w:r>
      <w:r w:rsidRPr="00783514">
        <w:rPr>
          <w:rFonts w:asciiTheme="minorEastAsia" w:eastAsiaTheme="minorEastAsia" w:hAnsiTheme="minorEastAsia" w:cs="TimesNewRoman" w:hint="eastAsia"/>
          <w:sz w:val="30"/>
          <w:szCs w:val="30"/>
        </w:rPr>
        <w:t>万元。</w:t>
      </w:r>
    </w:p>
    <w:p w:rsidR="00C156B5" w:rsidRPr="0071146D" w:rsidRDefault="00A85C68" w:rsidP="00783514">
      <w:pPr>
        <w:topLinePunct/>
        <w:spacing w:line="580" w:lineRule="exact"/>
        <w:ind w:firstLineChars="200" w:firstLine="600"/>
        <w:rPr>
          <w:rFonts w:asciiTheme="minorEastAsia" w:eastAsiaTheme="minorEastAsia" w:hAnsiTheme="minorEastAsia" w:cs="TimesNewRoman"/>
          <w:sz w:val="30"/>
          <w:szCs w:val="30"/>
        </w:rPr>
      </w:pPr>
      <w:r w:rsidRPr="0071146D">
        <w:rPr>
          <w:rFonts w:asciiTheme="minorEastAsia" w:eastAsiaTheme="minorEastAsia" w:hAnsiTheme="minorEastAsia" w:cs="TimesNewRoman" w:hint="eastAsia"/>
          <w:sz w:val="30"/>
          <w:szCs w:val="30"/>
        </w:rPr>
        <w:t>（一）人员经费</w:t>
      </w:r>
      <w:r w:rsidR="00D76E5F" w:rsidRPr="0071146D">
        <w:rPr>
          <w:rFonts w:asciiTheme="minorEastAsia" w:eastAsiaTheme="minorEastAsia" w:hAnsiTheme="minorEastAsia" w:cs="TimesNewRoman" w:hint="eastAsia"/>
          <w:sz w:val="30"/>
          <w:szCs w:val="30"/>
        </w:rPr>
        <w:t>77.89</w:t>
      </w:r>
      <w:r w:rsidRPr="0071146D">
        <w:rPr>
          <w:rFonts w:asciiTheme="minorEastAsia" w:eastAsiaTheme="minorEastAsia" w:hAnsiTheme="minorEastAsia" w:cs="TimesNewRoman" w:hint="eastAsia"/>
          <w:sz w:val="30"/>
          <w:szCs w:val="30"/>
        </w:rPr>
        <w:t>万元，主要包括:基本工资、津贴补贴、奖金、绩效工资、机关事业单位基本养老保险费、职业年金缴费、职工基本医疗保险缴费、其他社会保障缴费、住房公积金、</w:t>
      </w:r>
      <w:r w:rsidR="00C2477E" w:rsidRPr="0071146D">
        <w:rPr>
          <w:rFonts w:asciiTheme="minorEastAsia" w:eastAsiaTheme="minorEastAsia" w:hAnsiTheme="minorEastAsia" w:cs="TimesNewRoman" w:hint="eastAsia"/>
          <w:sz w:val="30"/>
          <w:szCs w:val="30"/>
        </w:rPr>
        <w:t>退休费</w:t>
      </w:r>
      <w:r w:rsidRPr="0071146D">
        <w:rPr>
          <w:rFonts w:asciiTheme="minorEastAsia" w:eastAsiaTheme="minorEastAsia" w:hAnsiTheme="minorEastAsia" w:cs="TimesNewRoman" w:hint="eastAsia"/>
          <w:sz w:val="30"/>
          <w:szCs w:val="30"/>
        </w:rPr>
        <w:t>。</w:t>
      </w:r>
    </w:p>
    <w:p w:rsidR="00C156B5" w:rsidRPr="0071146D" w:rsidRDefault="00A85C68" w:rsidP="00783514">
      <w:pPr>
        <w:topLinePunct/>
        <w:spacing w:line="580" w:lineRule="exact"/>
        <w:ind w:firstLineChars="200" w:firstLine="600"/>
        <w:rPr>
          <w:rFonts w:asciiTheme="minorEastAsia" w:eastAsiaTheme="minorEastAsia" w:hAnsiTheme="minorEastAsia" w:cs="TimesNewRoman"/>
          <w:sz w:val="30"/>
          <w:szCs w:val="30"/>
        </w:rPr>
      </w:pPr>
      <w:r w:rsidRPr="0071146D">
        <w:rPr>
          <w:rFonts w:asciiTheme="minorEastAsia" w:eastAsiaTheme="minorEastAsia" w:hAnsiTheme="minorEastAsia" w:cs="TimesNewRoman" w:hint="eastAsia"/>
          <w:sz w:val="30"/>
          <w:szCs w:val="30"/>
        </w:rPr>
        <w:t>（二）公用经费</w:t>
      </w:r>
      <w:r w:rsidR="00C2477E" w:rsidRPr="0071146D">
        <w:rPr>
          <w:rFonts w:asciiTheme="minorEastAsia" w:eastAsiaTheme="minorEastAsia" w:hAnsiTheme="minorEastAsia" w:cs="TimesNewRoman" w:hint="eastAsia"/>
          <w:sz w:val="30"/>
          <w:szCs w:val="30"/>
        </w:rPr>
        <w:t>2.6</w:t>
      </w:r>
      <w:r w:rsidR="00D76E5F" w:rsidRPr="0071146D">
        <w:rPr>
          <w:rFonts w:asciiTheme="minorEastAsia" w:eastAsiaTheme="minorEastAsia" w:hAnsiTheme="minorEastAsia" w:cs="TimesNewRoman" w:hint="eastAsia"/>
          <w:sz w:val="30"/>
          <w:szCs w:val="30"/>
        </w:rPr>
        <w:t>2</w:t>
      </w:r>
      <w:r w:rsidRPr="0071146D">
        <w:rPr>
          <w:rFonts w:asciiTheme="minorEastAsia" w:eastAsiaTheme="minorEastAsia" w:hAnsiTheme="minorEastAsia" w:cs="TimesNewRoman" w:hint="eastAsia"/>
          <w:sz w:val="30"/>
          <w:szCs w:val="30"/>
        </w:rPr>
        <w:t>万元，主要包括：办公费、印刷费、咨询费、电费、邮电费、物业管理费、差旅费、维修（护）费、培训费、工会经费、其他商品服务支出、</w:t>
      </w:r>
      <w:r w:rsidR="00C2477E" w:rsidRPr="0071146D">
        <w:rPr>
          <w:rFonts w:asciiTheme="minorEastAsia" w:eastAsiaTheme="minorEastAsia" w:hAnsiTheme="minorEastAsia" w:cs="TimesNewRoman" w:hint="eastAsia"/>
          <w:sz w:val="30"/>
          <w:szCs w:val="30"/>
        </w:rPr>
        <w:t>。</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七、关于2024年政府性基金预算支出表的说明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sz w:val="30"/>
          <w:szCs w:val="30"/>
        </w:rPr>
        <w:t>寿县技工学校2024年没有政府性基金预算拨款收入，也没有使用政府性基金预算拨款安排的支出。</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八、关于2024年国有资本经营预算支出表的说明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寿县技工学校2024年没有国有资本经营预算拨款收入，也没有使用国有资本经营预算拨款安排的支出。</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九、关于2024年项目支出表的说明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寿县技工学校2024年预算共安排项目支出</w:t>
      </w:r>
      <w:r w:rsidR="009F4833" w:rsidRPr="00783514">
        <w:rPr>
          <w:rFonts w:asciiTheme="minorEastAsia" w:eastAsiaTheme="minorEastAsia" w:hAnsiTheme="minorEastAsia" w:cs="TimesNewRoman" w:hint="eastAsia"/>
          <w:sz w:val="30"/>
          <w:szCs w:val="30"/>
        </w:rPr>
        <w:t>4</w:t>
      </w:r>
      <w:r w:rsidR="003C116D" w:rsidRPr="00783514">
        <w:rPr>
          <w:rFonts w:asciiTheme="minorEastAsia" w:eastAsiaTheme="minorEastAsia" w:hAnsiTheme="minorEastAsia" w:cs="TimesNewRoman" w:hint="eastAsia"/>
          <w:sz w:val="30"/>
          <w:szCs w:val="30"/>
        </w:rPr>
        <w:t>42.</w:t>
      </w:r>
      <w:r w:rsidR="00D76E5F">
        <w:rPr>
          <w:rFonts w:asciiTheme="minorEastAsia" w:eastAsiaTheme="minorEastAsia" w:hAnsiTheme="minorEastAsia" w:cs="TimesNewRoman" w:hint="eastAsia"/>
          <w:sz w:val="30"/>
          <w:szCs w:val="30"/>
        </w:rPr>
        <w:t>68</w:t>
      </w:r>
      <w:r w:rsidRPr="00783514">
        <w:rPr>
          <w:rFonts w:asciiTheme="minorEastAsia" w:eastAsiaTheme="minorEastAsia" w:hAnsiTheme="minorEastAsia" w:cs="TimesNewRoman" w:hint="eastAsia"/>
          <w:sz w:val="30"/>
          <w:szCs w:val="30"/>
        </w:rPr>
        <w:t>万元，比2023</w:t>
      </w:r>
      <w:r w:rsidRPr="00783514">
        <w:rPr>
          <w:rFonts w:asciiTheme="minorEastAsia" w:eastAsiaTheme="minorEastAsia" w:hAnsiTheme="minorEastAsia" w:cs="TimesNewRoman" w:hint="eastAsia"/>
          <w:sz w:val="30"/>
          <w:szCs w:val="30"/>
        </w:rPr>
        <w:lastRenderedPageBreak/>
        <w:t>年预算增加</w:t>
      </w:r>
      <w:r w:rsidR="00D76E5F">
        <w:rPr>
          <w:rFonts w:asciiTheme="minorEastAsia" w:eastAsiaTheme="minorEastAsia" w:hAnsiTheme="minorEastAsia" w:cs="TimesNewRoman" w:hint="eastAsia"/>
          <w:sz w:val="30"/>
          <w:szCs w:val="30"/>
        </w:rPr>
        <w:t>442.68</w:t>
      </w:r>
      <w:r w:rsidRPr="00783514">
        <w:rPr>
          <w:rFonts w:asciiTheme="minorEastAsia" w:eastAsiaTheme="minorEastAsia" w:hAnsiTheme="minorEastAsia" w:cs="TimesNewRoman" w:hint="eastAsia"/>
          <w:sz w:val="30"/>
          <w:szCs w:val="30"/>
        </w:rPr>
        <w:t>万元，增长</w:t>
      </w:r>
      <w:r w:rsidR="003C116D" w:rsidRPr="00783514">
        <w:rPr>
          <w:rFonts w:asciiTheme="minorEastAsia" w:eastAsiaTheme="minorEastAsia" w:hAnsiTheme="minorEastAsia" w:cs="TimesNewRoman" w:hint="eastAsia"/>
          <w:sz w:val="30"/>
          <w:szCs w:val="30"/>
        </w:rPr>
        <w:t>100</w:t>
      </w:r>
      <w:r w:rsidRPr="00783514">
        <w:rPr>
          <w:rFonts w:asciiTheme="minorEastAsia" w:eastAsiaTheme="minorEastAsia" w:hAnsiTheme="minorEastAsia" w:cs="TimesNewRoman" w:hint="eastAsia"/>
          <w:sz w:val="30"/>
          <w:szCs w:val="30"/>
        </w:rPr>
        <w:t>%，增长原因主要是</w:t>
      </w:r>
      <w:proofErr w:type="gramStart"/>
      <w:r w:rsidR="003C116D" w:rsidRPr="00783514">
        <w:rPr>
          <w:rFonts w:asciiTheme="minorEastAsia" w:eastAsiaTheme="minorEastAsia" w:hAnsiTheme="minorEastAsia" w:cs="TimesNewRoman" w:hint="eastAsia"/>
          <w:sz w:val="30"/>
          <w:szCs w:val="30"/>
        </w:rPr>
        <w:t>中职免学费</w:t>
      </w:r>
      <w:proofErr w:type="gramEnd"/>
      <w:r w:rsidR="003C116D" w:rsidRPr="00783514">
        <w:rPr>
          <w:rFonts w:asciiTheme="minorEastAsia" w:eastAsiaTheme="minorEastAsia" w:hAnsiTheme="minorEastAsia" w:cs="TimesNewRoman" w:hint="eastAsia"/>
          <w:sz w:val="30"/>
          <w:szCs w:val="30"/>
        </w:rPr>
        <w:t>、助学金纳入年初预算</w:t>
      </w:r>
      <w:r w:rsidRPr="00783514">
        <w:rPr>
          <w:rFonts w:asciiTheme="minorEastAsia" w:eastAsiaTheme="minorEastAsia" w:hAnsiTheme="minorEastAsia" w:cs="TimesNewRoman" w:hint="eastAsia"/>
          <w:sz w:val="30"/>
          <w:szCs w:val="30"/>
        </w:rPr>
        <w:t>。主要包括：本年财政拨款安排</w:t>
      </w:r>
      <w:r w:rsidR="003C116D" w:rsidRPr="00783514">
        <w:rPr>
          <w:rFonts w:asciiTheme="minorEastAsia" w:eastAsiaTheme="minorEastAsia" w:hAnsiTheme="minorEastAsia" w:cs="TimesNewRoman" w:hint="eastAsia"/>
          <w:sz w:val="30"/>
          <w:szCs w:val="30"/>
        </w:rPr>
        <w:t>432.</w:t>
      </w:r>
      <w:r w:rsidR="00D76E5F">
        <w:rPr>
          <w:rFonts w:asciiTheme="minorEastAsia" w:eastAsiaTheme="minorEastAsia" w:hAnsiTheme="minorEastAsia" w:cs="TimesNewRoman" w:hint="eastAsia"/>
          <w:sz w:val="30"/>
          <w:szCs w:val="30"/>
        </w:rPr>
        <w:t>28</w:t>
      </w:r>
      <w:r w:rsidRPr="00783514">
        <w:rPr>
          <w:rFonts w:asciiTheme="minorEastAsia" w:eastAsiaTheme="minorEastAsia" w:hAnsiTheme="minorEastAsia" w:cs="TimesNewRoman" w:hint="eastAsia"/>
          <w:sz w:val="30"/>
          <w:szCs w:val="30"/>
        </w:rPr>
        <w:t>万元（其中，一般公共预算拨款安排</w:t>
      </w:r>
      <w:r w:rsidR="00D76E5F">
        <w:rPr>
          <w:rFonts w:asciiTheme="minorEastAsia" w:eastAsiaTheme="minorEastAsia" w:hAnsiTheme="minorEastAsia" w:cs="TimesNewRoman" w:hint="eastAsia"/>
          <w:sz w:val="30"/>
          <w:szCs w:val="30"/>
        </w:rPr>
        <w:t>432.28</w:t>
      </w:r>
      <w:r w:rsidR="003C116D" w:rsidRPr="00783514">
        <w:rPr>
          <w:rFonts w:asciiTheme="minorEastAsia" w:eastAsiaTheme="minorEastAsia" w:hAnsiTheme="minorEastAsia" w:cs="TimesNewRoman" w:hint="eastAsia"/>
          <w:sz w:val="30"/>
          <w:szCs w:val="30"/>
        </w:rPr>
        <w:t>万元</w:t>
      </w:r>
      <w:r w:rsidRPr="00783514">
        <w:rPr>
          <w:rFonts w:asciiTheme="minorEastAsia" w:eastAsiaTheme="minorEastAsia" w:hAnsiTheme="minorEastAsia" w:cs="TimesNewRoman" w:hint="eastAsia"/>
          <w:sz w:val="30"/>
          <w:szCs w:val="30"/>
        </w:rPr>
        <w:t>），财政专户管理资金安排</w:t>
      </w:r>
      <w:r w:rsidR="003C116D" w:rsidRPr="00783514">
        <w:rPr>
          <w:rFonts w:asciiTheme="minorEastAsia" w:eastAsiaTheme="minorEastAsia" w:hAnsiTheme="minorEastAsia" w:cs="TimesNewRoman" w:hint="eastAsia"/>
          <w:sz w:val="30"/>
          <w:szCs w:val="30"/>
        </w:rPr>
        <w:t>10.4</w:t>
      </w:r>
      <w:r w:rsidRPr="00783514">
        <w:rPr>
          <w:rFonts w:asciiTheme="minorEastAsia" w:eastAsiaTheme="minorEastAsia" w:hAnsiTheme="minorEastAsia" w:cs="TimesNewRoman" w:hint="eastAsia"/>
          <w:sz w:val="30"/>
          <w:szCs w:val="30"/>
        </w:rPr>
        <w:t>万元。</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十、关于2024年政府采购支出表的说明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寿县技工学校2024年没有使用一般公共预算拨款、政府性基金预算拨款、国有资本经营预算拨款、财政专户管理资金和单位资金安排的政府采购支出。</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十一、关于2024年政府购买服务支出表的说明</w:t>
      </w:r>
    </w:p>
    <w:p w:rsidR="00C156B5" w:rsidRPr="00783514" w:rsidRDefault="00A85C68" w:rsidP="00783514">
      <w:pPr>
        <w:pStyle w:val="a4"/>
        <w:topLinePunct/>
        <w:adjustRightInd w:val="0"/>
        <w:snapToGrid w:val="0"/>
        <w:spacing w:beforeAutospacing="0" w:afterAutospacing="0" w:line="580" w:lineRule="exact"/>
        <w:ind w:firstLineChars="200" w:firstLine="600"/>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寿县技工学校2024年没有安排政府购买服务支出。</w:t>
      </w:r>
    </w:p>
    <w:p w:rsidR="00C156B5" w:rsidRPr="00783514" w:rsidRDefault="00A85C68" w:rsidP="00783514">
      <w:pPr>
        <w:pStyle w:val="a4"/>
        <w:topLinePunct/>
        <w:adjustRightInd w:val="0"/>
        <w:snapToGrid w:val="0"/>
        <w:spacing w:beforeAutospacing="0" w:afterAutospacing="0" w:line="580" w:lineRule="exact"/>
        <w:ind w:firstLineChars="200" w:firstLine="602"/>
        <w:jc w:val="both"/>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十二、其他重要事项情况说明</w:t>
      </w:r>
    </w:p>
    <w:p w:rsidR="00C156B5" w:rsidRPr="00783514" w:rsidRDefault="00A85C68" w:rsidP="00783514">
      <w:pPr>
        <w:topLinePunct/>
        <w:adjustRightInd w:val="0"/>
        <w:snapToGrid w:val="0"/>
        <w:spacing w:line="58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（一）项目及绩效目标情况。</w:t>
      </w:r>
    </w:p>
    <w:p w:rsidR="00C156B5" w:rsidRPr="00783514" w:rsidRDefault="00A85C68" w:rsidP="0071146D">
      <w:pPr>
        <w:topLinePunct/>
        <w:adjustRightInd w:val="0"/>
        <w:snapToGrid w:val="0"/>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1.“</w:t>
      </w:r>
      <w:r w:rsidR="00F353B2" w:rsidRPr="00783514">
        <w:rPr>
          <w:rFonts w:asciiTheme="minorEastAsia" w:eastAsiaTheme="minorEastAsia" w:hAnsiTheme="minorEastAsia" w:cs="TimesNewRoman" w:hint="eastAsia"/>
          <w:b/>
          <w:sz w:val="30"/>
          <w:szCs w:val="30"/>
        </w:rPr>
        <w:t>中职免学费、助学金</w:t>
      </w:r>
      <w:r w:rsidRPr="00783514">
        <w:rPr>
          <w:rFonts w:asciiTheme="minorEastAsia" w:eastAsiaTheme="minorEastAsia" w:hAnsiTheme="minorEastAsia" w:cs="TimesNewRoman" w:hint="eastAsia"/>
          <w:b/>
          <w:sz w:val="30"/>
          <w:szCs w:val="30"/>
        </w:rPr>
        <w:t>”项目。</w:t>
      </w:r>
    </w:p>
    <w:p w:rsidR="00F353B2" w:rsidRPr="00783514" w:rsidRDefault="00A85C68" w:rsidP="0071146D">
      <w:pPr>
        <w:ind w:firstLineChars="200" w:firstLine="600"/>
        <w:rPr>
          <w:rFonts w:asciiTheme="minorEastAsia" w:eastAsiaTheme="minorEastAsia" w:hAnsiTheme="minorEastAsia" w:cs="宋体"/>
          <w:sz w:val="30"/>
          <w:szCs w:val="30"/>
        </w:rPr>
      </w:pPr>
      <w:r w:rsidRPr="00783514">
        <w:rPr>
          <w:rFonts w:asciiTheme="minorEastAsia" w:eastAsiaTheme="minorEastAsia" w:hAnsiTheme="minorEastAsia" w:cs="TimesNewRoman" w:hint="eastAsia"/>
          <w:sz w:val="30"/>
          <w:szCs w:val="30"/>
        </w:rPr>
        <w:t>（1）项目概述。</w:t>
      </w:r>
      <w:r w:rsidR="00F353B2" w:rsidRPr="00783514">
        <w:rPr>
          <w:rFonts w:asciiTheme="minorEastAsia" w:eastAsiaTheme="minorEastAsia" w:hAnsiTheme="minorEastAsia" w:cs="宋体" w:hint="eastAsia"/>
          <w:sz w:val="30"/>
          <w:szCs w:val="30"/>
        </w:rPr>
        <w:t>安徽省寿县技工学校是由省政府批准开办淮南市县级政府部门主办的技工学校，</w:t>
      </w:r>
      <w:proofErr w:type="gramStart"/>
      <w:r w:rsidR="00F353B2" w:rsidRPr="00783514">
        <w:rPr>
          <w:rFonts w:asciiTheme="minorEastAsia" w:eastAsiaTheme="minorEastAsia" w:hAnsiTheme="minorEastAsia" w:cs="宋体" w:hint="eastAsia"/>
          <w:sz w:val="30"/>
          <w:szCs w:val="30"/>
        </w:rPr>
        <w:t>隶属县人社局</w:t>
      </w:r>
      <w:proofErr w:type="gramEnd"/>
      <w:r w:rsidR="00F353B2" w:rsidRPr="00783514">
        <w:rPr>
          <w:rFonts w:asciiTheme="minorEastAsia" w:eastAsiaTheme="minorEastAsia" w:hAnsiTheme="minorEastAsia" w:cs="宋体" w:hint="eastAsia"/>
          <w:sz w:val="30"/>
          <w:szCs w:val="30"/>
        </w:rPr>
        <w:t>。学校位于寿县寿春镇北门外，校园环境优美，设施完善，有标准的学生公寓，独立的卫生间，全天候冷热水供给，是学习、工作、生活的好地方。办校以来为社会培养了大量各类优秀人才,我校学生王业涛、汪言旭在“全国机械行业职业教育技能大赛3D打印装调修与应用赛项”中荣获二等奖。岳玉梅同学获得全省劳动出版“技能雏鹰”奖（助）学金3000元。刘汉美、邓勤俊同学在合肥京东方科技有限公司被提干，</w:t>
      </w:r>
      <w:r w:rsidR="00F353B2" w:rsidRPr="00783514">
        <w:rPr>
          <w:rFonts w:asciiTheme="minorEastAsia" w:eastAsiaTheme="minorEastAsia" w:hAnsiTheme="minorEastAsia" w:cs="宋体" w:hint="eastAsia"/>
          <w:sz w:val="30"/>
          <w:szCs w:val="30"/>
        </w:rPr>
        <w:lastRenderedPageBreak/>
        <w:t>现任线长、班长。</w:t>
      </w:r>
    </w:p>
    <w:p w:rsidR="00C156B5" w:rsidRPr="00783514" w:rsidRDefault="00F353B2" w:rsidP="0071146D">
      <w:pPr>
        <w:ind w:firstLineChars="200" w:firstLine="600"/>
        <w:rPr>
          <w:rFonts w:asciiTheme="minorEastAsia" w:eastAsiaTheme="minorEastAsia" w:hAnsiTheme="minorEastAsia" w:cs="宋体"/>
          <w:color w:val="333333"/>
          <w:sz w:val="30"/>
          <w:szCs w:val="30"/>
          <w:shd w:val="clear" w:color="auto" w:fill="FFFFFF"/>
        </w:rPr>
      </w:pPr>
      <w:r w:rsidRPr="00783514">
        <w:rPr>
          <w:rFonts w:asciiTheme="minorEastAsia" w:eastAsiaTheme="minorEastAsia" w:hAnsiTheme="minorEastAsia" w:cs="宋体" w:hint="eastAsia"/>
          <w:sz w:val="30"/>
          <w:szCs w:val="30"/>
        </w:rPr>
        <w:t>我校现有公共实训基地两处，投资近千万元购置实训设备，学校实</w:t>
      </w:r>
      <w:proofErr w:type="gramStart"/>
      <w:r w:rsidRPr="00783514">
        <w:rPr>
          <w:rFonts w:asciiTheme="minorEastAsia" w:eastAsiaTheme="minorEastAsia" w:hAnsiTheme="minorEastAsia" w:cs="宋体" w:hint="eastAsia"/>
          <w:sz w:val="30"/>
          <w:szCs w:val="30"/>
        </w:rPr>
        <w:t>训设备</w:t>
      </w:r>
      <w:proofErr w:type="gramEnd"/>
      <w:r w:rsidRPr="00783514">
        <w:rPr>
          <w:rFonts w:asciiTheme="minorEastAsia" w:eastAsiaTheme="minorEastAsia" w:hAnsiTheme="minorEastAsia" w:cs="宋体" w:hint="eastAsia"/>
          <w:sz w:val="30"/>
          <w:szCs w:val="30"/>
        </w:rPr>
        <w:t>和硬件设施完善。学校开设的专业有：数控技术应用、计算机应用、电工电子、汽车运用与维修、学前教育等九个专业。学生毕业后可免费推荐到世界五百强企业工作。多年来，学校被属地公安部门评为 “安全校园”。</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（2）立项依据。</w:t>
      </w:r>
      <w:proofErr w:type="gramStart"/>
      <w:r w:rsidR="007C142B" w:rsidRPr="00783514">
        <w:rPr>
          <w:rFonts w:asciiTheme="minorEastAsia" w:eastAsiaTheme="minorEastAsia" w:hAnsiTheme="minorEastAsia" w:cs="TimesNewRoman" w:hint="eastAsia"/>
          <w:sz w:val="30"/>
          <w:szCs w:val="30"/>
        </w:rPr>
        <w:t>皖财教</w:t>
      </w:r>
      <w:proofErr w:type="gramEnd"/>
      <w:r w:rsidR="007C142B" w:rsidRPr="00783514">
        <w:rPr>
          <w:rFonts w:asciiTheme="minorEastAsia" w:eastAsiaTheme="minorEastAsia" w:hAnsiTheme="minorEastAsia" w:cs="TimesNewRoman" w:hint="eastAsia"/>
          <w:sz w:val="30"/>
          <w:szCs w:val="30"/>
        </w:rPr>
        <w:t>[2023]508号</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（3）实施主体。</w:t>
      </w:r>
      <w:r w:rsidR="00422D17" w:rsidRPr="00783514">
        <w:rPr>
          <w:rFonts w:asciiTheme="minorEastAsia" w:eastAsiaTheme="minorEastAsia" w:hAnsiTheme="minorEastAsia" w:cs="TimesNewRoman" w:hint="eastAsia"/>
          <w:sz w:val="30"/>
          <w:szCs w:val="30"/>
        </w:rPr>
        <w:t>寿县技工学校</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（4）起止时间。</w:t>
      </w:r>
      <w:r w:rsidR="00422D17" w:rsidRPr="00783514">
        <w:rPr>
          <w:rFonts w:asciiTheme="minorEastAsia" w:eastAsiaTheme="minorEastAsia" w:hAnsiTheme="minorEastAsia" w:cs="TimesNewRoman" w:hint="eastAsia"/>
          <w:sz w:val="30"/>
          <w:szCs w:val="30"/>
        </w:rPr>
        <w:t>2024年</w:t>
      </w:r>
      <w:r w:rsidR="00D76E5F">
        <w:rPr>
          <w:rFonts w:asciiTheme="minorEastAsia" w:eastAsiaTheme="minorEastAsia" w:hAnsiTheme="minorEastAsia" w:cs="TimesNewRoman" w:hint="eastAsia"/>
          <w:sz w:val="30"/>
          <w:szCs w:val="30"/>
        </w:rPr>
        <w:t>1</w:t>
      </w:r>
      <w:r w:rsidR="00422D17" w:rsidRPr="00783514">
        <w:rPr>
          <w:rFonts w:asciiTheme="minorEastAsia" w:eastAsiaTheme="minorEastAsia" w:hAnsiTheme="minorEastAsia" w:cs="TimesNewRoman" w:hint="eastAsia"/>
          <w:sz w:val="30"/>
          <w:szCs w:val="30"/>
        </w:rPr>
        <w:t>月—12月</w:t>
      </w:r>
    </w:p>
    <w:p w:rsidR="00422D17" w:rsidRPr="00783514" w:rsidRDefault="00A85C68" w:rsidP="00783514">
      <w:pPr>
        <w:ind w:firstLineChars="200" w:firstLine="600"/>
        <w:jc w:val="left"/>
        <w:rPr>
          <w:rFonts w:asciiTheme="minorEastAsia" w:eastAsiaTheme="minorEastAsia" w:hAnsiTheme="minorEastAsia" w:cs="宋体"/>
          <w:b/>
          <w:bCs/>
          <w:sz w:val="30"/>
          <w:szCs w:val="30"/>
        </w:rPr>
      </w:pPr>
      <w:r w:rsidRPr="00783514">
        <w:rPr>
          <w:rFonts w:asciiTheme="minorEastAsia" w:eastAsiaTheme="minorEastAsia" w:hAnsiTheme="minorEastAsia" w:cs="TimesNewRoman" w:hint="eastAsia"/>
          <w:sz w:val="30"/>
          <w:szCs w:val="30"/>
        </w:rPr>
        <w:t>（5）项目内容。</w:t>
      </w:r>
    </w:p>
    <w:p w:rsidR="00422D17" w:rsidRPr="00783514" w:rsidRDefault="00422D17" w:rsidP="00783514">
      <w:pPr>
        <w:ind w:firstLineChars="200" w:firstLine="600"/>
        <w:rPr>
          <w:rFonts w:asciiTheme="minorEastAsia" w:eastAsiaTheme="minorEastAsia" w:hAnsiTheme="minorEastAsia" w:cs="宋体"/>
          <w:sz w:val="30"/>
          <w:szCs w:val="30"/>
        </w:rPr>
      </w:pPr>
      <w:r w:rsidRPr="00783514">
        <w:rPr>
          <w:rFonts w:asciiTheme="minorEastAsia" w:eastAsiaTheme="minorEastAsia" w:hAnsiTheme="minorEastAsia" w:cs="宋体" w:hint="eastAsia"/>
          <w:sz w:val="30"/>
          <w:szCs w:val="30"/>
        </w:rPr>
        <w:t>我校以培养学生的思想品德、身心健康、劳动技能素质为基础，以顺应时代发展要求，以工学结合、校企合作、顶岗实习为模式，坚持理论学习与技能培养，为社会输送思想过硬、品学兼优、具有综合职业能力的专业型、技能型人才。</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（6）年度预算安排。</w:t>
      </w:r>
      <w:r w:rsidR="00422D17" w:rsidRPr="00783514">
        <w:rPr>
          <w:rFonts w:asciiTheme="minorEastAsia" w:eastAsiaTheme="minorEastAsia" w:hAnsiTheme="minorEastAsia" w:cs="TimesNewRoman" w:hint="eastAsia"/>
          <w:sz w:val="30"/>
          <w:szCs w:val="30"/>
        </w:rPr>
        <w:t>预算资金安排432.</w:t>
      </w:r>
      <w:r w:rsidR="00D76E5F">
        <w:rPr>
          <w:rFonts w:asciiTheme="minorEastAsia" w:eastAsiaTheme="minorEastAsia" w:hAnsiTheme="minorEastAsia" w:cs="TimesNewRoman" w:hint="eastAsia"/>
          <w:sz w:val="30"/>
          <w:szCs w:val="30"/>
        </w:rPr>
        <w:t>28</w:t>
      </w:r>
      <w:r w:rsidR="00422D17" w:rsidRPr="00783514">
        <w:rPr>
          <w:rFonts w:asciiTheme="minorEastAsia" w:eastAsiaTheme="minorEastAsia" w:hAnsiTheme="minorEastAsia" w:cs="TimesNewRoman" w:hint="eastAsia"/>
          <w:sz w:val="30"/>
          <w:szCs w:val="30"/>
        </w:rPr>
        <w:t>万元。</w:t>
      </w:r>
    </w:p>
    <w:p w:rsidR="00C156B5" w:rsidRPr="00783514" w:rsidRDefault="00A85C68" w:rsidP="00783514">
      <w:pPr>
        <w:topLinePunct/>
        <w:adjustRightInd w:val="0"/>
        <w:snapToGrid w:val="0"/>
        <w:spacing w:line="58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（7）绩效目标</w:t>
      </w:r>
      <w:r w:rsidR="00D76E5F">
        <w:rPr>
          <w:rFonts w:asciiTheme="minorEastAsia" w:eastAsiaTheme="minorEastAsia" w:hAnsiTheme="minorEastAsia" w:cs="TimesNewRoman" w:hint="eastAsia"/>
          <w:sz w:val="30"/>
          <w:szCs w:val="30"/>
        </w:rPr>
        <w:t>.</w:t>
      </w:r>
      <w:r w:rsidR="00422D17" w:rsidRPr="00783514">
        <w:rPr>
          <w:rFonts w:asciiTheme="minorEastAsia" w:eastAsiaTheme="minorEastAsia" w:hAnsiTheme="minorEastAsia" w:cs="TimesNewRoman" w:hint="eastAsia"/>
          <w:sz w:val="30"/>
          <w:szCs w:val="30"/>
        </w:rPr>
        <w:t>见</w:t>
      </w:r>
      <w:r w:rsidR="002F3903" w:rsidRPr="00783514">
        <w:rPr>
          <w:rFonts w:asciiTheme="minorEastAsia" w:eastAsiaTheme="minorEastAsia" w:hAnsiTheme="minorEastAsia" w:cs="TimesNewRoman" w:hint="eastAsia"/>
          <w:sz w:val="30"/>
          <w:szCs w:val="30"/>
        </w:rPr>
        <w:t>附件4</w:t>
      </w:r>
    </w:p>
    <w:p w:rsidR="00C156B5" w:rsidRPr="00783514" w:rsidRDefault="00A85C68" w:rsidP="00783514">
      <w:pPr>
        <w:topLinePunct/>
        <w:adjustRightInd w:val="0"/>
        <w:snapToGrid w:val="0"/>
        <w:spacing w:line="56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（二）机关运行经费。</w:t>
      </w:r>
    </w:p>
    <w:p w:rsidR="00C156B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寿县技工学校为非参照公务员法管理的事业单位，按照部门预算机关运行经费口径，2024年</w:t>
      </w:r>
      <w:proofErr w:type="gramStart"/>
      <w:r w:rsidRPr="00783514">
        <w:rPr>
          <w:rFonts w:asciiTheme="minorEastAsia" w:eastAsiaTheme="minorEastAsia" w:hAnsiTheme="minorEastAsia" w:cs="TimesNewRoman" w:hint="eastAsia"/>
          <w:sz w:val="30"/>
          <w:szCs w:val="30"/>
        </w:rPr>
        <w:t>无机关</w:t>
      </w:r>
      <w:proofErr w:type="gramEnd"/>
      <w:r w:rsidRPr="00783514">
        <w:rPr>
          <w:rFonts w:asciiTheme="minorEastAsia" w:eastAsiaTheme="minorEastAsia" w:hAnsiTheme="minorEastAsia" w:cs="TimesNewRoman" w:hint="eastAsia"/>
          <w:sz w:val="30"/>
          <w:szCs w:val="30"/>
        </w:rPr>
        <w:t>运行经费财政拨款预算。</w:t>
      </w:r>
    </w:p>
    <w:p w:rsidR="00C156B5" w:rsidRPr="00783514" w:rsidRDefault="00A85C68" w:rsidP="00783514">
      <w:pPr>
        <w:topLinePunct/>
        <w:adjustRightInd w:val="0"/>
        <w:snapToGrid w:val="0"/>
        <w:spacing w:line="56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（三）政府采购情况。</w:t>
      </w:r>
    </w:p>
    <w:p w:rsidR="00C156B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kern w:val="0"/>
          <w:sz w:val="30"/>
          <w:szCs w:val="30"/>
        </w:rPr>
        <w:t>寿县技工学校</w:t>
      </w:r>
      <w:r w:rsidRPr="00783514">
        <w:rPr>
          <w:rFonts w:asciiTheme="minorEastAsia" w:eastAsiaTheme="minorEastAsia" w:hAnsiTheme="minorEastAsia" w:cs="TimesNewRoman" w:hint="eastAsia"/>
          <w:sz w:val="30"/>
          <w:szCs w:val="30"/>
        </w:rPr>
        <w:t>2024年</w:t>
      </w:r>
      <w:r w:rsidR="002F3903" w:rsidRPr="00783514">
        <w:rPr>
          <w:rFonts w:asciiTheme="minorEastAsia" w:eastAsiaTheme="minorEastAsia" w:hAnsiTheme="minorEastAsia" w:cs="TimesNewRoman" w:hint="eastAsia"/>
          <w:sz w:val="30"/>
          <w:szCs w:val="30"/>
        </w:rPr>
        <w:t>无</w:t>
      </w:r>
      <w:r w:rsidRPr="00783514">
        <w:rPr>
          <w:rFonts w:asciiTheme="minorEastAsia" w:eastAsiaTheme="minorEastAsia" w:hAnsiTheme="minorEastAsia" w:cs="TimesNewRoman" w:hint="eastAsia"/>
          <w:sz w:val="30"/>
          <w:szCs w:val="30"/>
        </w:rPr>
        <w:t>政府采购预算。</w:t>
      </w:r>
    </w:p>
    <w:p w:rsidR="00C156B5" w:rsidRPr="00783514" w:rsidRDefault="00A85C68" w:rsidP="00783514">
      <w:pPr>
        <w:topLinePunct/>
        <w:adjustRightInd w:val="0"/>
        <w:snapToGrid w:val="0"/>
        <w:spacing w:line="56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lastRenderedPageBreak/>
        <w:t>（四）国有资产占有使用情况。</w:t>
      </w:r>
    </w:p>
    <w:p w:rsidR="00EE193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截至2023年12月31日，</w:t>
      </w:r>
      <w:r w:rsidRPr="00783514">
        <w:rPr>
          <w:rFonts w:asciiTheme="minorEastAsia" w:eastAsiaTheme="minorEastAsia" w:hAnsiTheme="minorEastAsia" w:cs="TimesNewRoman" w:hint="eastAsia"/>
          <w:kern w:val="0"/>
          <w:sz w:val="30"/>
          <w:szCs w:val="30"/>
        </w:rPr>
        <w:t>寿县技工学校</w:t>
      </w:r>
      <w:r w:rsidRPr="00783514">
        <w:rPr>
          <w:rFonts w:asciiTheme="minorEastAsia" w:eastAsiaTheme="minorEastAsia" w:hAnsiTheme="minorEastAsia" w:cs="TimesNewRoman" w:hint="eastAsia"/>
          <w:sz w:val="30"/>
          <w:szCs w:val="30"/>
        </w:rPr>
        <w:t>共有车辆</w:t>
      </w:r>
      <w:r w:rsidR="00A73E1F" w:rsidRPr="00783514">
        <w:rPr>
          <w:rFonts w:asciiTheme="minorEastAsia" w:eastAsiaTheme="minorEastAsia" w:hAnsiTheme="minorEastAsia" w:cs="TimesNewRoman" w:hint="eastAsia"/>
          <w:sz w:val="30"/>
          <w:szCs w:val="30"/>
        </w:rPr>
        <w:t>1</w:t>
      </w:r>
      <w:r w:rsidRPr="00783514">
        <w:rPr>
          <w:rFonts w:asciiTheme="minorEastAsia" w:eastAsiaTheme="minorEastAsia" w:hAnsiTheme="minorEastAsia" w:cs="TimesNewRoman" w:hint="eastAsia"/>
          <w:sz w:val="30"/>
          <w:szCs w:val="30"/>
        </w:rPr>
        <w:t>辆，其中：其他用车</w:t>
      </w:r>
      <w:r w:rsidR="00A73E1F" w:rsidRPr="00783514">
        <w:rPr>
          <w:rFonts w:asciiTheme="minorEastAsia" w:eastAsiaTheme="minorEastAsia" w:hAnsiTheme="minorEastAsia" w:cs="TimesNewRoman" w:hint="eastAsia"/>
          <w:sz w:val="30"/>
          <w:szCs w:val="30"/>
        </w:rPr>
        <w:t>1</w:t>
      </w:r>
      <w:r w:rsidRPr="00783514">
        <w:rPr>
          <w:rFonts w:asciiTheme="minorEastAsia" w:eastAsiaTheme="minorEastAsia" w:hAnsiTheme="minorEastAsia" w:cs="TimesNewRoman" w:hint="eastAsia"/>
          <w:sz w:val="30"/>
          <w:szCs w:val="30"/>
        </w:rPr>
        <w:t>辆。单价50万元以上的通用设备</w:t>
      </w:r>
      <w:r w:rsidR="00EE1935"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台，单价100万元以上的专用设备</w:t>
      </w:r>
      <w:r w:rsidR="00EE1935"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台</w:t>
      </w:r>
      <w:r w:rsidR="00EE1935" w:rsidRPr="00783514">
        <w:rPr>
          <w:rFonts w:asciiTheme="minorEastAsia" w:eastAsiaTheme="minorEastAsia" w:hAnsiTheme="minorEastAsia" w:cs="TimesNewRoman" w:hint="eastAsia"/>
          <w:sz w:val="30"/>
          <w:szCs w:val="30"/>
        </w:rPr>
        <w:t>。</w:t>
      </w:r>
    </w:p>
    <w:p w:rsidR="00C156B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2024年单位预算安排购置公务用车</w:t>
      </w:r>
      <w:r w:rsidR="00EE1935"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辆，购置费</w:t>
      </w:r>
      <w:r w:rsidR="00EE1935"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万元，；安排购置单价50万元以上的通用设备</w:t>
      </w:r>
      <w:r w:rsidR="00C20CB4"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台，购置费</w:t>
      </w:r>
      <w:r w:rsidR="00C20CB4"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万元；安排购置单价100万元以上专用设备</w:t>
      </w:r>
      <w:r w:rsidR="00C20CB4"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台，购置费</w:t>
      </w:r>
      <w:r w:rsidR="00C20CB4" w:rsidRPr="00783514">
        <w:rPr>
          <w:rFonts w:asciiTheme="minorEastAsia" w:eastAsiaTheme="minorEastAsia" w:hAnsiTheme="minorEastAsia" w:cs="TimesNewRoman" w:hint="eastAsia"/>
          <w:sz w:val="30"/>
          <w:szCs w:val="30"/>
        </w:rPr>
        <w:t>0</w:t>
      </w:r>
      <w:r w:rsidRPr="00783514">
        <w:rPr>
          <w:rFonts w:asciiTheme="minorEastAsia" w:eastAsiaTheme="minorEastAsia" w:hAnsiTheme="minorEastAsia" w:cs="TimesNewRoman" w:hint="eastAsia"/>
          <w:sz w:val="30"/>
          <w:szCs w:val="30"/>
        </w:rPr>
        <w:t>万元。</w:t>
      </w:r>
    </w:p>
    <w:p w:rsidR="00C156B5" w:rsidRPr="00783514" w:rsidRDefault="00A85C68" w:rsidP="00783514">
      <w:pPr>
        <w:topLinePunct/>
        <w:adjustRightInd w:val="0"/>
        <w:snapToGrid w:val="0"/>
        <w:spacing w:line="560" w:lineRule="exact"/>
        <w:ind w:firstLineChars="200" w:firstLine="602"/>
        <w:rPr>
          <w:rFonts w:asciiTheme="minorEastAsia" w:eastAsiaTheme="minorEastAsia" w:hAnsiTheme="minorEastAsia" w:cs="TimesNewRoman"/>
          <w:b/>
          <w:sz w:val="30"/>
          <w:szCs w:val="30"/>
        </w:rPr>
      </w:pPr>
      <w:r w:rsidRPr="00783514">
        <w:rPr>
          <w:rFonts w:asciiTheme="minorEastAsia" w:eastAsiaTheme="minorEastAsia" w:hAnsiTheme="minorEastAsia" w:cs="TimesNewRoman" w:hint="eastAsia"/>
          <w:b/>
          <w:sz w:val="30"/>
          <w:szCs w:val="30"/>
        </w:rPr>
        <w:t>（五）绩效目标设置情况。</w:t>
      </w:r>
    </w:p>
    <w:p w:rsidR="00C156B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2024年，</w:t>
      </w:r>
      <w:r w:rsidRPr="00783514">
        <w:rPr>
          <w:rFonts w:asciiTheme="minorEastAsia" w:eastAsiaTheme="minorEastAsia" w:hAnsiTheme="minorEastAsia" w:cs="TimesNewRoman" w:hint="eastAsia"/>
          <w:kern w:val="0"/>
          <w:sz w:val="30"/>
          <w:szCs w:val="30"/>
        </w:rPr>
        <w:t>寿县技工学校</w:t>
      </w:r>
      <w:r w:rsidR="00C20CB4" w:rsidRPr="00783514">
        <w:rPr>
          <w:rFonts w:asciiTheme="minorEastAsia" w:eastAsiaTheme="minorEastAsia" w:hAnsiTheme="minorEastAsia" w:cs="TimesNewRoman" w:hint="eastAsia"/>
          <w:sz w:val="30"/>
          <w:szCs w:val="30"/>
        </w:rPr>
        <w:t>2</w:t>
      </w:r>
      <w:r w:rsidRPr="00783514">
        <w:rPr>
          <w:rFonts w:asciiTheme="minorEastAsia" w:eastAsiaTheme="minorEastAsia" w:hAnsiTheme="minorEastAsia" w:cs="TimesNewRoman" w:hint="eastAsia"/>
          <w:sz w:val="30"/>
          <w:szCs w:val="30"/>
        </w:rPr>
        <w:t>个项目实行了绩效目标管理，涉及一般公共预算当年财政拨款</w:t>
      </w:r>
      <w:r w:rsidR="00C20CB4" w:rsidRPr="00783514">
        <w:rPr>
          <w:rFonts w:asciiTheme="minorEastAsia" w:eastAsiaTheme="minorEastAsia" w:hAnsiTheme="minorEastAsia" w:cs="TimesNewRoman" w:hint="eastAsia"/>
          <w:sz w:val="30"/>
          <w:szCs w:val="30"/>
        </w:rPr>
        <w:t>432.3</w:t>
      </w:r>
      <w:r w:rsidRPr="00783514">
        <w:rPr>
          <w:rFonts w:asciiTheme="minorEastAsia" w:eastAsiaTheme="minorEastAsia" w:hAnsiTheme="minorEastAsia" w:cs="TimesNewRoman" w:hint="eastAsia"/>
          <w:sz w:val="30"/>
          <w:szCs w:val="30"/>
        </w:rPr>
        <w:t>万元</w:t>
      </w:r>
      <w:r w:rsidR="00C20CB4" w:rsidRPr="00783514">
        <w:rPr>
          <w:rFonts w:asciiTheme="minorEastAsia" w:eastAsiaTheme="minorEastAsia" w:hAnsiTheme="minorEastAsia" w:cs="TimesNewRoman" w:hint="eastAsia"/>
          <w:sz w:val="30"/>
          <w:szCs w:val="30"/>
        </w:rPr>
        <w:t>和</w:t>
      </w:r>
      <w:r w:rsidRPr="00783514">
        <w:rPr>
          <w:rFonts w:asciiTheme="minorEastAsia" w:eastAsiaTheme="minorEastAsia" w:hAnsiTheme="minorEastAsia" w:cs="TimesNewRoman" w:hint="eastAsia"/>
          <w:sz w:val="30"/>
          <w:szCs w:val="30"/>
        </w:rPr>
        <w:t>财政专户管理资金当年安排</w:t>
      </w:r>
      <w:r w:rsidR="00C20CB4" w:rsidRPr="00783514">
        <w:rPr>
          <w:rFonts w:asciiTheme="minorEastAsia" w:eastAsiaTheme="minorEastAsia" w:hAnsiTheme="minorEastAsia" w:cs="TimesNewRoman" w:hint="eastAsia"/>
          <w:sz w:val="30"/>
          <w:szCs w:val="30"/>
        </w:rPr>
        <w:t>10.4</w:t>
      </w:r>
      <w:r w:rsidRPr="00783514">
        <w:rPr>
          <w:rFonts w:asciiTheme="minorEastAsia" w:eastAsiaTheme="minorEastAsia" w:hAnsiTheme="minorEastAsia" w:cs="TimesNewRoman" w:hint="eastAsia"/>
          <w:sz w:val="30"/>
          <w:szCs w:val="30"/>
        </w:rPr>
        <w:t>万元。</w:t>
      </w:r>
    </w:p>
    <w:p w:rsidR="00C156B5" w:rsidRPr="00783514" w:rsidRDefault="00C156B5">
      <w:pPr>
        <w:topLinePunct/>
        <w:adjustRightInd w:val="0"/>
        <w:snapToGrid w:val="0"/>
        <w:spacing w:line="560" w:lineRule="exact"/>
        <w:rPr>
          <w:rFonts w:asciiTheme="minorEastAsia" w:eastAsiaTheme="minorEastAsia" w:hAnsiTheme="minorEastAsia" w:cs="TimesNewRoman"/>
          <w:sz w:val="30"/>
          <w:szCs w:val="30"/>
        </w:rPr>
      </w:pPr>
    </w:p>
    <w:p w:rsidR="00C156B5" w:rsidRPr="00783514" w:rsidRDefault="00A85C68">
      <w:pPr>
        <w:topLinePunct/>
        <w:adjustRightInd w:val="0"/>
        <w:snapToGrid w:val="0"/>
        <w:spacing w:line="560" w:lineRule="exact"/>
        <w:jc w:val="center"/>
        <w:rPr>
          <w:rFonts w:asciiTheme="minorEastAsia" w:eastAsiaTheme="minorEastAsia" w:hAnsiTheme="minorEastAsia" w:cs="TimesNewRoman"/>
          <w:sz w:val="30"/>
          <w:szCs w:val="30"/>
        </w:rPr>
      </w:pPr>
      <w:r w:rsidRPr="00783514">
        <w:rPr>
          <w:rFonts w:asciiTheme="minorEastAsia" w:eastAsiaTheme="minorEastAsia" w:hAnsiTheme="minorEastAsia" w:cs="TimesNewRoman"/>
          <w:sz w:val="30"/>
          <w:szCs w:val="30"/>
        </w:rPr>
        <w:t>第四部分 名词解释</w:t>
      </w:r>
    </w:p>
    <w:p w:rsidR="00C156B5" w:rsidRPr="00783514" w:rsidRDefault="00C156B5">
      <w:pPr>
        <w:topLinePunct/>
        <w:adjustRightInd w:val="0"/>
        <w:snapToGrid w:val="0"/>
        <w:spacing w:line="560" w:lineRule="exact"/>
        <w:rPr>
          <w:rFonts w:asciiTheme="minorEastAsia" w:eastAsiaTheme="minorEastAsia" w:hAnsiTheme="minorEastAsia" w:cs="TimesNewRoman"/>
          <w:sz w:val="30"/>
          <w:szCs w:val="30"/>
        </w:rPr>
      </w:pPr>
    </w:p>
    <w:p w:rsidR="00C156B5" w:rsidRPr="00783514" w:rsidRDefault="00A85C68" w:rsidP="00783514">
      <w:pPr>
        <w:topLinePunct/>
        <w:adjustRightInd w:val="0"/>
        <w:snapToGrid w:val="0"/>
        <w:spacing w:line="560" w:lineRule="exact"/>
        <w:ind w:firstLineChars="200" w:firstLine="600"/>
        <w:rPr>
          <w:rFonts w:asciiTheme="minorEastAsia" w:eastAsiaTheme="minorEastAsia" w:hAnsiTheme="minorEastAsia" w:cs="TimesNewRoman"/>
          <w:sz w:val="30"/>
          <w:szCs w:val="30"/>
        </w:rPr>
      </w:pPr>
      <w:r w:rsidRPr="00783514">
        <w:rPr>
          <w:rFonts w:asciiTheme="minorEastAsia" w:eastAsiaTheme="minorEastAsia" w:hAnsiTheme="minorEastAsia" w:cs="TimesNewRoman" w:hint="eastAsia"/>
          <w:sz w:val="30"/>
          <w:szCs w:val="30"/>
        </w:rPr>
        <w:t>一、财政拨款收入</w:t>
      </w:r>
      <w:r w:rsidRPr="00783514">
        <w:rPr>
          <w:rFonts w:asciiTheme="minorEastAsia" w:eastAsiaTheme="minorEastAsia" w:hAnsiTheme="minorEastAsia" w:cs="TimesNewRoman" w:hint="eastAsia"/>
          <w:b/>
          <w:sz w:val="30"/>
          <w:szCs w:val="30"/>
        </w:rPr>
        <w:t>：</w:t>
      </w:r>
      <w:r w:rsidRPr="00783514">
        <w:rPr>
          <w:rFonts w:asciiTheme="minorEastAsia" w:eastAsiaTheme="minorEastAsia" w:hAnsiTheme="minorEastAsia" w:cs="TimesNewRoman"/>
          <w:sz w:val="30"/>
          <w:szCs w:val="30"/>
        </w:rPr>
        <w:t>指部门或单位从同级财政部门取得的财政预算资金。</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二、事业收入：</w:t>
      </w:r>
      <w:r w:rsidRPr="00783514">
        <w:rPr>
          <w:rFonts w:asciiTheme="minorEastAsia" w:eastAsiaTheme="minorEastAsia" w:hAnsiTheme="minorEastAsia" w:cs="TimesNewRoman"/>
          <w:sz w:val="30"/>
          <w:szCs w:val="30"/>
        </w:rPr>
        <w:t>指事业单位开展专业业务活动及辅助活动所取得的收入。</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三、财政专户管理资金：</w:t>
      </w:r>
      <w:r w:rsidRPr="00783514">
        <w:rPr>
          <w:rFonts w:asciiTheme="minorEastAsia" w:eastAsiaTheme="minorEastAsia" w:hAnsiTheme="minorEastAsia" w:cs="TimesNewRoman"/>
          <w:sz w:val="30"/>
          <w:szCs w:val="30"/>
        </w:rPr>
        <w:t>指按照非税收入管理相关规定，纳入财政专户管理的教育收费等。</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四、事业单位经营收入：</w:t>
      </w:r>
      <w:r w:rsidRPr="00783514">
        <w:rPr>
          <w:rFonts w:asciiTheme="minorEastAsia" w:eastAsiaTheme="minorEastAsia" w:hAnsiTheme="minorEastAsia" w:cs="TimesNewRoman"/>
          <w:sz w:val="30"/>
          <w:szCs w:val="30"/>
        </w:rPr>
        <w:t>指事业单位在专业业务活动及其辅助活动之外开展非独立核算经营活动取得的收入。</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lastRenderedPageBreak/>
        <w:t>五、附属单位上缴收入：</w:t>
      </w:r>
      <w:r w:rsidRPr="00783514">
        <w:rPr>
          <w:rFonts w:asciiTheme="minorEastAsia" w:eastAsiaTheme="minorEastAsia" w:hAnsiTheme="minorEastAsia" w:cs="TimesNewRoman"/>
          <w:sz w:val="30"/>
          <w:szCs w:val="30"/>
        </w:rPr>
        <w:t>本单位所属下级单位上缴给本单位的全部收入。</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六、上年结转：</w:t>
      </w:r>
      <w:r w:rsidRPr="00783514">
        <w:rPr>
          <w:rFonts w:asciiTheme="minorEastAsia" w:eastAsiaTheme="minorEastAsia" w:hAnsiTheme="minorEastAsia" w:cs="TimesNewRoman"/>
          <w:sz w:val="30"/>
          <w:szCs w:val="30"/>
        </w:rPr>
        <w:t>指以前年度安排、结转到本年仍按原用途继续使用的资金。</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七、结转下年：</w:t>
      </w:r>
      <w:r w:rsidRPr="00783514">
        <w:rPr>
          <w:rFonts w:asciiTheme="minorEastAsia" w:eastAsiaTheme="minorEastAsia" w:hAnsiTheme="minorEastAsia" w:cs="TimesNewRoman"/>
          <w:sz w:val="30"/>
          <w:szCs w:val="30"/>
        </w:rPr>
        <w:t>指以前年度预算安排、因客观条件发生变化无法按原计划实施，</w:t>
      </w:r>
      <w:proofErr w:type="gramStart"/>
      <w:r w:rsidRPr="00783514">
        <w:rPr>
          <w:rFonts w:asciiTheme="minorEastAsia" w:eastAsiaTheme="minorEastAsia" w:hAnsiTheme="minorEastAsia" w:cs="TimesNewRoman"/>
          <w:sz w:val="30"/>
          <w:szCs w:val="30"/>
        </w:rPr>
        <w:t>需以后</w:t>
      </w:r>
      <w:proofErr w:type="gramEnd"/>
      <w:r w:rsidRPr="00783514">
        <w:rPr>
          <w:rFonts w:asciiTheme="minorEastAsia" w:eastAsiaTheme="minorEastAsia" w:hAnsiTheme="minorEastAsia" w:cs="TimesNewRoman"/>
          <w:sz w:val="30"/>
          <w:szCs w:val="30"/>
        </w:rPr>
        <w:t>年度按原用途继续使用的资金。</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八、基本支出：</w:t>
      </w:r>
      <w:r w:rsidRPr="00783514">
        <w:rPr>
          <w:rFonts w:asciiTheme="minorEastAsia" w:eastAsiaTheme="minorEastAsia" w:hAnsiTheme="minorEastAsia" w:cs="TimesNewRoman"/>
          <w:sz w:val="30"/>
          <w:szCs w:val="30"/>
        </w:rPr>
        <w:t>指为保障机构正常运转、完成日常工作任务而发生的人员支出和公用支出。</w:t>
      </w:r>
    </w:p>
    <w:p w:rsidR="00C156B5" w:rsidRPr="00783514" w:rsidRDefault="00A85C68" w:rsidP="00783514">
      <w:pPr>
        <w:pStyle w:val="a4"/>
        <w:topLinePunct/>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九、项目支出：</w:t>
      </w:r>
      <w:r w:rsidRPr="00783514">
        <w:rPr>
          <w:rFonts w:asciiTheme="minorEastAsia" w:eastAsiaTheme="minorEastAsia" w:hAnsiTheme="minorEastAsia" w:cs="TimesNewRoman"/>
          <w:sz w:val="30"/>
          <w:szCs w:val="30"/>
        </w:rPr>
        <w:t>指在除基本支出之外的支出，主要用于完成特定的工作任务和事业发展目标。</w:t>
      </w:r>
      <w:r w:rsidRPr="00783514">
        <w:rPr>
          <w:rFonts w:asciiTheme="minorEastAsia" w:eastAsiaTheme="minorEastAsia" w:hAnsiTheme="minorEastAsia" w:cs="TimesNewRoman"/>
          <w:sz w:val="30"/>
          <w:szCs w:val="30"/>
        </w:rPr>
        <w:br/>
      </w:r>
      <w:r w:rsidRPr="00783514">
        <w:rPr>
          <w:rFonts w:asciiTheme="minorEastAsia" w:eastAsiaTheme="minorEastAsia" w:hAnsiTheme="minorEastAsia" w:cs="TimesNewRoman"/>
          <w:kern w:val="2"/>
          <w:sz w:val="30"/>
          <w:szCs w:val="30"/>
        </w:rPr>
        <w:t xml:space="preserve">    十、机关运行经费:</w:t>
      </w:r>
      <w:r w:rsidRPr="00783514">
        <w:rPr>
          <w:rFonts w:asciiTheme="minorEastAsia" w:eastAsiaTheme="minorEastAsia" w:hAnsiTheme="minorEastAsia" w:cs="TimesNewRoman"/>
          <w:sz w:val="30"/>
          <w:szCs w:val="30"/>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156B5" w:rsidRPr="00783514" w:rsidRDefault="00A85C68" w:rsidP="00783514">
      <w:pPr>
        <w:pStyle w:val="a4"/>
        <w:topLinePunct/>
        <w:adjustRightInd w:val="0"/>
        <w:snapToGrid w:val="0"/>
        <w:spacing w:beforeAutospacing="0" w:afterAutospacing="0" w:line="560" w:lineRule="exact"/>
        <w:ind w:firstLineChars="196" w:firstLine="588"/>
        <w:jc w:val="both"/>
        <w:rPr>
          <w:rFonts w:asciiTheme="minorEastAsia" w:eastAsiaTheme="minorEastAsia" w:hAnsiTheme="minorEastAsia" w:cs="TimesNewRoman"/>
          <w:sz w:val="30"/>
          <w:szCs w:val="30"/>
        </w:rPr>
      </w:pPr>
      <w:r w:rsidRPr="00783514">
        <w:rPr>
          <w:rFonts w:asciiTheme="minorEastAsia" w:eastAsiaTheme="minorEastAsia" w:hAnsiTheme="minorEastAsia" w:cs="TimesNewRoman"/>
          <w:kern w:val="2"/>
          <w:sz w:val="30"/>
          <w:szCs w:val="30"/>
        </w:rPr>
        <w:t>十一、一般公共服务支出（类）财政事务（款）财政国库业务：</w:t>
      </w:r>
      <w:r w:rsidRPr="00783514">
        <w:rPr>
          <w:rFonts w:asciiTheme="minorEastAsia" w:eastAsiaTheme="minorEastAsia" w:hAnsiTheme="minorEastAsia" w:cs="TimesNewRoman"/>
          <w:sz w:val="30"/>
          <w:szCs w:val="30"/>
        </w:rPr>
        <w:t>反映</w:t>
      </w:r>
      <w:r w:rsidRPr="00783514">
        <w:rPr>
          <w:rFonts w:asciiTheme="minorEastAsia" w:eastAsiaTheme="minorEastAsia" w:hAnsiTheme="minorEastAsia" w:cs="TimesNewRoman" w:hint="eastAsia"/>
          <w:sz w:val="30"/>
          <w:szCs w:val="30"/>
        </w:rPr>
        <w:t>县</w:t>
      </w:r>
      <w:r w:rsidRPr="00783514">
        <w:rPr>
          <w:rFonts w:asciiTheme="minorEastAsia" w:eastAsiaTheme="minorEastAsia" w:hAnsiTheme="minorEastAsia" w:cs="TimesNewRoman" w:hint="eastAsia"/>
          <w:sz w:val="30"/>
          <w:szCs w:val="30"/>
          <w:u w:val="single"/>
        </w:rPr>
        <w:t>财政局</w:t>
      </w:r>
      <w:r w:rsidRPr="00783514">
        <w:rPr>
          <w:rFonts w:asciiTheme="minorEastAsia" w:eastAsiaTheme="minorEastAsia" w:hAnsiTheme="minorEastAsia" w:cs="TimesNewRoman"/>
          <w:sz w:val="30"/>
          <w:szCs w:val="30"/>
        </w:rPr>
        <w:t>用于国库集中收</w:t>
      </w:r>
      <w:proofErr w:type="gramStart"/>
      <w:r w:rsidRPr="00783514">
        <w:rPr>
          <w:rFonts w:asciiTheme="minorEastAsia" w:eastAsiaTheme="minorEastAsia" w:hAnsiTheme="minorEastAsia" w:cs="TimesNewRoman"/>
          <w:sz w:val="30"/>
          <w:szCs w:val="30"/>
        </w:rPr>
        <w:t>付业务</w:t>
      </w:r>
      <w:proofErr w:type="gramEnd"/>
      <w:r w:rsidRPr="00783514">
        <w:rPr>
          <w:rFonts w:asciiTheme="minorEastAsia" w:eastAsiaTheme="minorEastAsia" w:hAnsiTheme="minorEastAsia" w:cs="TimesNewRoman"/>
          <w:sz w:val="30"/>
          <w:szCs w:val="30"/>
        </w:rPr>
        <w:t>方面的支出。（根据部门预算实际对重要的支出功能科目进行解释）</w:t>
      </w:r>
    </w:p>
    <w:p w:rsidR="00682337" w:rsidRPr="00783514" w:rsidRDefault="00682337" w:rsidP="00783514">
      <w:pPr>
        <w:pStyle w:val="a4"/>
        <w:adjustRightInd w:val="0"/>
        <w:snapToGrid w:val="0"/>
        <w:spacing w:beforeAutospacing="0" w:afterAutospacing="0" w:line="600" w:lineRule="exact"/>
        <w:ind w:firstLineChars="196" w:firstLine="588"/>
        <w:jc w:val="both"/>
        <w:rPr>
          <w:rFonts w:asciiTheme="minorEastAsia" w:eastAsiaTheme="minorEastAsia" w:hAnsiTheme="minorEastAsia"/>
          <w:sz w:val="30"/>
          <w:szCs w:val="30"/>
        </w:rPr>
      </w:pPr>
      <w:r w:rsidRPr="00783514">
        <w:rPr>
          <w:rFonts w:asciiTheme="minorEastAsia" w:eastAsiaTheme="minorEastAsia" w:hAnsiTheme="minorEastAsia" w:hint="eastAsia"/>
          <w:sz w:val="30"/>
          <w:szCs w:val="30"/>
        </w:rPr>
        <w:t>十二、</w:t>
      </w:r>
      <w:r w:rsidRPr="00783514">
        <w:rPr>
          <w:rFonts w:asciiTheme="minorEastAsia" w:eastAsiaTheme="minorEastAsia" w:hAnsiTheme="minorEastAsia" w:hint="eastAsia"/>
          <w:b/>
          <w:sz w:val="30"/>
          <w:szCs w:val="30"/>
        </w:rPr>
        <w:t>教育支出（类）职业教育（款）技校教育（项）:费用：</w:t>
      </w:r>
      <w:r w:rsidRPr="00783514">
        <w:rPr>
          <w:rFonts w:asciiTheme="minorEastAsia" w:eastAsiaTheme="minorEastAsia" w:hAnsiTheme="minorEastAsia" w:hint="eastAsia"/>
          <w:sz w:val="30"/>
          <w:szCs w:val="30"/>
        </w:rPr>
        <w:t>反映政府用于工业、交通、劳动保障等部门举办的技工学校支出。</w:t>
      </w:r>
    </w:p>
    <w:p w:rsidR="00682337" w:rsidRPr="00783514" w:rsidRDefault="00682337" w:rsidP="00783514">
      <w:pPr>
        <w:pStyle w:val="a4"/>
        <w:adjustRightInd w:val="0"/>
        <w:snapToGrid w:val="0"/>
        <w:spacing w:beforeAutospacing="0" w:afterAutospacing="0" w:line="600" w:lineRule="exact"/>
        <w:ind w:firstLineChars="196" w:firstLine="588"/>
        <w:jc w:val="both"/>
        <w:rPr>
          <w:rFonts w:asciiTheme="minorEastAsia" w:eastAsiaTheme="minorEastAsia" w:hAnsiTheme="minorEastAsia"/>
          <w:sz w:val="30"/>
          <w:szCs w:val="30"/>
        </w:rPr>
      </w:pPr>
      <w:r w:rsidRPr="00783514">
        <w:rPr>
          <w:rFonts w:asciiTheme="minorEastAsia" w:eastAsiaTheme="minorEastAsia" w:hAnsiTheme="minorEastAsia" w:hint="eastAsia"/>
          <w:sz w:val="30"/>
          <w:szCs w:val="30"/>
        </w:rPr>
        <w:t>十三.社会保障和就业支出（类）行政事业单位养老支出（款）</w:t>
      </w:r>
      <w:r w:rsidRPr="00783514">
        <w:rPr>
          <w:rFonts w:asciiTheme="minorEastAsia" w:eastAsiaTheme="minorEastAsia" w:hAnsiTheme="minorEastAsia" w:hint="eastAsia"/>
          <w:b/>
          <w:sz w:val="30"/>
          <w:szCs w:val="30"/>
        </w:rPr>
        <w:t>机关事业单位基本养老保险缴费支出（项）：</w:t>
      </w:r>
      <w:r w:rsidRPr="00783514">
        <w:rPr>
          <w:rFonts w:asciiTheme="minorEastAsia" w:eastAsiaTheme="minorEastAsia" w:hAnsiTheme="minorEastAsia" w:hint="eastAsia"/>
          <w:sz w:val="30"/>
          <w:szCs w:val="30"/>
        </w:rPr>
        <w:t>反映政府用于机关事</w:t>
      </w:r>
      <w:r w:rsidRPr="00783514">
        <w:rPr>
          <w:rFonts w:asciiTheme="minorEastAsia" w:eastAsiaTheme="minorEastAsia" w:hAnsiTheme="minorEastAsia" w:hint="eastAsia"/>
          <w:sz w:val="30"/>
          <w:szCs w:val="30"/>
        </w:rPr>
        <w:lastRenderedPageBreak/>
        <w:t>业单位实施养老保险制度由单位缴纳的养老保险费支出。</w:t>
      </w:r>
    </w:p>
    <w:p w:rsidR="00682337" w:rsidRPr="00783514" w:rsidRDefault="00682337" w:rsidP="00783514">
      <w:pPr>
        <w:pStyle w:val="a4"/>
        <w:adjustRightInd w:val="0"/>
        <w:snapToGrid w:val="0"/>
        <w:spacing w:beforeAutospacing="0" w:afterAutospacing="0" w:line="600" w:lineRule="exact"/>
        <w:ind w:firstLineChars="196" w:firstLine="588"/>
        <w:jc w:val="both"/>
        <w:rPr>
          <w:rFonts w:asciiTheme="minorEastAsia" w:eastAsiaTheme="minorEastAsia" w:hAnsiTheme="minorEastAsia"/>
          <w:sz w:val="30"/>
          <w:szCs w:val="30"/>
        </w:rPr>
      </w:pPr>
      <w:r w:rsidRPr="00783514">
        <w:rPr>
          <w:rFonts w:asciiTheme="minorEastAsia" w:eastAsiaTheme="minorEastAsia" w:hAnsiTheme="minorEastAsia" w:hint="eastAsia"/>
          <w:sz w:val="30"/>
          <w:szCs w:val="30"/>
        </w:rPr>
        <w:t>十四.社会保障和就业支出（类）行政事业单位养老支出（款）机关事业单位职业年金缴费支出（项）:反映政府用于机关事业单位实施养老保险制度由单位实际缴纳的职业年金支出。</w:t>
      </w:r>
    </w:p>
    <w:p w:rsidR="00682337" w:rsidRPr="00783514" w:rsidRDefault="00682337" w:rsidP="00783514">
      <w:pPr>
        <w:pStyle w:val="a4"/>
        <w:adjustRightInd w:val="0"/>
        <w:snapToGrid w:val="0"/>
        <w:spacing w:beforeAutospacing="0" w:afterAutospacing="0" w:line="600" w:lineRule="exact"/>
        <w:ind w:firstLineChars="196" w:firstLine="588"/>
        <w:jc w:val="both"/>
        <w:rPr>
          <w:rFonts w:asciiTheme="minorEastAsia" w:eastAsiaTheme="minorEastAsia" w:hAnsiTheme="minorEastAsia"/>
          <w:sz w:val="30"/>
          <w:szCs w:val="30"/>
        </w:rPr>
      </w:pPr>
      <w:r w:rsidRPr="00783514">
        <w:rPr>
          <w:rFonts w:asciiTheme="minorEastAsia" w:eastAsiaTheme="minorEastAsia" w:hAnsiTheme="minorEastAsia" w:hint="eastAsia"/>
          <w:sz w:val="30"/>
          <w:szCs w:val="30"/>
        </w:rPr>
        <w:t>十五. 卫生健康支出（类）行政事业单位医疗（款）事业单位医疗（项）：反映财政部门安排的事业单位基本医疗保险缴费经费。</w:t>
      </w:r>
    </w:p>
    <w:p w:rsidR="00C156B5" w:rsidRPr="00783514" w:rsidRDefault="00C156B5" w:rsidP="00783514">
      <w:pPr>
        <w:pStyle w:val="a4"/>
        <w:topLinePunct/>
        <w:spacing w:beforeAutospacing="0" w:afterAutospacing="0" w:line="560" w:lineRule="exact"/>
        <w:ind w:firstLineChars="150" w:firstLine="450"/>
        <w:jc w:val="both"/>
        <w:rPr>
          <w:rStyle w:val="a5"/>
          <w:rFonts w:asciiTheme="minorEastAsia" w:eastAsiaTheme="minorEastAsia" w:hAnsiTheme="minorEastAsia" w:cs="TimesNewRoman"/>
          <w:b w:val="0"/>
          <w:sz w:val="30"/>
          <w:szCs w:val="30"/>
        </w:rPr>
      </w:pPr>
    </w:p>
    <w:p w:rsidR="00C156B5" w:rsidRPr="00783514" w:rsidRDefault="00C156B5">
      <w:pPr>
        <w:rPr>
          <w:rFonts w:asciiTheme="minorEastAsia" w:eastAsiaTheme="minorEastAsia" w:hAnsiTheme="minorEastAsia"/>
          <w:sz w:val="30"/>
          <w:szCs w:val="30"/>
        </w:rPr>
      </w:pPr>
      <w:bookmarkStart w:id="0" w:name="_GoBack"/>
      <w:bookmarkEnd w:id="0"/>
    </w:p>
    <w:sectPr w:rsidR="00C156B5" w:rsidRPr="00783514" w:rsidSect="00C156B5">
      <w:type w:val="oddPage"/>
      <w:pgSz w:w="11907" w:h="16840"/>
      <w:pgMar w:top="2098" w:right="1474" w:bottom="1985" w:left="1588"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9D" w:rsidRDefault="0023619D" w:rsidP="00C156B5">
      <w:r>
        <w:separator/>
      </w:r>
    </w:p>
  </w:endnote>
  <w:endnote w:type="continuationSeparator" w:id="0">
    <w:p w:rsidR="0023619D" w:rsidRDefault="0023619D" w:rsidP="00C1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imesNewRoman">
    <w:altName w:val="Arial Unicode MS"/>
    <w:charset w:val="00"/>
    <w:family w:val="auto"/>
    <w:pitch w:val="default"/>
    <w:sig w:usb0="00000000" w:usb1="00000000" w:usb2="00000029" w:usb3="00000000" w:csb0="600001FF" w:csb1="FFFF0000"/>
  </w:font>
  <w:font w:name="方正小标宋_GBK">
    <w:altName w:val="微软雅黑"/>
    <w:charset w:val="86"/>
    <w:family w:val="script"/>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9D" w:rsidRDefault="0023619D" w:rsidP="00C156B5">
      <w:r>
        <w:separator/>
      </w:r>
    </w:p>
  </w:footnote>
  <w:footnote w:type="continuationSeparator" w:id="0">
    <w:p w:rsidR="0023619D" w:rsidRDefault="0023619D" w:rsidP="00C15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817"/>
    <w:multiLevelType w:val="hybridMultilevel"/>
    <w:tmpl w:val="38A43FD8"/>
    <w:lvl w:ilvl="0" w:tplc="FFC49A12">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1245832"/>
    <w:multiLevelType w:val="multilevel"/>
    <w:tmpl w:val="823E062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1A155405"/>
    <w:multiLevelType w:val="multilevel"/>
    <w:tmpl w:val="1D709F2A"/>
    <w:lvl w:ilvl="0">
      <w:start w:val="2"/>
      <w:numFmt w:val="decimal"/>
      <w:suff w:val="nothing"/>
      <w:lvlText w:val="%1、"/>
      <w:lvlJc w:val="left"/>
      <w:pPr>
        <w:tabs>
          <w:tab w:val="num" w:pos="0"/>
        </w:tabs>
        <w:ind w:left="80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51480B41"/>
    <w:multiLevelType w:val="multilevel"/>
    <w:tmpl w:val="DEAE7E28"/>
    <w:lvl w:ilvl="0">
      <w:start w:val="2"/>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5C752EBC"/>
    <w:multiLevelType w:val="multilevel"/>
    <w:tmpl w:val="313C136A"/>
    <w:lvl w:ilvl="0">
      <w:start w:val="4"/>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nsid w:val="69DB50E5"/>
    <w:multiLevelType w:val="hybridMultilevel"/>
    <w:tmpl w:val="013E110A"/>
    <w:lvl w:ilvl="0" w:tplc="A0A2CF2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xMzU0MGNiODRkZjMxOTk4NmUxY2Y0OWNmZjRjMmQifQ=="/>
  </w:docVars>
  <w:rsids>
    <w:rsidRoot w:val="34C97AC9"/>
    <w:rsid w:val="000834E6"/>
    <w:rsid w:val="000E63B6"/>
    <w:rsid w:val="000F3FD3"/>
    <w:rsid w:val="001650CB"/>
    <w:rsid w:val="001E7291"/>
    <w:rsid w:val="0023619D"/>
    <w:rsid w:val="002419BC"/>
    <w:rsid w:val="002A0882"/>
    <w:rsid w:val="002B5BC2"/>
    <w:rsid w:val="002E77A8"/>
    <w:rsid w:val="002F3903"/>
    <w:rsid w:val="003057E3"/>
    <w:rsid w:val="003B79AE"/>
    <w:rsid w:val="003C116D"/>
    <w:rsid w:val="003F01A7"/>
    <w:rsid w:val="00422D17"/>
    <w:rsid w:val="0049293B"/>
    <w:rsid w:val="004A51D8"/>
    <w:rsid w:val="004B0ECD"/>
    <w:rsid w:val="005329BE"/>
    <w:rsid w:val="00606280"/>
    <w:rsid w:val="00670C7E"/>
    <w:rsid w:val="00682337"/>
    <w:rsid w:val="006A128F"/>
    <w:rsid w:val="006C1227"/>
    <w:rsid w:val="006C5D00"/>
    <w:rsid w:val="006D6F0D"/>
    <w:rsid w:val="0071146D"/>
    <w:rsid w:val="007434ED"/>
    <w:rsid w:val="007657F5"/>
    <w:rsid w:val="00783514"/>
    <w:rsid w:val="007C142B"/>
    <w:rsid w:val="007F52DC"/>
    <w:rsid w:val="00821CBE"/>
    <w:rsid w:val="00936FAC"/>
    <w:rsid w:val="009C1829"/>
    <w:rsid w:val="009D6DF3"/>
    <w:rsid w:val="009F4833"/>
    <w:rsid w:val="00A5493A"/>
    <w:rsid w:val="00A6133F"/>
    <w:rsid w:val="00A63F4A"/>
    <w:rsid w:val="00A644E6"/>
    <w:rsid w:val="00A669BF"/>
    <w:rsid w:val="00A73E1F"/>
    <w:rsid w:val="00A85C68"/>
    <w:rsid w:val="00B1292F"/>
    <w:rsid w:val="00C156B5"/>
    <w:rsid w:val="00C20CB4"/>
    <w:rsid w:val="00C2477E"/>
    <w:rsid w:val="00C433B6"/>
    <w:rsid w:val="00C44633"/>
    <w:rsid w:val="00C45EF5"/>
    <w:rsid w:val="00C80DE5"/>
    <w:rsid w:val="00D341CD"/>
    <w:rsid w:val="00D76E5F"/>
    <w:rsid w:val="00DE1A3F"/>
    <w:rsid w:val="00E00950"/>
    <w:rsid w:val="00E400C7"/>
    <w:rsid w:val="00EE1935"/>
    <w:rsid w:val="00F0689B"/>
    <w:rsid w:val="00F353B2"/>
    <w:rsid w:val="34C97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6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156B5"/>
    <w:pPr>
      <w:tabs>
        <w:tab w:val="center" w:pos="4153"/>
        <w:tab w:val="right" w:pos="8306"/>
      </w:tabs>
      <w:snapToGrid w:val="0"/>
      <w:jc w:val="left"/>
    </w:pPr>
    <w:rPr>
      <w:sz w:val="18"/>
      <w:szCs w:val="18"/>
    </w:rPr>
  </w:style>
  <w:style w:type="paragraph" w:styleId="a4">
    <w:name w:val="Normal (Web)"/>
    <w:basedOn w:val="a"/>
    <w:qFormat/>
    <w:rsid w:val="00C156B5"/>
    <w:pPr>
      <w:spacing w:beforeAutospacing="1" w:afterAutospacing="1"/>
      <w:jc w:val="left"/>
    </w:pPr>
    <w:rPr>
      <w:rFonts w:ascii="Calibri" w:hAnsi="Calibri"/>
      <w:kern w:val="0"/>
      <w:sz w:val="24"/>
    </w:rPr>
  </w:style>
  <w:style w:type="character" w:styleId="a5">
    <w:name w:val="Strong"/>
    <w:basedOn w:val="a0"/>
    <w:qFormat/>
    <w:rsid w:val="00C156B5"/>
    <w:rPr>
      <w:b/>
      <w:bCs/>
    </w:rPr>
  </w:style>
  <w:style w:type="paragraph" w:styleId="a6">
    <w:name w:val="Document Map"/>
    <w:basedOn w:val="a"/>
    <w:link w:val="Char"/>
    <w:rsid w:val="00A85C68"/>
    <w:rPr>
      <w:rFonts w:ascii="宋体"/>
      <w:sz w:val="18"/>
      <w:szCs w:val="18"/>
    </w:rPr>
  </w:style>
  <w:style w:type="character" w:customStyle="1" w:styleId="Char">
    <w:name w:val="文档结构图 Char"/>
    <w:basedOn w:val="a0"/>
    <w:link w:val="a6"/>
    <w:rsid w:val="00A85C68"/>
    <w:rPr>
      <w:rFonts w:ascii="宋体" w:eastAsia="宋体" w:hAnsi="Times New Roman" w:cs="Times New Roman"/>
      <w:kern w:val="2"/>
      <w:sz w:val="18"/>
      <w:szCs w:val="18"/>
    </w:rPr>
  </w:style>
  <w:style w:type="paragraph" w:styleId="a7">
    <w:name w:val="header"/>
    <w:basedOn w:val="a"/>
    <w:link w:val="Char0"/>
    <w:rsid w:val="00A85C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A85C68"/>
    <w:rPr>
      <w:rFonts w:ascii="Times New Roman" w:eastAsia="宋体" w:hAnsi="Times New Roman" w:cs="Times New Roman"/>
      <w:kern w:val="2"/>
      <w:sz w:val="18"/>
      <w:szCs w:val="18"/>
    </w:rPr>
  </w:style>
  <w:style w:type="character" w:customStyle="1" w:styleId="20">
    <w:name w:val="20"/>
    <w:rsid w:val="00A85C68"/>
    <w:rPr>
      <w:rFonts w:ascii="Times New Roman" w:eastAsia="楷体_GB2312" w:hAnsi="Times New Roman" w:cs="楷体_GB2312" w:hint="default"/>
      <w:sz w:val="28"/>
      <w:szCs w:val="28"/>
    </w:rPr>
  </w:style>
  <w:style w:type="character" w:customStyle="1" w:styleId="15">
    <w:name w:val="15"/>
    <w:rsid w:val="00670C7E"/>
    <w:rPr>
      <w:rFonts w:ascii="Times New Roman" w:eastAsia="楷体_GB2312" w:hAnsi="Times New Roman" w:cs="楷体_GB2312" w:hint="default"/>
      <w:sz w:val="32"/>
      <w:szCs w:val="32"/>
    </w:rPr>
  </w:style>
  <w:style w:type="paragraph" w:styleId="a8">
    <w:name w:val="Date"/>
    <w:basedOn w:val="a"/>
    <w:next w:val="a"/>
    <w:link w:val="Char1"/>
    <w:rsid w:val="006C1227"/>
    <w:pPr>
      <w:ind w:leftChars="2500" w:left="100"/>
    </w:pPr>
  </w:style>
  <w:style w:type="character" w:customStyle="1" w:styleId="Char1">
    <w:name w:val="日期 Char"/>
    <w:basedOn w:val="a0"/>
    <w:link w:val="a8"/>
    <w:rsid w:val="006C1227"/>
    <w:rPr>
      <w:rFonts w:ascii="Times New Roman" w:eastAsia="宋体" w:hAnsi="Times New Roman" w:cs="Times New Roman"/>
      <w:kern w:val="2"/>
      <w:sz w:val="21"/>
      <w:szCs w:val="24"/>
    </w:rPr>
  </w:style>
  <w:style w:type="paragraph" w:styleId="a9">
    <w:name w:val="List Paragraph"/>
    <w:basedOn w:val="a"/>
    <w:uiPriority w:val="99"/>
    <w:unhideWhenUsed/>
    <w:rsid w:val="007114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BAF2-5922-4170-9445-BBB62707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微软中国</cp:lastModifiedBy>
  <cp:revision>39</cp:revision>
  <dcterms:created xsi:type="dcterms:W3CDTF">2024-01-16T02:39:00Z</dcterms:created>
  <dcterms:modified xsi:type="dcterms:W3CDTF">2024-01-24T23:50:00Z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AB12261BCF484B528A5866483B2ED966_11</vt:lpwstr>
  </property>
</Properties>
</file>