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590" w:lineRule="exact"/>
        <w:ind w:right="23" w:rightChars="11"/>
        <w:jc w:val="both"/>
        <w:textAlignment w:val="auto"/>
        <w:rPr>
          <w:rFonts w:hint="default" w:ascii="Times New Roman" w:hAnsi="Times New Roman" w:eastAsia="方正仿宋_GBK" w:cs="Times New Roman"/>
          <w:color w:val="000000"/>
          <w:sz w:val="32"/>
          <w:szCs w:val="32"/>
        </w:rPr>
      </w:pPr>
    </w:p>
    <w:p>
      <w:pPr>
        <w:pageBreakBefore w:val="0"/>
        <w:widowControl w:val="0"/>
        <w:kinsoku/>
        <w:overflowPunct/>
        <w:topLinePunct w:val="0"/>
        <w:autoSpaceDE/>
        <w:autoSpaceDN/>
        <w:bidi w:val="0"/>
        <w:adjustRightInd/>
        <w:snapToGrid/>
        <w:spacing w:line="590" w:lineRule="exact"/>
        <w:ind w:right="23" w:rightChars="11"/>
        <w:jc w:val="both"/>
        <w:textAlignment w:val="auto"/>
        <w:rPr>
          <w:rFonts w:hint="default" w:ascii="Times New Roman" w:hAnsi="Times New Roman" w:eastAsia="方正仿宋_GBK" w:cs="Times New Roman"/>
          <w:color w:val="000000"/>
          <w:sz w:val="32"/>
          <w:szCs w:val="32"/>
        </w:rPr>
      </w:pPr>
    </w:p>
    <w:p>
      <w:pPr>
        <w:pageBreakBefore w:val="0"/>
        <w:widowControl w:val="0"/>
        <w:kinsoku/>
        <w:overflowPunct/>
        <w:topLinePunct w:val="0"/>
        <w:autoSpaceDE/>
        <w:autoSpaceDN/>
        <w:bidi w:val="0"/>
        <w:adjustRightInd/>
        <w:snapToGrid/>
        <w:spacing w:line="590" w:lineRule="exact"/>
        <w:ind w:right="23" w:rightChars="11"/>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寿县人民政府关于印发寿县社会招商引资</w:t>
      </w:r>
    </w:p>
    <w:p>
      <w:pPr>
        <w:pageBreakBefore w:val="0"/>
        <w:widowControl w:val="0"/>
        <w:kinsoku/>
        <w:overflowPunct/>
        <w:topLinePunct w:val="0"/>
        <w:autoSpaceDE/>
        <w:autoSpaceDN/>
        <w:bidi w:val="0"/>
        <w:adjustRightInd/>
        <w:snapToGrid/>
        <w:spacing w:line="590" w:lineRule="exact"/>
        <w:ind w:right="23" w:rightChars="11"/>
        <w:jc w:val="center"/>
        <w:textAlignment w:val="auto"/>
        <w:rPr>
          <w:rFonts w:hint="default" w:ascii="Times New Roman" w:hAnsi="Times New Roman" w:eastAsia="方正仿宋_GBK" w:cs="Times New Roman"/>
          <w:color w:val="000000"/>
          <w:sz w:val="32"/>
          <w:szCs w:val="32"/>
        </w:rPr>
      </w:pPr>
      <w:r>
        <w:rPr>
          <w:rFonts w:hint="eastAsia" w:ascii="方正小标宋_GBK" w:hAnsi="方正小标宋_GBK" w:eastAsia="方正小标宋_GBK" w:cs="方正小标宋_GBK"/>
          <w:color w:val="000000"/>
          <w:sz w:val="44"/>
          <w:szCs w:val="44"/>
        </w:rPr>
        <w:t>奖励实施细则（试行）的通知</w:t>
      </w:r>
    </w:p>
    <w:p>
      <w:pPr>
        <w:pageBreakBefore w:val="0"/>
        <w:widowControl w:val="0"/>
        <w:kinsoku/>
        <w:overflowPunct/>
        <w:topLinePunct w:val="0"/>
        <w:autoSpaceDE/>
        <w:autoSpaceDN/>
        <w:bidi w:val="0"/>
        <w:adjustRightInd/>
        <w:snapToGrid/>
        <w:spacing w:line="590" w:lineRule="exact"/>
        <w:jc w:val="center"/>
        <w:textAlignment w:val="auto"/>
        <w:rPr>
          <w:rFonts w:hint="default"/>
        </w:rPr>
      </w:pPr>
      <w:r>
        <w:rPr>
          <w:rFonts w:hint="default" w:ascii="Times New Roman" w:hAnsi="Times New Roman" w:eastAsia="方正仿宋_GBK" w:cs="Times New Roman"/>
          <w:color w:val="000000"/>
          <w:sz w:val="32"/>
          <w:szCs w:val="32"/>
        </w:rPr>
        <w:t>寿政〔2022〕2号</w:t>
      </w: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kern w:val="0"/>
          <w:sz w:val="32"/>
          <w:szCs w:val="32"/>
        </w:rPr>
      </w:pPr>
    </w:p>
    <w:p>
      <w:pPr>
        <w:pageBreakBefore w:val="0"/>
        <w:widowControl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各乡镇人民政府，县政府各部门、各直属机构：</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现将《寿县社会招商引资奖励实施细则（试行）》印发给你们，请遵照执行。</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p>
    <w:p>
      <w:pPr>
        <w:pageBreakBefore w:val="0"/>
        <w:widowControl w:val="0"/>
        <w:kinsoku/>
        <w:wordWrap w:val="0"/>
        <w:overflowPunct/>
        <w:topLinePunct w:val="0"/>
        <w:autoSpaceDE/>
        <w:autoSpaceDN/>
        <w:bidi w:val="0"/>
        <w:adjustRightInd/>
        <w:snapToGrid/>
        <w:spacing w:line="590" w:lineRule="exact"/>
        <w:ind w:right="23" w:rightChars="11"/>
        <w:jc w:val="righ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2022年1月13日</w:t>
      </w:r>
      <w:r>
        <w:rPr>
          <w:rFonts w:hint="eastAsia" w:ascii="Times New Roman" w:hAnsi="Times New Roman" w:eastAsia="方正仿宋_GBK" w:cs="Times New Roman"/>
          <w:color w:val="000000"/>
          <w:kern w:val="0"/>
          <w:sz w:val="32"/>
          <w:szCs w:val="32"/>
          <w:lang w:val="en-US" w:eastAsia="zh-CN"/>
        </w:rPr>
        <w:t xml:space="preserve">  </w:t>
      </w:r>
    </w:p>
    <w:p>
      <w:pPr>
        <w:pStyle w:val="2"/>
        <w:rPr>
          <w:rFonts w:hint="default" w:ascii="Times New Roman" w:hAnsi="Times New Roman" w:eastAsia="方正仿宋_GBK" w:cs="Times New Roman"/>
          <w:color w:val="000000"/>
          <w:kern w:val="0"/>
          <w:sz w:val="32"/>
          <w:szCs w:val="32"/>
        </w:rPr>
      </w:pPr>
    </w:p>
    <w:p>
      <w:pPr>
        <w:rPr>
          <w:rFonts w:hint="default" w:ascii="Times New Roman" w:hAnsi="Times New Roman" w:eastAsia="方正仿宋_GBK" w:cs="Times New Roman"/>
          <w:color w:val="000000"/>
          <w:kern w:val="0"/>
          <w:sz w:val="32"/>
          <w:szCs w:val="32"/>
        </w:rPr>
      </w:pPr>
    </w:p>
    <w:p>
      <w:pPr>
        <w:pStyle w:val="2"/>
        <w:rPr>
          <w:rFonts w:hint="default" w:ascii="Times New Roman" w:hAnsi="Times New Roman" w:eastAsia="方正仿宋_GBK" w:cs="Times New Roman"/>
          <w:color w:val="000000"/>
          <w:kern w:val="0"/>
          <w:sz w:val="32"/>
          <w:szCs w:val="32"/>
        </w:rPr>
      </w:pPr>
    </w:p>
    <w:p>
      <w:pPr>
        <w:rPr>
          <w:rFonts w:hint="default" w:ascii="Times New Roman" w:hAnsi="Times New Roman" w:eastAsia="方正仿宋_GBK" w:cs="Times New Roman"/>
          <w:color w:val="000000"/>
          <w:kern w:val="0"/>
          <w:sz w:val="32"/>
          <w:szCs w:val="32"/>
        </w:rPr>
      </w:pPr>
    </w:p>
    <w:p>
      <w:pPr>
        <w:pStyle w:val="2"/>
        <w:rPr>
          <w:rFonts w:hint="default" w:ascii="Times New Roman" w:hAnsi="Times New Roman" w:eastAsia="方正仿宋_GBK" w:cs="Times New Roman"/>
          <w:color w:val="000000"/>
          <w:kern w:val="0"/>
          <w:sz w:val="32"/>
          <w:szCs w:val="32"/>
        </w:rPr>
      </w:pPr>
    </w:p>
    <w:p>
      <w:pPr>
        <w:rPr>
          <w:rFonts w:hint="default" w:ascii="Times New Roman" w:hAnsi="Times New Roman" w:eastAsia="方正仿宋_GBK" w:cs="Times New Roman"/>
          <w:color w:val="000000"/>
          <w:kern w:val="0"/>
          <w:sz w:val="32"/>
          <w:szCs w:val="32"/>
        </w:rPr>
      </w:pPr>
    </w:p>
    <w:p>
      <w:pPr>
        <w:pageBreakBefore w:val="0"/>
        <w:widowControl w:val="0"/>
        <w:kinsoku/>
        <w:overflowPunct/>
        <w:topLinePunct w:val="0"/>
        <w:autoSpaceDE/>
        <w:autoSpaceDN/>
        <w:bidi w:val="0"/>
        <w:adjustRightInd/>
        <w:snapToGrid/>
        <w:spacing w:line="590" w:lineRule="exact"/>
        <w:ind w:right="23" w:rightChars="11"/>
        <w:jc w:val="center"/>
        <w:textAlignment w:val="auto"/>
        <w:rPr>
          <w:rFonts w:hint="default" w:ascii="Times New Roman" w:hAnsi="Times New Roman" w:eastAsia="方正仿宋_GBK" w:cs="Times New Roman"/>
          <w:color w:val="000000"/>
          <w:sz w:val="32"/>
          <w:szCs w:val="32"/>
        </w:rPr>
      </w:pPr>
    </w:p>
    <w:p>
      <w:pPr>
        <w:pageBreakBefore w:val="0"/>
        <w:widowControl w:val="0"/>
        <w:kinsoku/>
        <w:overflowPunct/>
        <w:topLinePunct w:val="0"/>
        <w:autoSpaceDE/>
        <w:autoSpaceDN/>
        <w:bidi w:val="0"/>
        <w:adjustRightInd/>
        <w:snapToGrid/>
        <w:spacing w:line="590" w:lineRule="exact"/>
        <w:ind w:right="23" w:rightChars="11"/>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寿县社会招商引资奖励实施细则（试行）</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为适应招商引资工作新形势，充分调动社会各界参与招商引资的积极性，助力我县</w:t>
      </w:r>
      <w:r>
        <w:rPr>
          <w:rFonts w:hint="eastAsia" w:ascii="方正仿宋_GBK" w:hAnsi="方正仿宋_GBK" w:eastAsia="方正仿宋_GBK" w:cs="方正仿宋_GBK"/>
          <w:color w:val="000000"/>
          <w:sz w:val="32"/>
          <w:szCs w:val="32"/>
        </w:rPr>
        <w:t>“双招双引”</w:t>
      </w:r>
      <w:r>
        <w:rPr>
          <w:rFonts w:hint="default" w:ascii="Times New Roman" w:hAnsi="Times New Roman" w:eastAsia="方正仿宋_GBK" w:cs="Times New Roman"/>
          <w:color w:val="000000"/>
          <w:sz w:val="32"/>
          <w:szCs w:val="32"/>
        </w:rPr>
        <w:t>提质增效，结合我县实际</w:t>
      </w:r>
      <w:r>
        <w:rPr>
          <w:rFonts w:hint="default" w:ascii="Times New Roman" w:hAnsi="Times New Roman" w:eastAsia="方正仿宋_GBK" w:cs="Times New Roman"/>
          <w:color w:val="000000"/>
          <w:kern w:val="0"/>
          <w:sz w:val="32"/>
          <w:szCs w:val="32"/>
        </w:rPr>
        <w:t>，制定本细则。</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一、奖励范围</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（一）项目认定条件</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1.本细则所称</w:t>
      </w:r>
      <w:r>
        <w:rPr>
          <w:rFonts w:hint="eastAsia" w:ascii="方正仿宋_GBK" w:hAnsi="方正仿宋_GBK" w:eastAsia="方正仿宋_GBK" w:cs="方正仿宋_GBK"/>
          <w:color w:val="000000"/>
          <w:sz w:val="32"/>
          <w:szCs w:val="32"/>
        </w:rPr>
        <w:t>“招商引资项目</w:t>
      </w:r>
      <w:bookmarkStart w:id="0" w:name="_GoBack"/>
      <w:bookmarkEnd w:id="0"/>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是指符合国家产业政策、城乡总体规划、土地利用总体规划等要求的工业项目以及在我县注册年纳税总额1000万元以上的企业总部、地区总部和企业采购中心、销售中心、结算中心等功能性总部经济项目。</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2.项目资金来源系淮南市外非财政性投资，不含各级财政拨款、国债资金和政策性资金等。</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3.项目的工商税务登记、固定资产、销售收入等相关数据统计均须在寿县境内。</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（二）奖励对象</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1.奖励对象为引荐企业或引荐人。</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引荐企业是指已经落户县域内的企业，利用业务渠道、人脉资源，引进合作企业和上下游配套企业来寿县投资；引荐人是指利用自身资源引进项目落户县域内的社会各界人士和寿县籍在外创业人士等，不包括党政机关事业单位在编在岗工作人员及国有企业正式职工。</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二、奖励标准</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固定资产投资3000万元－1亿元（不含土地价款，下同）的单个工业项目，按照固定资产1‰的标准奖励引荐企业或引荐人。固定资产投资1亿元以上的单个工业项目，按照固定资产2‰的标准奖励引荐企业或引荐人。固定资产投资10亿元以上的单个工业项目，实行</w:t>
      </w:r>
      <w:r>
        <w:rPr>
          <w:rFonts w:hint="eastAsia" w:ascii="方正仿宋_GBK" w:hAnsi="方正仿宋_GBK" w:eastAsia="方正仿宋_GBK" w:cs="方正仿宋_GBK"/>
          <w:color w:val="000000"/>
          <w:sz w:val="32"/>
          <w:szCs w:val="32"/>
        </w:rPr>
        <w:t>“一事一议”。</w:t>
      </w:r>
      <w:r>
        <w:rPr>
          <w:rFonts w:hint="default" w:ascii="Times New Roman" w:hAnsi="Times New Roman" w:eastAsia="方正仿宋_GBK" w:cs="Times New Roman"/>
          <w:color w:val="000000"/>
          <w:sz w:val="32"/>
          <w:szCs w:val="32"/>
        </w:rPr>
        <w:t>单个工业项目，原则上每个引荐企业奖励资金最高不超过50万元，每个引荐人奖励资金最高不超过10万元。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（二）单个功能性总部经济项目按其实际地方经济贡献度1‰的标准奖励引荐企业或引荐人，原则上每个引荐企业奖励资金最高不超过50万元、每个引荐人奖励资金最高不超过10万元。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三、奖励程序</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（一）申报</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1.引荐企业（人）的确认，由落户地负责审核、确认、公示后形成会议纪要并填写《寿县社会招商引荐企业或引荐人资格确认表》，报县招商引资领导小组办公室备案。</w:t>
      </w:r>
    </w:p>
    <w:p>
      <w:pPr>
        <w:pStyle w:val="2"/>
        <w:keepLines w:val="0"/>
        <w:pageBreakBefore w:val="0"/>
        <w:widowControl w:val="0"/>
        <w:kinsoku/>
        <w:overflowPunct/>
        <w:topLinePunct w:val="0"/>
        <w:autoSpaceDE/>
        <w:autoSpaceDN/>
        <w:bidi w:val="0"/>
        <w:adjustRightInd/>
        <w:snapToGrid/>
        <w:spacing w:before="0" w:after="0"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2.一个项目只认定1个引荐企业或引荐人。一个项目有多个引荐企业或引荐人的，由其自行协商确定一个引荐企业或引荐人代表。</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（二）审核</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1.通知。</w:t>
      </w:r>
      <w:r>
        <w:rPr>
          <w:rFonts w:hint="default" w:ascii="Times New Roman" w:hAnsi="Times New Roman" w:eastAsia="方正仿宋_GBK" w:cs="Times New Roman"/>
          <w:color w:val="000000"/>
          <w:sz w:val="32"/>
          <w:szCs w:val="32"/>
        </w:rPr>
        <w:t>项目落户地定期对辖区内招商引资竣工（运营）项目进行梳理，对符合兑现条件的，及时告知引荐企业或引荐人。</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2.申请。引</w:t>
      </w:r>
      <w:r>
        <w:rPr>
          <w:rFonts w:hint="default" w:ascii="Times New Roman" w:hAnsi="Times New Roman" w:eastAsia="方正仿宋_GBK" w:cs="Times New Roman"/>
          <w:color w:val="000000"/>
          <w:sz w:val="32"/>
          <w:szCs w:val="32"/>
        </w:rPr>
        <w:t>荐企业或引荐人向落户地提出奖励兑现书面申请，填写《寿县社会招商引荐企业或引荐人奖励申请表》。落户地负责收集以下证明材料：</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项目建议书、投资协议书（合同）、《寿县社会招商引荐企业或引荐人资格确认表》、引荐人身份证复印件或引荐企业营业执照复印件、固定资产到位资金明细表和有关固定资产票据复印件、项目竣工验收报告、税务机关出具的纳税情况申请表等。</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3.初审。项目落</w:t>
      </w:r>
      <w:r>
        <w:rPr>
          <w:rFonts w:hint="default" w:ascii="Times New Roman" w:hAnsi="Times New Roman" w:eastAsia="方正仿宋_GBK" w:cs="Times New Roman"/>
          <w:color w:val="000000"/>
          <w:sz w:val="32"/>
          <w:szCs w:val="32"/>
        </w:rPr>
        <w:t>户地负责对引荐企业或引荐人进行初审，主要是对申请资料及项目进展情况进行审查。同时，项目落户地委托有资质的中介机构对项目固定资产实际到位情况或纳税情况等进行认定，根据认定结果确定奖励资金数额。项目落户地完成初审后，出具初审意见并填写《寿县社会招商引荐企业或引荐人奖励审批表》报送县招商引资领导小组办公室备案。</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4.审定及兑现。按</w:t>
      </w:r>
      <w:r>
        <w:rPr>
          <w:rFonts w:hint="default" w:ascii="Times New Roman" w:hAnsi="Times New Roman" w:eastAsia="方正仿宋_GBK" w:cs="Times New Roman"/>
          <w:color w:val="000000"/>
          <w:sz w:val="32"/>
          <w:szCs w:val="32"/>
        </w:rPr>
        <w:t>照现行财政体制由受益财政负责兑现，其中，由乡镇、园区负责兑现的项目，经乡镇、园区相关会议研究后兑现；由县财政负责兑现的项目，由县招商引资领导小组办公室会同县发改委、县经信局、县农业农村局、县财政局、县住建局、县审计局、县自然资源和规划局、县税务局等相关职能部门组成考核验收组现场勘验并签署审核意见，报县招商引资领导小组研究审定后兑现。</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（三）其它</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申请奖励的项目，协议固定资产投资1亿元以上项目，验收时固定资产实际到位资金未达到协议固定资产投资70%的，不予兑现奖励;协议固定资产投资1亿元以下项目，验收时固定资产实际到位资金未达到协议固定资产投资80%的，不予奖励。</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四、附则</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（一）本细则所称</w:t>
      </w:r>
      <w:r>
        <w:rPr>
          <w:rFonts w:hint="eastAsia" w:ascii="方正仿宋_GBK" w:hAnsi="方正仿宋_GBK" w:eastAsia="方正仿宋_GBK" w:cs="方正仿宋_GBK"/>
          <w:color w:val="000000"/>
          <w:sz w:val="32"/>
          <w:szCs w:val="32"/>
        </w:rPr>
        <w:t>“以上”</w:t>
      </w:r>
      <w:r>
        <w:rPr>
          <w:rFonts w:hint="default" w:ascii="Times New Roman" w:hAnsi="Times New Roman" w:eastAsia="方正仿宋_GBK" w:cs="Times New Roman"/>
          <w:color w:val="000000"/>
          <w:sz w:val="32"/>
          <w:szCs w:val="32"/>
        </w:rPr>
        <w:t>包括本数，</w:t>
      </w:r>
      <w:r>
        <w:rPr>
          <w:rFonts w:hint="eastAsia" w:ascii="方正仿宋_GBK" w:hAnsi="方正仿宋_GBK" w:eastAsia="方正仿宋_GBK" w:cs="方正仿宋_GBK"/>
          <w:color w:val="000000"/>
          <w:sz w:val="32"/>
          <w:szCs w:val="32"/>
        </w:rPr>
        <w:t>“以下”</w:t>
      </w:r>
      <w:r>
        <w:rPr>
          <w:rFonts w:hint="default" w:ascii="Times New Roman" w:hAnsi="Times New Roman" w:eastAsia="方正仿宋_GBK" w:cs="Times New Roman"/>
          <w:color w:val="000000"/>
          <w:sz w:val="32"/>
          <w:szCs w:val="32"/>
        </w:rPr>
        <w:t>不含本数。</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（二）引荐企业的奖励资金只能用于本企业在当地的发展，不得挪作他用，资金使用情况主动接受有关审计。</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（三）引荐企业或引荐人在领取奖金时，必须与受益单位签订承诺书并依法纳税。</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（四）对弄虚作假、骗取奖励的，一经查实取消奖励资格，追缴奖金，并依法追究有关人员的法律责任。</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（五）寿县蜀山现代产业园参照执行或另行制定相关细则。</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本细则由县招商投资促进中心负责解释。本细则如与上级有关政策相抵触的，按上级有关政策执行。本细则自发布之日起施行，《寿县人民政府关于印发寿县社会招商引资奖励实施细则（试行）的通知》（寿政〔2020〕30号）同时废止。</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附件：1.寿</w:t>
      </w:r>
      <w:r>
        <w:rPr>
          <w:rFonts w:hint="default" w:ascii="Times New Roman" w:hAnsi="Times New Roman" w:eastAsia="方正仿宋_GBK" w:cs="Times New Roman"/>
          <w:color w:val="000000"/>
          <w:spacing w:val="-12"/>
          <w:sz w:val="32"/>
          <w:szCs w:val="32"/>
        </w:rPr>
        <w:t>县社会招商引荐企业</w:t>
      </w:r>
      <w:r>
        <w:rPr>
          <w:rFonts w:hint="default" w:ascii="Times New Roman" w:hAnsi="Times New Roman" w:eastAsia="方正仿宋_GBK" w:cs="Times New Roman"/>
          <w:color w:val="000000"/>
          <w:sz w:val="32"/>
          <w:szCs w:val="32"/>
        </w:rPr>
        <w:t>或引荐人</w:t>
      </w:r>
      <w:r>
        <w:rPr>
          <w:rFonts w:hint="default" w:ascii="Times New Roman" w:hAnsi="Times New Roman" w:eastAsia="方正仿宋_GBK" w:cs="Times New Roman"/>
          <w:color w:val="000000"/>
          <w:spacing w:val="-12"/>
          <w:sz w:val="32"/>
          <w:szCs w:val="32"/>
        </w:rPr>
        <w:t>资格确认表</w:t>
      </w:r>
    </w:p>
    <w:p>
      <w:pPr>
        <w:pageBreakBefore w:val="0"/>
        <w:widowControl w:val="0"/>
        <w:kinsoku/>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2.寿县社会招商引荐企业或引荐人奖励申请表</w:t>
      </w:r>
    </w:p>
    <w:p>
      <w:pPr>
        <w:pageBreakBefore w:val="0"/>
        <w:widowControl w:val="0"/>
        <w:kinsoku/>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3.寿县社会招商引荐企业或引荐人奖励审批表</w:t>
      </w:r>
    </w:p>
    <w:p>
      <w:pPr>
        <w:pageBreakBefore w:val="0"/>
        <w:widowControl w:val="0"/>
        <w:kinsoku/>
        <w:overflowPunct/>
        <w:topLinePunct w:val="0"/>
        <w:autoSpaceDE/>
        <w:autoSpaceDN/>
        <w:bidi w:val="0"/>
        <w:adjustRightInd/>
        <w:snapToGrid/>
        <w:spacing w:line="590" w:lineRule="exact"/>
        <w:ind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4.承诺书</w:t>
      </w:r>
    </w:p>
    <w:p>
      <w:pPr>
        <w:spacing w:line="540" w:lineRule="exact"/>
        <w:ind w:right="-420" w:rightChars="-200"/>
        <w:jc w:val="left"/>
        <w:rPr>
          <w:rFonts w:ascii="黑体" w:hAnsi="仿宋" w:eastAsia="黑体" w:cs="黑体"/>
          <w:color w:val="000000"/>
          <w:sz w:val="32"/>
          <w:szCs w:val="32"/>
        </w:rPr>
      </w:pPr>
      <w:r>
        <w:rPr>
          <w:rFonts w:ascii="仿宋" w:hAnsi="仿宋" w:eastAsia="仿宋"/>
          <w:b/>
          <w:bCs/>
          <w:color w:val="000000"/>
          <w:sz w:val="32"/>
          <w:szCs w:val="32"/>
        </w:rPr>
        <w:br w:type="page"/>
      </w:r>
      <w:r>
        <w:rPr>
          <w:rFonts w:hint="default" w:ascii="Times New Roman" w:hAnsi="Times New Roman" w:eastAsia="方正黑体_GBK" w:cs="Times New Roman"/>
          <w:color w:val="000000"/>
          <w:sz w:val="32"/>
          <w:szCs w:val="32"/>
        </w:rPr>
        <w:t>附件1</w:t>
      </w:r>
    </w:p>
    <w:p>
      <w:pPr>
        <w:spacing w:line="540" w:lineRule="exact"/>
        <w:ind w:left="-420" w:leftChars="-200" w:right="-420" w:rightChars="-20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寿县社会招商引荐企业或引荐人资格确认表</w:t>
      </w:r>
    </w:p>
    <w:p>
      <w:pPr>
        <w:widowControl/>
        <w:jc w:val="center"/>
        <w:rPr>
          <w:rFonts w:ascii="宋体"/>
          <w:vanish/>
          <w:color w:val="000000"/>
          <w:kern w:val="0"/>
          <w:sz w:val="24"/>
          <w:szCs w:val="24"/>
        </w:rPr>
      </w:pPr>
    </w:p>
    <w:tbl>
      <w:tblPr>
        <w:tblStyle w:val="7"/>
        <w:tblW w:w="8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2"/>
        <w:gridCol w:w="1843"/>
        <w:gridCol w:w="1657"/>
        <w:gridCol w:w="3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项目名称</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rPr>
                <w:rFonts w:hint="eastAsia" w:ascii="方正黑体_GBK" w:hAnsi="方正黑体_GBK" w:eastAsia="方正黑体_GBK" w:cs="方正黑体_GBK"/>
                <w:color w:val="000000"/>
                <w:sz w:val="24"/>
                <w:szCs w:val="24"/>
              </w:rPr>
            </w:pPr>
          </w:p>
        </w:tc>
        <w:tc>
          <w:tcPr>
            <w:tcW w:w="16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项目引荐</w:t>
            </w:r>
          </w:p>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企业或引荐人</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eastAsia" w:ascii="方正黑体_GBK" w:hAnsi="方正黑体_GBK" w:eastAsia="方正黑体_GBK" w:cs="方正黑体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引荐企业或引荐人与投资方联系人首次接洽时间、地点、人员及联系方式等</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线索来源</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□推介活动   □外出招商   □亲友介绍 □行业协会、商会推荐</w:t>
            </w:r>
          </w:p>
          <w:p>
            <w:pPr>
              <w:keepLines w:val="0"/>
              <w:pageBreakBefore w:val="0"/>
              <w:widowControl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□客商主动咨询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项目进展情况</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□初步对接□双方有关负责人会谈□投资方来寿考察调研□初步选址□进行投资条件谈判□其它：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签约时间、</w:t>
            </w:r>
          </w:p>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地点、人员</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招商过程（主要描述项目信息来源、首次会面内容、考察、洽谈情况等重要招商节点相关事实经过）</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p>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p>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p>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p>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p>
          <w:p>
            <w:pPr>
              <w:keepLines w:val="0"/>
              <w:pageBreakBefore w:val="0"/>
              <w:widowControl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引荐企业或引荐人签字（盖章）：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网上公示结果</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keepLines w:val="0"/>
              <w:pageBreakBefore w:val="0"/>
              <w:widowControl w:val="0"/>
              <w:kinsoku/>
              <w:wordWrap/>
              <w:overflowPunct/>
              <w:topLinePunct w:val="0"/>
              <w:autoSpaceDE/>
              <w:autoSpaceDN/>
              <w:bidi w:val="0"/>
              <w:adjustRightInd/>
              <w:snapToGrid/>
              <w:spacing w:line="400" w:lineRule="exact"/>
              <w:ind w:firstLine="3720" w:firstLineChars="1550"/>
              <w:textAlignment w:val="bottom"/>
              <w:rPr>
                <w:rFonts w:hint="eastAsia" w:ascii="方正仿宋_GBK" w:hAnsi="方正仿宋_GBK" w:eastAsia="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项目落户地</w:t>
            </w:r>
          </w:p>
          <w:p>
            <w:pPr>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审核意见</w:t>
            </w:r>
          </w:p>
        </w:tc>
        <w:tc>
          <w:tcPr>
            <w:tcW w:w="679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keepLines w:val="0"/>
              <w:pageBreakBefore w:val="0"/>
              <w:widowControl w:val="0"/>
              <w:kinsoku/>
              <w:wordWrap/>
              <w:overflowPunct/>
              <w:topLinePunct w:val="0"/>
              <w:autoSpaceDE/>
              <w:autoSpaceDN/>
              <w:bidi w:val="0"/>
              <w:adjustRightInd/>
              <w:snapToGrid/>
              <w:spacing w:line="400" w:lineRule="exact"/>
              <w:ind w:firstLine="360" w:firstLineChars="150"/>
              <w:textAlignment w:val="bottom"/>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主要负责人签字（盖章）：</w:t>
            </w:r>
          </w:p>
          <w:p>
            <w:pPr>
              <w:keepNext/>
              <w:keepLines w:val="0"/>
              <w:pageBreakBefore w:val="0"/>
              <w:widowControl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年  月  日</w:t>
            </w:r>
          </w:p>
        </w:tc>
      </w:tr>
    </w:tbl>
    <w:p>
      <w:pPr>
        <w:spacing w:line="34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备注：1、此表招商过程及以上的内容由</w:t>
      </w:r>
      <w:r>
        <w:rPr>
          <w:rFonts w:hint="default" w:ascii="Times New Roman" w:hAnsi="Times New Roman" w:eastAsia="方正仿宋_GBK" w:cs="Times New Roman"/>
          <w:color w:val="000000"/>
          <w:kern w:val="0"/>
          <w:sz w:val="24"/>
          <w:szCs w:val="24"/>
        </w:rPr>
        <w:t>引荐企业或引荐人填写。</w:t>
      </w:r>
    </w:p>
    <w:p>
      <w:pPr>
        <w:spacing w:line="340" w:lineRule="exact"/>
        <w:ind w:firstLine="720" w:firstLineChars="3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2、会面、考察、洽谈等招商过程中的照片、电话、信息、微信作为重要佐证</w:t>
      </w:r>
    </w:p>
    <w:p>
      <w:pPr>
        <w:spacing w:line="340" w:lineRule="exact"/>
        <w:ind w:firstLine="1080" w:firstLineChars="45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且是资格确认的必要依据。</w:t>
      </w:r>
    </w:p>
    <w:p>
      <w:pPr>
        <w:spacing w:line="340" w:lineRule="exact"/>
        <w:ind w:firstLine="720" w:firstLineChars="3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3、以上项目内容，同时上报寿县招商项目APP。</w:t>
      </w:r>
    </w:p>
    <w:p>
      <w:pPr>
        <w:spacing w:line="340" w:lineRule="exact"/>
        <w:ind w:firstLine="720" w:firstLineChars="3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4、报县招商引资领导小组办公室备案。</w:t>
      </w:r>
    </w:p>
    <w:p>
      <w:pPr>
        <w:spacing w:line="540" w:lineRule="exact"/>
        <w:ind w:right="-420" w:rightChars="-200"/>
        <w:jc w:val="left"/>
        <w:rPr>
          <w:rFonts w:hint="eastAsia" w:ascii="Times New Roman" w:hAnsi="Times New Roman" w:eastAsia="方正黑体_GBK" w:cs="Times New Roman"/>
          <w:color w:val="000000"/>
          <w:sz w:val="32"/>
          <w:szCs w:val="32"/>
        </w:rPr>
      </w:pPr>
    </w:p>
    <w:p>
      <w:pPr>
        <w:spacing w:line="540" w:lineRule="exact"/>
        <w:ind w:right="-420" w:rightChars="-200"/>
        <w:jc w:val="left"/>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rPr>
        <w:t>2</w:t>
      </w:r>
    </w:p>
    <w:p>
      <w:pPr>
        <w:spacing w:line="540" w:lineRule="exact"/>
        <w:ind w:right="23" w:rightChars="11"/>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寿县社会招商引荐企业或引荐人</w:t>
      </w:r>
    </w:p>
    <w:p>
      <w:pPr>
        <w:spacing w:line="540" w:lineRule="exact"/>
        <w:ind w:right="23" w:rightChars="11"/>
        <w:jc w:val="center"/>
        <w:rPr>
          <w:rFonts w:hint="eastAsia" w:ascii="方正小标宋_GBK" w:hAnsi="方正小标宋_GBK" w:eastAsia="方正小标宋_GBK" w:cs="方正小标宋_GBK"/>
          <w:color w:val="000000"/>
          <w:sz w:val="44"/>
          <w:szCs w:val="44"/>
          <w:u w:val="single"/>
        </w:rPr>
      </w:pPr>
      <w:r>
        <w:rPr>
          <w:rFonts w:hint="eastAsia" w:ascii="方正小标宋_GBK" w:hAnsi="方正小标宋_GBK" w:eastAsia="方正小标宋_GBK" w:cs="方正小标宋_GBK"/>
          <w:color w:val="000000"/>
          <w:sz w:val="44"/>
          <w:szCs w:val="44"/>
        </w:rPr>
        <w:t>奖励申请表</w:t>
      </w:r>
    </w:p>
    <w:p>
      <w:pPr>
        <w:spacing w:line="320" w:lineRule="exact"/>
        <w:ind w:left="-420" w:leftChars="-200" w:right="-420" w:rightChars="-200"/>
        <w:jc w:val="left"/>
        <w:rPr>
          <w:rFonts w:ascii="仿宋" w:hAnsi="仿宋" w:eastAsia="仿宋" w:cs="仿宋"/>
          <w:b/>
          <w:bCs/>
          <w:color w:val="000000"/>
          <w:sz w:val="32"/>
          <w:szCs w:val="32"/>
        </w:rPr>
      </w:pPr>
      <w:r>
        <w:rPr>
          <w:rFonts w:ascii="仿宋" w:hAnsi="仿宋" w:eastAsia="仿宋" w:cs="仿宋"/>
          <w:b/>
          <w:bCs/>
          <w:color w:val="000000"/>
          <w:sz w:val="32"/>
          <w:szCs w:val="32"/>
        </w:rPr>
        <w:t xml:space="preserve"> </w:t>
      </w:r>
    </w:p>
    <w:tbl>
      <w:tblPr>
        <w:tblStyle w:val="7"/>
        <w:tblW w:w="8780" w:type="dxa"/>
        <w:jc w:val="center"/>
        <w:tblLayout w:type="fixed"/>
        <w:tblCellMar>
          <w:top w:w="0" w:type="dxa"/>
          <w:left w:w="108" w:type="dxa"/>
          <w:bottom w:w="0" w:type="dxa"/>
          <w:right w:w="108" w:type="dxa"/>
        </w:tblCellMar>
      </w:tblPr>
      <w:tblGrid>
        <w:gridCol w:w="1982"/>
        <w:gridCol w:w="1843"/>
        <w:gridCol w:w="767"/>
        <w:gridCol w:w="890"/>
        <w:gridCol w:w="625"/>
        <w:gridCol w:w="2673"/>
      </w:tblGrid>
      <w:tr>
        <w:tblPrEx>
          <w:tblCellMar>
            <w:top w:w="0" w:type="dxa"/>
            <w:left w:w="108" w:type="dxa"/>
            <w:bottom w:w="0" w:type="dxa"/>
            <w:right w:w="108" w:type="dxa"/>
          </w:tblCellMar>
        </w:tblPrEx>
        <w:trPr>
          <w:trHeight w:val="762"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40" w:lineRule="exact"/>
              <w:ind w:firstLine="240" w:firstLineChars="100"/>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项目名称</w:t>
            </w:r>
          </w:p>
        </w:tc>
        <w:tc>
          <w:tcPr>
            <w:tcW w:w="18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rPr>
                <w:rFonts w:hint="eastAsia" w:ascii="方正黑体_GBK" w:hAnsi="方正黑体_GBK" w:eastAsia="方正黑体_GBK" w:cs="方正黑体_GBK"/>
                <w:color w:val="000000"/>
                <w:sz w:val="24"/>
                <w:szCs w:val="24"/>
              </w:rPr>
            </w:pPr>
          </w:p>
        </w:tc>
        <w:tc>
          <w:tcPr>
            <w:tcW w:w="1657" w:type="dxa"/>
            <w:gridSpan w:val="2"/>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申请企业或申请人</w:t>
            </w:r>
          </w:p>
        </w:tc>
        <w:tc>
          <w:tcPr>
            <w:tcW w:w="3298" w:type="dxa"/>
            <w:gridSpan w:val="2"/>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rPr>
                <w:rFonts w:hint="eastAsia" w:ascii="方正黑体_GBK" w:hAnsi="方正黑体_GBK" w:eastAsia="方正黑体_GBK" w:cs="方正黑体_GBK"/>
                <w:color w:val="000000"/>
                <w:sz w:val="24"/>
                <w:szCs w:val="24"/>
              </w:rPr>
            </w:pPr>
          </w:p>
        </w:tc>
      </w:tr>
      <w:tr>
        <w:tblPrEx>
          <w:tblCellMar>
            <w:top w:w="0" w:type="dxa"/>
            <w:left w:w="108" w:type="dxa"/>
            <w:bottom w:w="0" w:type="dxa"/>
            <w:right w:w="108" w:type="dxa"/>
          </w:tblCellMar>
        </w:tblPrEx>
        <w:trPr>
          <w:trHeight w:val="957"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项目进展情况</w:t>
            </w:r>
          </w:p>
        </w:tc>
        <w:tc>
          <w:tcPr>
            <w:tcW w:w="6798"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pacing w:line="340" w:lineRule="exact"/>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447" w:hRule="atLeast"/>
          <w:jc w:val="center"/>
        </w:trPr>
        <w:tc>
          <w:tcPr>
            <w:tcW w:w="1982"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申请事项</w:t>
            </w:r>
          </w:p>
        </w:tc>
        <w:tc>
          <w:tcPr>
            <w:tcW w:w="6798" w:type="dxa"/>
            <w:gridSpan w:val="5"/>
            <w:tcBorders>
              <w:top w:val="single" w:color="000000" w:sz="4" w:space="0"/>
              <w:left w:val="nil"/>
              <w:bottom w:val="nil"/>
              <w:right w:val="single" w:color="000000" w:sz="4" w:space="0"/>
            </w:tcBorders>
            <w:noWrap w:val="0"/>
            <w:tcMar>
              <w:top w:w="15" w:type="dxa"/>
              <w:left w:w="15" w:type="dxa"/>
              <w:bottom w:w="15" w:type="dxa"/>
              <w:right w:w="15" w:type="dxa"/>
            </w:tcMar>
            <w:vAlign w:val="center"/>
          </w:tcPr>
          <w:p>
            <w:pPr>
              <w:spacing w:line="34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972"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填报人</w:t>
            </w:r>
          </w:p>
        </w:tc>
        <w:tc>
          <w:tcPr>
            <w:tcW w:w="2610" w:type="dxa"/>
            <w:gridSpan w:val="2"/>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spacing w:line="340" w:lineRule="exact"/>
              <w:jc w:val="center"/>
              <w:textAlignment w:val="bottom"/>
              <w:rPr>
                <w:rFonts w:hint="default" w:ascii="Times New Roman" w:hAnsi="Times New Roman" w:eastAsia="方正仿宋_GBK" w:cs="Times New Roman"/>
                <w:color w:val="000000"/>
                <w:sz w:val="24"/>
                <w:szCs w:val="24"/>
              </w:rPr>
            </w:pPr>
          </w:p>
        </w:tc>
        <w:tc>
          <w:tcPr>
            <w:tcW w:w="1515" w:type="dxa"/>
            <w:gridSpan w:val="2"/>
            <w:tcBorders>
              <w:top w:val="single" w:color="000000" w:sz="4" w:space="0"/>
              <w:left w:val="nil"/>
              <w:bottom w:val="single" w:color="000000" w:sz="4" w:space="0"/>
              <w:right w:val="single" w:color="auto" w:sz="4" w:space="0"/>
            </w:tcBorders>
            <w:noWrap w:val="0"/>
            <w:vAlign w:val="center"/>
          </w:tcPr>
          <w:p>
            <w:pPr>
              <w:spacing w:line="34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联系方式</w:t>
            </w:r>
          </w:p>
        </w:tc>
        <w:tc>
          <w:tcPr>
            <w:tcW w:w="2673" w:type="dxa"/>
            <w:tcBorders>
              <w:top w:val="single" w:color="000000" w:sz="4" w:space="0"/>
              <w:left w:val="nil"/>
              <w:bottom w:val="single" w:color="000000" w:sz="4" w:space="0"/>
              <w:right w:val="single" w:color="000000" w:sz="4" w:space="0"/>
            </w:tcBorders>
            <w:noWrap w:val="0"/>
            <w:vAlign w:val="center"/>
          </w:tcPr>
          <w:p>
            <w:pPr>
              <w:keepNext/>
              <w:spacing w:line="340" w:lineRule="exact"/>
              <w:jc w:val="center"/>
              <w:textAlignment w:val="bottom"/>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1935" w:hRule="atLeast"/>
          <w:jc w:val="center"/>
        </w:trPr>
        <w:tc>
          <w:tcPr>
            <w:tcW w:w="19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4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项目落户地</w:t>
            </w:r>
          </w:p>
          <w:p>
            <w:pPr>
              <w:spacing w:line="34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会议研究意见</w:t>
            </w:r>
          </w:p>
        </w:tc>
        <w:tc>
          <w:tcPr>
            <w:tcW w:w="6798"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spacing w:line="340" w:lineRule="exact"/>
              <w:textAlignment w:val="bottom"/>
              <w:rPr>
                <w:rFonts w:hint="default" w:ascii="Times New Roman" w:hAnsi="Times New Roman" w:eastAsia="方正仿宋_GBK" w:cs="Times New Roman"/>
                <w:color w:val="000000"/>
                <w:sz w:val="24"/>
                <w:szCs w:val="24"/>
              </w:rPr>
            </w:pPr>
          </w:p>
          <w:p>
            <w:pPr>
              <w:keepNext/>
              <w:spacing w:line="340" w:lineRule="exact"/>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主要负责人签字（盖章）：</w:t>
            </w:r>
          </w:p>
          <w:p>
            <w:pPr>
              <w:keepNext/>
              <w:spacing w:line="340" w:lineRule="exact"/>
              <w:jc w:val="center"/>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w:t>
            </w:r>
          </w:p>
          <w:p>
            <w:pPr>
              <w:keepNext/>
              <w:spacing w:line="340" w:lineRule="exact"/>
              <w:jc w:val="center"/>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                               年  月  日</w:t>
            </w:r>
          </w:p>
        </w:tc>
      </w:tr>
    </w:tbl>
    <w:p>
      <w:pPr>
        <w:spacing w:line="280" w:lineRule="exact"/>
        <w:ind w:left="960" w:hanging="960" w:hangingChars="300"/>
        <w:jc w:val="left"/>
        <w:textAlignment w:val="center"/>
        <w:rPr>
          <w:rFonts w:ascii="仿宋" w:hAnsi="仿宋" w:eastAsia="仿宋" w:cs="仿宋"/>
          <w:color w:val="000000"/>
          <w:sz w:val="32"/>
          <w:szCs w:val="32"/>
        </w:rPr>
      </w:pPr>
      <w:r>
        <w:rPr>
          <w:rFonts w:ascii="仿宋" w:hAnsi="仿宋" w:eastAsia="仿宋" w:cs="仿宋"/>
          <w:color w:val="000000"/>
          <w:sz w:val="32"/>
          <w:szCs w:val="32"/>
        </w:rPr>
        <w:t xml:space="preserve"> </w:t>
      </w:r>
    </w:p>
    <w:p>
      <w:pPr>
        <w:spacing w:line="280" w:lineRule="exact"/>
        <w:ind w:left="720" w:hanging="720" w:hangingChars="3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备注：1.此表由</w:t>
      </w:r>
      <w:r>
        <w:rPr>
          <w:rFonts w:hint="default" w:ascii="Times New Roman" w:hAnsi="Times New Roman" w:eastAsia="方正仿宋_GBK" w:cs="Times New Roman"/>
          <w:color w:val="000000"/>
          <w:kern w:val="0"/>
          <w:sz w:val="24"/>
          <w:szCs w:val="24"/>
        </w:rPr>
        <w:t>引荐企业或引荐人据</w:t>
      </w:r>
      <w:r>
        <w:rPr>
          <w:rFonts w:hint="default" w:ascii="Times New Roman" w:hAnsi="Times New Roman" w:eastAsia="方正仿宋_GBK" w:cs="Times New Roman"/>
          <w:color w:val="000000"/>
          <w:sz w:val="24"/>
          <w:szCs w:val="24"/>
        </w:rPr>
        <w:t>实填写，项目落户地进行审核。</w:t>
      </w:r>
    </w:p>
    <w:p>
      <w:pPr>
        <w:spacing w:line="280" w:lineRule="exact"/>
        <w:ind w:left="720" w:hanging="720" w:hangingChars="3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      2.会议记录复印件。</w:t>
      </w:r>
    </w:p>
    <w:p>
      <w:pPr>
        <w:spacing w:line="540" w:lineRule="exact"/>
        <w:ind w:right="-420" w:rightChars="-200"/>
        <w:jc w:val="left"/>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rPr>
        <w:t>3</w:t>
      </w:r>
    </w:p>
    <w:p>
      <w:pPr>
        <w:spacing w:line="540" w:lineRule="exact"/>
        <w:ind w:left="-420" w:leftChars="-200" w:right="-420" w:rightChars="-200"/>
        <w:jc w:val="center"/>
        <w:rPr>
          <w:rFonts w:hint="eastAsia" w:ascii="方正小标宋_GBK" w:hAnsi="方正小标宋_GBK" w:eastAsia="方正小标宋_GBK" w:cs="方正小标宋_GBK"/>
          <w:color w:val="000000"/>
          <w:sz w:val="44"/>
          <w:szCs w:val="44"/>
          <w:u w:val="single"/>
        </w:rPr>
      </w:pPr>
      <w:r>
        <w:rPr>
          <w:rFonts w:hint="eastAsia" w:ascii="方正小标宋_GBK" w:hAnsi="方正小标宋_GBK" w:eastAsia="方正小标宋_GBK" w:cs="方正小标宋_GBK"/>
          <w:color w:val="000000"/>
          <w:sz w:val="44"/>
          <w:szCs w:val="44"/>
        </w:rPr>
        <w:t>寿县社会招商引荐企业或引荐人奖励审批表</w:t>
      </w:r>
    </w:p>
    <w:p>
      <w:pPr>
        <w:spacing w:line="320" w:lineRule="exact"/>
        <w:ind w:left="-420" w:leftChars="-200" w:right="-420" w:rightChars="-200"/>
        <w:jc w:val="left"/>
        <w:rPr>
          <w:rFonts w:ascii="仿宋" w:hAnsi="仿宋" w:eastAsia="仿宋" w:cs="仿宋"/>
          <w:b/>
          <w:bCs/>
          <w:color w:val="000000"/>
          <w:sz w:val="32"/>
          <w:szCs w:val="32"/>
        </w:rPr>
      </w:pPr>
      <w:r>
        <w:rPr>
          <w:rFonts w:ascii="仿宋" w:hAnsi="仿宋" w:eastAsia="仿宋" w:cs="仿宋"/>
          <w:b/>
          <w:bCs/>
          <w:color w:val="000000"/>
          <w:sz w:val="32"/>
          <w:szCs w:val="32"/>
        </w:rPr>
        <w:t xml:space="preserve"> </w:t>
      </w:r>
    </w:p>
    <w:tbl>
      <w:tblPr>
        <w:tblStyle w:val="7"/>
        <w:tblW w:w="8858" w:type="dxa"/>
        <w:jc w:val="center"/>
        <w:tblLayout w:type="fixed"/>
        <w:tblCellMar>
          <w:top w:w="0" w:type="dxa"/>
          <w:left w:w="108" w:type="dxa"/>
          <w:bottom w:w="0" w:type="dxa"/>
          <w:right w:w="108" w:type="dxa"/>
        </w:tblCellMar>
      </w:tblPr>
      <w:tblGrid>
        <w:gridCol w:w="1999"/>
        <w:gridCol w:w="1859"/>
        <w:gridCol w:w="773"/>
        <w:gridCol w:w="1143"/>
        <w:gridCol w:w="385"/>
        <w:gridCol w:w="2699"/>
      </w:tblGrid>
      <w:tr>
        <w:tblPrEx>
          <w:tblCellMar>
            <w:top w:w="0" w:type="dxa"/>
            <w:left w:w="108" w:type="dxa"/>
            <w:bottom w:w="0" w:type="dxa"/>
            <w:right w:w="108" w:type="dxa"/>
          </w:tblCellMar>
        </w:tblPrEx>
        <w:trPr>
          <w:trHeight w:val="797"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ind w:firstLine="240" w:firstLineChars="100"/>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项目名称</w:t>
            </w:r>
          </w:p>
        </w:tc>
        <w:tc>
          <w:tcPr>
            <w:tcW w:w="185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color w:val="000000"/>
                <w:sz w:val="24"/>
                <w:szCs w:val="24"/>
              </w:rPr>
            </w:pPr>
          </w:p>
        </w:tc>
        <w:tc>
          <w:tcPr>
            <w:tcW w:w="1916" w:type="dxa"/>
            <w:gridSpan w:val="2"/>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项目引荐</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企业</w:t>
            </w:r>
            <w:r>
              <w:rPr>
                <w:rFonts w:hint="eastAsia" w:ascii="方正黑体_GBK" w:hAnsi="方正黑体_GBK" w:eastAsia="方正黑体_GBK" w:cs="方正黑体_GBK"/>
                <w:color w:val="000000"/>
                <w:sz w:val="24"/>
                <w:szCs w:val="24"/>
              </w:rPr>
              <w:t>或引荐人</w:t>
            </w:r>
          </w:p>
        </w:tc>
        <w:tc>
          <w:tcPr>
            <w:tcW w:w="3084" w:type="dxa"/>
            <w:gridSpan w:val="2"/>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eastAsia" w:ascii="方正黑体_GBK" w:hAnsi="方正黑体_GBK" w:eastAsia="方正黑体_GBK" w:cs="方正黑体_GBK"/>
                <w:color w:val="000000"/>
                <w:sz w:val="24"/>
                <w:szCs w:val="24"/>
              </w:rPr>
            </w:pPr>
          </w:p>
        </w:tc>
      </w:tr>
      <w:tr>
        <w:tblPrEx>
          <w:tblCellMar>
            <w:top w:w="0" w:type="dxa"/>
            <w:left w:w="108" w:type="dxa"/>
            <w:bottom w:w="0" w:type="dxa"/>
            <w:right w:w="108" w:type="dxa"/>
          </w:tblCellMar>
        </w:tblPrEx>
        <w:trPr>
          <w:trHeight w:val="899"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项目进展情况</w:t>
            </w:r>
          </w:p>
        </w:tc>
        <w:tc>
          <w:tcPr>
            <w:tcW w:w="6859"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742"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申请奖励事项</w:t>
            </w:r>
          </w:p>
        </w:tc>
        <w:tc>
          <w:tcPr>
            <w:tcW w:w="6859"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989"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申报资料</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审核结果</w:t>
            </w:r>
          </w:p>
        </w:tc>
        <w:tc>
          <w:tcPr>
            <w:tcW w:w="6859" w:type="dxa"/>
            <w:gridSpan w:val="5"/>
            <w:tcBorders>
              <w:top w:val="single" w:color="000000" w:sz="4" w:space="0"/>
              <w:left w:val="nil"/>
              <w:bottom w:val="single" w:color="auto"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803"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中介机构</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认定结果</w:t>
            </w:r>
          </w:p>
        </w:tc>
        <w:tc>
          <w:tcPr>
            <w:tcW w:w="6859" w:type="dxa"/>
            <w:gridSpan w:val="5"/>
            <w:tcBorders>
              <w:top w:val="single" w:color="000000" w:sz="4" w:space="0"/>
              <w:left w:val="nil"/>
              <w:bottom w:val="single" w:color="auto"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868"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现场勘察结果</w:t>
            </w:r>
          </w:p>
        </w:tc>
        <w:tc>
          <w:tcPr>
            <w:tcW w:w="6859" w:type="dxa"/>
            <w:gridSpan w:val="5"/>
            <w:tcBorders>
              <w:top w:val="single" w:color="auto"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907"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会议研究情况</w:t>
            </w:r>
          </w:p>
        </w:tc>
        <w:tc>
          <w:tcPr>
            <w:tcW w:w="6859"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596"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填报人</w:t>
            </w:r>
          </w:p>
        </w:tc>
        <w:tc>
          <w:tcPr>
            <w:tcW w:w="2632" w:type="dxa"/>
            <w:gridSpan w:val="2"/>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方正仿宋_GBK" w:cs="Times New Roman"/>
                <w:color w:val="000000"/>
                <w:sz w:val="24"/>
                <w:szCs w:val="24"/>
              </w:rPr>
            </w:pPr>
          </w:p>
        </w:tc>
        <w:tc>
          <w:tcPr>
            <w:tcW w:w="1528" w:type="dxa"/>
            <w:gridSpan w:val="2"/>
            <w:tcBorders>
              <w:top w:val="single" w:color="000000" w:sz="4" w:space="0"/>
              <w:left w:val="nil"/>
              <w:bottom w:val="single" w:color="000000" w:sz="4" w:space="0"/>
              <w:right w:val="single" w:color="auto" w:sz="4" w:space="0"/>
            </w:tcBorders>
            <w:noWrap w:val="0"/>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联系方式</w:t>
            </w:r>
          </w:p>
        </w:tc>
        <w:tc>
          <w:tcPr>
            <w:tcW w:w="2699" w:type="dxa"/>
            <w:tcBorders>
              <w:top w:val="single" w:color="000000" w:sz="4" w:space="0"/>
              <w:left w:val="nil"/>
              <w:bottom w:val="single" w:color="000000" w:sz="4" w:space="0"/>
              <w:right w:val="single" w:color="000000"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1210"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项目落户地</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意　见</w:t>
            </w:r>
          </w:p>
          <w:p>
            <w:pPr>
              <w:pStyle w:val="6"/>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（乡镇、园区</w:t>
            </w:r>
          </w:p>
          <w:p>
            <w:pPr>
              <w:pStyle w:val="6"/>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rPr>
                <w:rFonts w:hint="default" w:ascii="Times New Roman" w:hAnsi="Times New Roman" w:eastAsia="方正仿宋_GBK" w:cs="Times New Roman"/>
                <w:b/>
                <w:bCs/>
                <w:color w:val="000000"/>
                <w:kern w:val="2"/>
                <w:sz w:val="24"/>
                <w:szCs w:val="24"/>
              </w:rPr>
            </w:pPr>
            <w:r>
              <w:rPr>
                <w:rFonts w:hint="default" w:ascii="Times New Roman" w:hAnsi="Times New Roman" w:eastAsia="方正仿宋_GBK" w:cs="Times New Roman"/>
                <w:color w:val="000000"/>
                <w:sz w:val="24"/>
                <w:szCs w:val="24"/>
              </w:rPr>
              <w:t>负责兑现项目）</w:t>
            </w:r>
          </w:p>
        </w:tc>
        <w:tc>
          <w:tcPr>
            <w:tcW w:w="6859"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keepLines w:val="0"/>
              <w:pageBreakBefore w:val="0"/>
              <w:widowControl w:val="0"/>
              <w:kinsoku/>
              <w:wordWrap/>
              <w:overflowPunct/>
              <w:topLinePunct w:val="0"/>
              <w:autoSpaceDE/>
              <w:autoSpaceDN/>
              <w:bidi w:val="0"/>
              <w:adjustRightInd/>
              <w:snapToGrid/>
              <w:spacing w:line="320" w:lineRule="exact"/>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w:t>
            </w:r>
          </w:p>
          <w:p>
            <w:pPr>
              <w:keepNext/>
              <w:keepLines w:val="0"/>
              <w:pageBreakBefore w:val="0"/>
              <w:widowControl w:val="0"/>
              <w:kinsoku/>
              <w:wordWrap/>
              <w:overflowPunct/>
              <w:topLinePunct w:val="0"/>
              <w:autoSpaceDE/>
              <w:autoSpaceDN/>
              <w:bidi w:val="0"/>
              <w:adjustRightInd/>
              <w:snapToGrid/>
              <w:spacing w:line="320" w:lineRule="exact"/>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主要负责人签字（盖章）：</w:t>
            </w:r>
          </w:p>
          <w:p>
            <w:pPr>
              <w:keepNext/>
              <w:keepLines w:val="0"/>
              <w:pageBreakBefore w:val="0"/>
              <w:widowControl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w:t>
            </w:r>
          </w:p>
          <w:p>
            <w:pPr>
              <w:keepNext/>
              <w:keepLines w:val="0"/>
              <w:pageBreakBefore w:val="0"/>
              <w:widowControl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 xml:space="preserve">                              　年  月  日</w:t>
            </w:r>
          </w:p>
        </w:tc>
      </w:tr>
      <w:tr>
        <w:tblPrEx>
          <w:tblCellMar>
            <w:top w:w="0" w:type="dxa"/>
            <w:left w:w="108" w:type="dxa"/>
            <w:bottom w:w="0" w:type="dxa"/>
            <w:right w:w="108" w:type="dxa"/>
          </w:tblCellMar>
        </w:tblPrEx>
        <w:trPr>
          <w:trHeight w:val="1387" w:hRule="atLeast"/>
          <w:jc w:val="center"/>
        </w:trPr>
        <w:tc>
          <w:tcPr>
            <w:tcW w:w="19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县招商引资</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领导小组会议</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审定结果</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（县财政负责</w:t>
            </w:r>
          </w:p>
          <w:p>
            <w:pPr>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兑现项目）</w:t>
            </w:r>
          </w:p>
        </w:tc>
        <w:tc>
          <w:tcPr>
            <w:tcW w:w="6859" w:type="dxa"/>
            <w:gridSpan w:val="5"/>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keepLines w:val="0"/>
              <w:pageBreakBefore w:val="0"/>
              <w:widowControl w:val="0"/>
              <w:kinsoku/>
              <w:wordWrap/>
              <w:overflowPunct/>
              <w:topLinePunct w:val="0"/>
              <w:autoSpaceDE/>
              <w:autoSpaceDN/>
              <w:bidi w:val="0"/>
              <w:adjustRightInd/>
              <w:snapToGrid/>
              <w:spacing w:line="320" w:lineRule="exact"/>
              <w:ind w:firstLine="360" w:firstLineChars="150"/>
              <w:jc w:val="center"/>
              <w:textAlignment w:val="bottom"/>
              <w:rPr>
                <w:rFonts w:hint="default" w:ascii="Times New Roman" w:hAnsi="Times New Roman" w:eastAsia="方正仿宋_GBK" w:cs="Times New Roman"/>
                <w:color w:val="000000"/>
                <w:sz w:val="24"/>
                <w:szCs w:val="24"/>
              </w:rPr>
            </w:pPr>
          </w:p>
        </w:tc>
      </w:tr>
    </w:tbl>
    <w:p>
      <w:pPr>
        <w:spacing w:line="460" w:lineRule="exact"/>
        <w:ind w:left="720" w:hanging="720" w:hangingChars="300"/>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备注：此表由项目落户地据实填写，并报县招商引资领导小组办公室备案。</w:t>
      </w:r>
    </w:p>
    <w:p>
      <w:pPr>
        <w:spacing w:line="540" w:lineRule="exact"/>
        <w:ind w:right="-420" w:rightChars="-200"/>
        <w:jc w:val="left"/>
        <w:rPr>
          <w:rFonts w:hint="eastAsia" w:ascii="Times New Roman" w:hAnsi="Times New Roman" w:eastAsia="方正黑体_GBK" w:cs="Times New Roman"/>
          <w:color w:val="000000"/>
          <w:sz w:val="32"/>
          <w:szCs w:val="32"/>
        </w:rPr>
      </w:pPr>
    </w:p>
    <w:p>
      <w:pPr>
        <w:spacing w:line="540" w:lineRule="exact"/>
        <w:ind w:right="-420" w:rightChars="-200"/>
        <w:jc w:val="left"/>
        <w:rPr>
          <w:rFonts w:ascii="仿宋" w:hAnsi="仿宋" w:eastAsia="仿宋" w:cs="仿宋"/>
          <w:b/>
          <w:bCs/>
          <w:color w:val="000000"/>
          <w:kern w:val="0"/>
          <w:sz w:val="44"/>
          <w:szCs w:val="44"/>
        </w:rPr>
      </w:pPr>
      <w:r>
        <w:rPr>
          <w:rFonts w:hint="eastAsia"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rPr>
        <w:t>4</w:t>
      </w:r>
    </w:p>
    <w:p>
      <w:pPr>
        <w:widowControl/>
        <w:jc w:val="center"/>
        <w:rPr>
          <w:rFonts w:hint="default"/>
        </w:rPr>
      </w:pPr>
      <w:r>
        <w:rPr>
          <w:rFonts w:hint="eastAsia" w:ascii="方正小标宋_GBK" w:hAnsi="方正小标宋_GBK" w:eastAsia="方正小标宋_GBK" w:cs="方正小标宋_GBK"/>
          <w:color w:val="000000"/>
          <w:kern w:val="0"/>
          <w:sz w:val="44"/>
          <w:szCs w:val="44"/>
        </w:rPr>
        <w:t>承　诺　书</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项目由我单位（</w:t>
      </w:r>
      <w:r>
        <w:rPr>
          <w:rFonts w:hint="default" w:ascii="Times New Roman" w:hAnsi="Times New Roman" w:eastAsia="方正仿宋_GBK" w:cs="Times New Roman"/>
          <w:color w:val="000000"/>
          <w:sz w:val="32"/>
          <w:szCs w:val="32"/>
        </w:rPr>
        <w:t>本人</w:t>
      </w:r>
      <w:r>
        <w:rPr>
          <w:rFonts w:hint="default" w:ascii="Times New Roman" w:hAnsi="Times New Roman" w:eastAsia="方正仿宋_GBK" w:cs="Times New Roman"/>
          <w:color w:val="000000"/>
          <w:kern w:val="0"/>
          <w:sz w:val="32"/>
          <w:szCs w:val="32"/>
        </w:rPr>
        <w:t>）引荐，现做如下承诺：</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1.所提供的相关材料、数据合法、真实、有效；</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2.在奖励兑现中，若兑现奖励资金超出应奖励的最高限额，我单位（</w:t>
      </w:r>
      <w:r>
        <w:rPr>
          <w:rFonts w:hint="default" w:ascii="Times New Roman" w:hAnsi="Times New Roman" w:eastAsia="方正仿宋_GBK" w:cs="Times New Roman"/>
          <w:color w:val="000000"/>
          <w:sz w:val="32"/>
          <w:szCs w:val="32"/>
        </w:rPr>
        <w:t>本人</w:t>
      </w:r>
      <w:r>
        <w:rPr>
          <w:rFonts w:hint="default" w:ascii="Times New Roman" w:hAnsi="Times New Roman" w:eastAsia="方正仿宋_GBK" w:cs="Times New Roman"/>
          <w:color w:val="000000"/>
          <w:kern w:val="0"/>
          <w:sz w:val="32"/>
          <w:szCs w:val="32"/>
        </w:rPr>
        <w:t>）承诺退回超出部分奖励资金；</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3.如果违反上述承诺，我单位</w:t>
      </w:r>
      <w:r>
        <w:rPr>
          <w:rFonts w:hint="default" w:ascii="Times New Roman" w:hAnsi="Times New Roman" w:eastAsia="方正仿宋_GBK" w:cs="Times New Roman"/>
          <w:color w:val="000000"/>
          <w:sz w:val="32"/>
          <w:szCs w:val="32"/>
        </w:rPr>
        <w:t>（本人）</w:t>
      </w:r>
      <w:r>
        <w:rPr>
          <w:rFonts w:hint="default" w:ascii="Times New Roman" w:hAnsi="Times New Roman" w:eastAsia="方正仿宋_GBK" w:cs="Times New Roman"/>
          <w:color w:val="000000"/>
          <w:kern w:val="0"/>
          <w:sz w:val="32"/>
          <w:szCs w:val="32"/>
        </w:rPr>
        <w:t>愿意承担全部法律及经济责任，并自愿纳入失信名单。</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特此承诺</w:t>
      </w:r>
    </w:p>
    <w:p>
      <w:pPr>
        <w:keepNext w:val="0"/>
        <w:keepLines w:val="0"/>
        <w:pageBreakBefore w:val="0"/>
        <w:widowControl/>
        <w:kinsoku/>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引荐企业</w:t>
      </w:r>
      <w:r>
        <w:rPr>
          <w:rFonts w:hint="default" w:ascii="Times New Roman" w:hAnsi="Times New Roman" w:eastAsia="方正仿宋_GBK" w:cs="Times New Roman"/>
          <w:color w:val="000000"/>
          <w:sz w:val="32"/>
          <w:szCs w:val="32"/>
        </w:rPr>
        <w:t>或引荐人</w:t>
      </w:r>
      <w:r>
        <w:rPr>
          <w:rFonts w:hint="default" w:ascii="Times New Roman" w:hAnsi="Times New Roman" w:eastAsia="方正仿宋_GBK" w:cs="Times New Roman"/>
          <w:color w:val="000000"/>
          <w:kern w:val="0"/>
          <w:sz w:val="32"/>
          <w:szCs w:val="32"/>
        </w:rPr>
        <w:t xml:space="preserve">（签字、盖章）：  </w:t>
      </w:r>
    </w:p>
    <w:p>
      <w:pPr>
        <w:keepNext w:val="0"/>
        <w:keepLines w:val="0"/>
        <w:pageBreakBefore w:val="0"/>
        <w:widowControl/>
        <w:kinsoku/>
        <w:wordWrap w:val="0"/>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年　月　日     　</w:t>
      </w:r>
    </w:p>
    <w:p>
      <w:pPr>
        <w:keepNext w:val="0"/>
        <w:keepLines w:val="0"/>
        <w:pageBreakBefore w:val="0"/>
        <w:widowControl w:val="0"/>
        <w:kinsoku/>
        <w:wordWrap w:val="0"/>
        <w:overflowPunct/>
        <w:topLinePunct w:val="0"/>
        <w:autoSpaceDE/>
        <w:autoSpaceDN/>
        <w:bidi w:val="0"/>
        <w:adjustRightInd w:val="0"/>
        <w:snapToGrid w:val="0"/>
        <w:spacing w:line="590" w:lineRule="exact"/>
        <w:ind w:firstLine="643" w:firstLineChars="200"/>
        <w:jc w:val="right"/>
        <w:textAlignment w:val="auto"/>
        <w:rPr>
          <w:rFonts w:hint="default" w:ascii="Times New Roman" w:hAnsi="Times New Roman" w:eastAsia="方正仿宋_GBK" w:cs="Times New Roman"/>
          <w:b/>
          <w:bCs/>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5"/>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5"/>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5"/>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formatting="1" w:enforcement="1" w:cryptProviderType="rsaFull" w:cryptAlgorithmClass="hash" w:cryptAlgorithmType="typeAny" w:cryptAlgorithmSid="4" w:cryptSpinCount="0" w:hash="Qz7tjciDbdbJKb7ozHeyFIL5/2Y=" w:salt="A3D+iV3q3VidzZFv1IFx9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mU1NWNlMzU1NGE3M2QyODFhMDY2YjMxODk1MT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0B592B"/>
    <w:rsid w:val="03ED083E"/>
    <w:rsid w:val="069F32E3"/>
    <w:rsid w:val="08844E22"/>
    <w:rsid w:val="097509D5"/>
    <w:rsid w:val="0F44146D"/>
    <w:rsid w:val="179A2972"/>
    <w:rsid w:val="1D582551"/>
    <w:rsid w:val="1D993054"/>
    <w:rsid w:val="310426F5"/>
    <w:rsid w:val="31BF5B60"/>
    <w:rsid w:val="36014753"/>
    <w:rsid w:val="37256EEF"/>
    <w:rsid w:val="3DA02AA0"/>
    <w:rsid w:val="3DE851AA"/>
    <w:rsid w:val="444A2B6A"/>
    <w:rsid w:val="4ACE4B79"/>
    <w:rsid w:val="56872692"/>
    <w:rsid w:val="5B6608E2"/>
    <w:rsid w:val="61B07BE8"/>
    <w:rsid w:val="62526414"/>
    <w:rsid w:val="63FC166F"/>
    <w:rsid w:val="6A7F327D"/>
    <w:rsid w:val="6BA02B23"/>
    <w:rsid w:val="6E546404"/>
    <w:rsid w:val="6E594096"/>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locked/>
    <w:uiPriority w:val="0"/>
    <w:pPr>
      <w:keepNext/>
      <w:keepLines/>
      <w:spacing w:before="260" w:after="260" w:line="415" w:lineRule="auto"/>
      <w:outlineLvl w:val="2"/>
    </w:pPr>
    <w:rPr>
      <w:b/>
      <w:bCs/>
      <w:sz w:val="32"/>
      <w:szCs w:val="32"/>
    </w:rPr>
  </w:style>
  <w:style w:type="character" w:default="1" w:styleId="9">
    <w:name w:val="Default Paragraph Font"/>
    <w:link w:val="10"/>
    <w:autoRedefine/>
    <w:semiHidden/>
    <w:qFormat/>
    <w:uiPriority w:val="99"/>
    <w:rPr>
      <w:rFonts w:ascii="宋体" w:hAnsi="宋体" w:cs="Times New Roman"/>
      <w:b/>
      <w:sz w:val="28"/>
      <w:szCs w:val="28"/>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Char"/>
    <w:basedOn w:val="1"/>
    <w:link w:val="9"/>
    <w:qFormat/>
    <w:uiPriority w:val="0"/>
    <w:pPr>
      <w:spacing w:line="360" w:lineRule="auto"/>
    </w:pPr>
    <w:rPr>
      <w:rFonts w:ascii="宋体" w:hAnsi="宋体" w:cs="Times New Roman"/>
      <w:b/>
      <w:sz w:val="28"/>
      <w:szCs w:val="28"/>
    </w:rPr>
  </w:style>
  <w:style w:type="character" w:styleId="11">
    <w:name w:val="Strong"/>
    <w:basedOn w:val="9"/>
    <w:autoRedefine/>
    <w:qFormat/>
    <w:uiPriority w:val="99"/>
    <w:rPr>
      <w:rFonts w:cs="Times New Roman"/>
      <w:bCs/>
    </w:rPr>
  </w:style>
  <w:style w:type="character" w:styleId="12">
    <w:name w:val="page number"/>
    <w:basedOn w:val="9"/>
    <w:qFormat/>
    <w:locked/>
    <w:uiPriority w:val="0"/>
  </w:style>
  <w:style w:type="character" w:customStyle="1" w:styleId="13">
    <w:name w:val="Comment Text Char"/>
    <w:basedOn w:val="9"/>
    <w:link w:val="3"/>
    <w:autoRedefine/>
    <w:semiHidden/>
    <w:qFormat/>
    <w:locked/>
    <w:uiPriority w:val="99"/>
    <w:rPr>
      <w:rFonts w:cs="Times New Roman"/>
      <w:sz w:val="24"/>
      <w:szCs w:val="24"/>
    </w:rPr>
  </w:style>
  <w:style w:type="character" w:customStyle="1" w:styleId="14">
    <w:name w:val="Footer Char"/>
    <w:basedOn w:val="9"/>
    <w:link w:val="4"/>
    <w:autoRedefine/>
    <w:semiHidden/>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paragraph" w:customStyle="1" w:styleId="16">
    <w:name w:val="p0"/>
    <w:basedOn w:val="1"/>
    <w:qFormat/>
    <w:uiPriority w:val="99"/>
    <w:pPr>
      <w:widowControl/>
    </w:pPr>
    <w:rPr>
      <w:rFonts w:cs="宋体"/>
      <w:kern w:val="0"/>
      <w:szCs w:val="32"/>
    </w:rPr>
  </w:style>
  <w:style w:type="paragraph" w:customStyle="1" w:styleId="17">
    <w:name w:val="TableOfAuthoring"/>
    <w:basedOn w:val="1"/>
    <w:next w:val="1"/>
    <w:qFormat/>
    <w:uiPriority w:val="0"/>
    <w:pPr>
      <w:suppressAutoHyphens/>
      <w:ind w:left="420" w:leftChars="200"/>
      <w:textAlignment w:val="baseline"/>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2768</Words>
  <Characters>2819</Characters>
  <Lines>0</Lines>
  <Paragraphs>0</Paragraphs>
  <TotalTime>10</TotalTime>
  <ScaleCrop>false</ScaleCrop>
  <LinksUpToDate>false</LinksUpToDate>
  <CharactersWithSpaces>2999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时光星噬</cp:lastModifiedBy>
  <dcterms:modified xsi:type="dcterms:W3CDTF">2023-12-28T06:23:30Z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32DE7AD7E06041739064F0D7DACB1BF4</vt:lpwstr>
  </property>
</Properties>
</file>