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87" w:rsidRDefault="003A2187" w:rsidP="00BC6320">
      <w:pPr>
        <w:jc w:val="center"/>
        <w:rPr>
          <w:b/>
          <w:sz w:val="44"/>
          <w:szCs w:val="44"/>
        </w:rPr>
      </w:pPr>
    </w:p>
    <w:p w:rsidR="004D35BD" w:rsidRDefault="00B86942" w:rsidP="00BC632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</w:t>
      </w:r>
      <w:r>
        <w:rPr>
          <w:rFonts w:hint="eastAsia"/>
          <w:b/>
          <w:sz w:val="44"/>
          <w:szCs w:val="44"/>
        </w:rPr>
        <w:t>年</w:t>
      </w:r>
      <w:r w:rsidR="00EE040E">
        <w:rPr>
          <w:rFonts w:hint="eastAsia"/>
          <w:b/>
          <w:sz w:val="44"/>
          <w:szCs w:val="44"/>
        </w:rPr>
        <w:t>三支一扶社保及工作费</w:t>
      </w:r>
      <w:r w:rsidR="00BC6320" w:rsidRPr="00C0115D">
        <w:rPr>
          <w:rFonts w:hint="eastAsia"/>
          <w:b/>
          <w:sz w:val="44"/>
          <w:szCs w:val="44"/>
        </w:rPr>
        <w:t>项目</w:t>
      </w:r>
      <w:r w:rsidR="00EE040E">
        <w:rPr>
          <w:rFonts w:hint="eastAsia"/>
          <w:b/>
          <w:sz w:val="44"/>
          <w:szCs w:val="44"/>
        </w:rPr>
        <w:t>支出</w:t>
      </w:r>
    </w:p>
    <w:p w:rsidR="005D3AD9" w:rsidRDefault="00C0115D" w:rsidP="00BC6320">
      <w:pPr>
        <w:jc w:val="center"/>
        <w:rPr>
          <w:b/>
          <w:sz w:val="44"/>
          <w:szCs w:val="44"/>
        </w:rPr>
      </w:pPr>
      <w:r w:rsidRPr="00C0115D">
        <w:rPr>
          <w:rFonts w:hint="eastAsia"/>
          <w:b/>
          <w:sz w:val="44"/>
          <w:szCs w:val="44"/>
        </w:rPr>
        <w:t>绩效自评</w:t>
      </w:r>
      <w:r w:rsidR="00BC6320" w:rsidRPr="00C0115D">
        <w:rPr>
          <w:rFonts w:hint="eastAsia"/>
          <w:b/>
          <w:sz w:val="44"/>
          <w:szCs w:val="44"/>
        </w:rPr>
        <w:t>报告</w:t>
      </w:r>
      <w:bookmarkStart w:id="0" w:name="_GoBack"/>
      <w:bookmarkEnd w:id="0"/>
    </w:p>
    <w:p w:rsidR="00C0115D" w:rsidRDefault="00C0115D" w:rsidP="00C0115D">
      <w:pPr>
        <w:jc w:val="left"/>
        <w:rPr>
          <w:b/>
          <w:sz w:val="32"/>
          <w:szCs w:val="32"/>
        </w:rPr>
      </w:pPr>
    </w:p>
    <w:p w:rsidR="00C0115D" w:rsidRDefault="00C0115D" w:rsidP="00C0115D">
      <w:pPr>
        <w:jc w:val="left"/>
        <w:rPr>
          <w:rFonts w:ascii="仿宋_GB2312" w:eastAsia="仿宋_GB2312"/>
          <w:sz w:val="32"/>
          <w:szCs w:val="32"/>
        </w:rPr>
      </w:pPr>
      <w:r w:rsidRPr="00C0115D">
        <w:rPr>
          <w:rFonts w:ascii="仿宋_GB2312" w:eastAsia="仿宋_GB2312" w:hint="eastAsia"/>
          <w:sz w:val="32"/>
          <w:szCs w:val="32"/>
        </w:rPr>
        <w:t xml:space="preserve">   根据</w:t>
      </w:r>
      <w:r>
        <w:rPr>
          <w:rFonts w:ascii="仿宋_GB2312" w:eastAsia="仿宋_GB2312" w:hint="eastAsia"/>
          <w:sz w:val="32"/>
          <w:szCs w:val="32"/>
        </w:rPr>
        <w:t>县财政局《关于开展单位</w:t>
      </w:r>
      <w:r w:rsidR="00EE4438">
        <w:rPr>
          <w:rFonts w:ascii="仿宋_GB2312" w:eastAsia="仿宋_GB2312" w:hint="eastAsia"/>
          <w:sz w:val="32"/>
          <w:szCs w:val="32"/>
        </w:rPr>
        <w:t>整体支出和项目支出绩效自评的通知</w:t>
      </w:r>
      <w:r>
        <w:rPr>
          <w:rFonts w:ascii="仿宋_GB2312" w:eastAsia="仿宋_GB2312" w:hint="eastAsia"/>
          <w:sz w:val="32"/>
          <w:szCs w:val="32"/>
        </w:rPr>
        <w:t>》，县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z w:val="32"/>
          <w:szCs w:val="32"/>
        </w:rPr>
        <w:t>对202</w:t>
      </w:r>
      <w:r w:rsidR="00EE443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年实施的</w:t>
      </w:r>
      <w:r w:rsidR="00EE040E">
        <w:rPr>
          <w:rFonts w:ascii="仿宋_GB2312" w:eastAsia="仿宋_GB2312" w:hint="eastAsia"/>
          <w:sz w:val="32"/>
          <w:szCs w:val="32"/>
        </w:rPr>
        <w:t>三支一扶社保及工作经</w:t>
      </w:r>
      <w:r>
        <w:rPr>
          <w:rFonts w:ascii="仿宋_GB2312" w:eastAsia="仿宋_GB2312" w:hint="eastAsia"/>
          <w:sz w:val="32"/>
          <w:szCs w:val="32"/>
        </w:rPr>
        <w:t>费</w:t>
      </w:r>
      <w:r w:rsidR="00EE4438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进行了绩效</w:t>
      </w:r>
      <w:r w:rsidR="00660A7E">
        <w:rPr>
          <w:rFonts w:ascii="仿宋_GB2312" w:eastAsia="仿宋_GB2312" w:hint="eastAsia"/>
          <w:sz w:val="32"/>
          <w:szCs w:val="32"/>
        </w:rPr>
        <w:t>自评，自评报告如下：</w:t>
      </w:r>
    </w:p>
    <w:p w:rsidR="00660A7E" w:rsidRDefault="00660A7E" w:rsidP="00C0115D">
      <w:pPr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60A7E">
        <w:rPr>
          <w:rFonts w:ascii="黑体" w:eastAsia="黑体" w:hint="eastAsia"/>
          <w:sz w:val="32"/>
          <w:szCs w:val="32"/>
        </w:rPr>
        <w:t>一、项目基本概况</w:t>
      </w:r>
    </w:p>
    <w:p w:rsidR="00ED372E" w:rsidRPr="00CA2BB1" w:rsidRDefault="00ED372E" w:rsidP="00ED372E">
      <w:pPr>
        <w:ind w:firstLineChars="200" w:firstLine="640"/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依据是《关于组织开展高校毕业生到农村基层从事支教、支农、支医和扶贫工作的通知》</w:t>
      </w:r>
      <w:r w:rsidRPr="00804B5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国人部发[2006</w:t>
      </w:r>
      <w:r w:rsidRPr="00804B5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]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16</w:t>
      </w:r>
      <w:r w:rsidRPr="00804B5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  <w:r w:rsidRPr="00CA2BB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为做好高校毕业生到农村基层从事支教、支农、支</w:t>
      </w:r>
      <w:proofErr w:type="gramStart"/>
      <w:r w:rsidRPr="00CA2BB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 w:rsidRPr="00CA2BB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和扶贫工作，引导和鼓励高校毕业生面向基层就业。我县每年招募三支一扶高校毕业生</w:t>
      </w:r>
      <w:r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10</w:t>
      </w:r>
      <w:r w:rsidRPr="00CA2BB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以上</w:t>
      </w:r>
      <w:r w:rsidRPr="00CA2BB1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，服务期2年。在服务期限内，参加养老、失业、医疗和工伤保险，缴纳社会保险费。</w:t>
      </w:r>
      <w:r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每年对三支一扶人员进行</w:t>
      </w:r>
      <w:r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录取、体检和</w:t>
      </w:r>
      <w:r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考核，服务期满，经考核合格，纳入事业编制。</w:t>
      </w:r>
    </w:p>
    <w:p w:rsidR="00E431AF" w:rsidRDefault="00E431AF" w:rsidP="00E431AF">
      <w:pPr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31AF">
        <w:rPr>
          <w:rFonts w:ascii="黑体" w:eastAsia="黑体" w:hint="eastAsia"/>
          <w:sz w:val="32"/>
          <w:szCs w:val="32"/>
        </w:rPr>
        <w:t>二、项目预算执行和管理情况</w:t>
      </w:r>
    </w:p>
    <w:p w:rsidR="00E431AF" w:rsidRDefault="00E431AF" w:rsidP="00E431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E431AF">
        <w:rPr>
          <w:rFonts w:ascii="仿宋_GB2312" w:eastAsia="仿宋_GB2312" w:hint="eastAsia"/>
          <w:sz w:val="32"/>
          <w:szCs w:val="32"/>
        </w:rPr>
        <w:t xml:space="preserve"> </w:t>
      </w:r>
      <w:r w:rsidR="00EE4438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E431AF">
        <w:rPr>
          <w:rFonts w:ascii="仿宋_GB2312" w:eastAsia="仿宋_GB2312" w:hint="eastAsia"/>
          <w:sz w:val="32"/>
          <w:szCs w:val="32"/>
        </w:rPr>
        <w:t>202</w:t>
      </w:r>
      <w:r w:rsidR="00ED372E">
        <w:rPr>
          <w:rFonts w:ascii="仿宋_GB2312" w:eastAsia="仿宋_GB2312" w:hint="eastAsia"/>
          <w:sz w:val="32"/>
          <w:szCs w:val="32"/>
        </w:rPr>
        <w:t>3</w:t>
      </w:r>
      <w:r w:rsidRPr="00E431AF">
        <w:rPr>
          <w:rFonts w:ascii="仿宋_GB2312" w:eastAsia="仿宋_GB2312" w:hint="eastAsia"/>
          <w:sz w:val="32"/>
          <w:szCs w:val="32"/>
        </w:rPr>
        <w:t>年</w:t>
      </w:r>
      <w:r w:rsidR="00841433">
        <w:rPr>
          <w:rFonts w:ascii="仿宋_GB2312" w:eastAsia="仿宋_GB2312" w:hint="eastAsia"/>
          <w:sz w:val="32"/>
          <w:szCs w:val="32"/>
        </w:rPr>
        <w:t>人社与</w:t>
      </w:r>
      <w:proofErr w:type="gramEnd"/>
      <w:r w:rsidR="00841433">
        <w:rPr>
          <w:rFonts w:ascii="仿宋_GB2312" w:eastAsia="仿宋_GB2312" w:hint="eastAsia"/>
          <w:sz w:val="32"/>
          <w:szCs w:val="32"/>
        </w:rPr>
        <w:t>劳动工作经费</w:t>
      </w:r>
      <w:r w:rsidR="0098447A">
        <w:rPr>
          <w:rFonts w:ascii="仿宋_GB2312" w:eastAsia="仿宋_GB2312" w:hint="eastAsia"/>
          <w:sz w:val="32"/>
          <w:szCs w:val="32"/>
        </w:rPr>
        <w:t>年初</w:t>
      </w:r>
      <w:r w:rsidR="00841433">
        <w:rPr>
          <w:rFonts w:ascii="仿宋_GB2312" w:eastAsia="仿宋_GB2312" w:hint="eastAsia"/>
          <w:sz w:val="32"/>
          <w:szCs w:val="32"/>
        </w:rPr>
        <w:t>预算</w:t>
      </w:r>
      <w:r w:rsidR="00ED372E">
        <w:rPr>
          <w:rFonts w:ascii="仿宋_GB2312" w:eastAsia="仿宋_GB2312" w:hint="eastAsia"/>
          <w:sz w:val="32"/>
          <w:szCs w:val="32"/>
        </w:rPr>
        <w:t>34.1</w:t>
      </w:r>
      <w:r w:rsidR="00841433">
        <w:rPr>
          <w:rFonts w:ascii="仿宋_GB2312" w:eastAsia="仿宋_GB2312" w:hint="eastAsia"/>
          <w:sz w:val="32"/>
          <w:szCs w:val="32"/>
        </w:rPr>
        <w:t>万元，预算</w:t>
      </w:r>
      <w:r w:rsidR="0098447A">
        <w:rPr>
          <w:rFonts w:ascii="仿宋_GB2312" w:eastAsia="仿宋_GB2312" w:hint="eastAsia"/>
          <w:sz w:val="32"/>
          <w:szCs w:val="32"/>
        </w:rPr>
        <w:t>支出</w:t>
      </w:r>
      <w:r w:rsidR="00ED372E">
        <w:rPr>
          <w:rFonts w:ascii="仿宋_GB2312" w:eastAsia="仿宋_GB2312" w:hint="eastAsia"/>
          <w:sz w:val="32"/>
          <w:szCs w:val="32"/>
        </w:rPr>
        <w:t>34.1</w:t>
      </w:r>
      <w:r w:rsidR="0098447A">
        <w:rPr>
          <w:rFonts w:ascii="仿宋_GB2312" w:eastAsia="仿宋_GB2312" w:hint="eastAsia"/>
          <w:sz w:val="32"/>
          <w:szCs w:val="32"/>
        </w:rPr>
        <w:t>万元，</w:t>
      </w:r>
      <w:r w:rsidRPr="00E431AF">
        <w:rPr>
          <w:rFonts w:ascii="仿宋_GB2312" w:eastAsia="仿宋_GB2312" w:hint="eastAsia"/>
          <w:sz w:val="32"/>
          <w:szCs w:val="32"/>
        </w:rPr>
        <w:t>预算执行率</w:t>
      </w:r>
      <w:r w:rsidR="00ED372E">
        <w:rPr>
          <w:rFonts w:ascii="仿宋_GB2312" w:eastAsia="仿宋_GB2312" w:hint="eastAsia"/>
          <w:sz w:val="32"/>
          <w:szCs w:val="32"/>
        </w:rPr>
        <w:t>100</w:t>
      </w:r>
      <w:r w:rsidRPr="00E431AF">
        <w:rPr>
          <w:rFonts w:ascii="仿宋_GB2312" w:eastAsia="仿宋_GB2312" w:hint="eastAsia"/>
          <w:sz w:val="32"/>
          <w:szCs w:val="32"/>
        </w:rPr>
        <w:t>%。</w:t>
      </w:r>
    </w:p>
    <w:p w:rsidR="0098447A" w:rsidRDefault="0098447A" w:rsidP="00E431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为加强预算执行和管理，主要采取了以下方法：</w:t>
      </w:r>
    </w:p>
    <w:p w:rsidR="00FB001F" w:rsidRDefault="0098447A" w:rsidP="00E431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一是根据202</w:t>
      </w:r>
      <w:r w:rsidR="00EE443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年工作目标任务，将预算指标分解下达到</w:t>
      </w:r>
      <w:r w:rsidR="00ED372E">
        <w:rPr>
          <w:rFonts w:ascii="仿宋_GB2312" w:eastAsia="仿宋_GB2312" w:hint="eastAsia"/>
          <w:sz w:val="32"/>
          <w:szCs w:val="32"/>
        </w:rPr>
        <w:t>经办</w:t>
      </w:r>
      <w:r>
        <w:rPr>
          <w:rFonts w:ascii="仿宋_GB2312" w:eastAsia="仿宋_GB2312" w:hint="eastAsia"/>
          <w:sz w:val="32"/>
          <w:szCs w:val="32"/>
        </w:rPr>
        <w:t>股室</w:t>
      </w:r>
      <w:r w:rsidR="00ED372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明确责任。 </w:t>
      </w:r>
      <w:r w:rsidR="00ED372E">
        <w:rPr>
          <w:rFonts w:ascii="仿宋_GB2312" w:eastAsia="仿宋_GB2312" w:hint="eastAsia"/>
          <w:sz w:val="32"/>
          <w:szCs w:val="32"/>
        </w:rPr>
        <w:t>二是序时执行下达预算资金。根据</w:t>
      </w:r>
      <w:r w:rsidR="00ED372E">
        <w:rPr>
          <w:rFonts w:ascii="仿宋_GB2312" w:eastAsia="仿宋_GB2312" w:hint="eastAsia"/>
          <w:sz w:val="32"/>
          <w:szCs w:val="32"/>
        </w:rPr>
        <w:lastRenderedPageBreak/>
        <w:t>目标任务，分配下达预算资金数额，序时执行。</w:t>
      </w:r>
      <w:r w:rsidR="00FB001F">
        <w:rPr>
          <w:rFonts w:ascii="仿宋_GB2312" w:eastAsia="仿宋_GB2312" w:hint="eastAsia"/>
          <w:sz w:val="32"/>
          <w:szCs w:val="32"/>
        </w:rPr>
        <w:t xml:space="preserve"> 三是</w:t>
      </w:r>
      <w:r w:rsidR="00ED372E">
        <w:rPr>
          <w:rFonts w:ascii="仿宋_GB2312" w:eastAsia="仿宋_GB2312" w:hint="eastAsia"/>
          <w:sz w:val="32"/>
          <w:szCs w:val="32"/>
        </w:rPr>
        <w:t>加强</w:t>
      </w:r>
      <w:r w:rsidR="00FB001F">
        <w:rPr>
          <w:rFonts w:ascii="仿宋_GB2312" w:eastAsia="仿宋_GB2312" w:hint="eastAsia"/>
          <w:sz w:val="32"/>
          <w:szCs w:val="32"/>
        </w:rPr>
        <w:t>预算执行与控制。以预算为基础，开展业务活动，并对工作流程进行控制，对预算执行过程进行监督，及时纠正偏差。</w:t>
      </w:r>
      <w:r w:rsidR="00ED372E">
        <w:rPr>
          <w:rFonts w:ascii="仿宋_GB2312" w:eastAsia="仿宋_GB2312" w:hint="eastAsia"/>
          <w:sz w:val="32"/>
          <w:szCs w:val="32"/>
        </w:rPr>
        <w:t xml:space="preserve"> </w:t>
      </w:r>
      <w:r w:rsidR="00FB001F">
        <w:rPr>
          <w:rFonts w:ascii="仿宋_GB2312" w:eastAsia="仿宋_GB2312" w:hint="eastAsia"/>
          <w:sz w:val="32"/>
          <w:szCs w:val="32"/>
        </w:rPr>
        <w:t xml:space="preserve">  </w:t>
      </w:r>
      <w:r w:rsidR="00ED372E">
        <w:rPr>
          <w:rFonts w:ascii="仿宋_GB2312" w:eastAsia="仿宋_GB2312" w:hint="eastAsia"/>
          <w:sz w:val="32"/>
          <w:szCs w:val="32"/>
        </w:rPr>
        <w:t>四</w:t>
      </w:r>
      <w:r w:rsidR="00FB001F">
        <w:rPr>
          <w:rFonts w:ascii="仿宋_GB2312" w:eastAsia="仿宋_GB2312" w:hint="eastAsia"/>
          <w:sz w:val="32"/>
          <w:szCs w:val="32"/>
        </w:rPr>
        <w:t>是预算考核。预算年度结束，对预算执行及工作任务完成情况的进行考核，评出优劣，并对预算执行进行总结，为下年预算管理提供经验。</w:t>
      </w:r>
    </w:p>
    <w:p w:rsidR="00FB001F" w:rsidRDefault="00FB001F" w:rsidP="00FB001F">
      <w:pPr>
        <w:ind w:firstLine="645"/>
        <w:jc w:val="left"/>
        <w:rPr>
          <w:rFonts w:ascii="黑体" w:eastAsia="黑体"/>
          <w:sz w:val="32"/>
          <w:szCs w:val="32"/>
        </w:rPr>
      </w:pPr>
      <w:r w:rsidRPr="00FB001F">
        <w:rPr>
          <w:rFonts w:ascii="黑体" w:eastAsia="黑体" w:hint="eastAsia"/>
          <w:sz w:val="32"/>
          <w:szCs w:val="32"/>
        </w:rPr>
        <w:t>三、项目支出绩效目标实现情况分析</w:t>
      </w:r>
    </w:p>
    <w:p w:rsidR="00ED372E" w:rsidRDefault="00462301" w:rsidP="0035524B">
      <w:pPr>
        <w:tabs>
          <w:tab w:val="right" w:pos="7942"/>
        </w:tabs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</w:t>
      </w:r>
      <w:proofErr w:type="gramStart"/>
      <w:r w:rsidRPr="00462301">
        <w:rPr>
          <w:rFonts w:ascii="仿宋_GB2312" w:eastAsia="仿宋_GB2312" w:hint="eastAsia"/>
          <w:sz w:val="32"/>
          <w:szCs w:val="32"/>
        </w:rPr>
        <w:t>初项目申报表设置</w:t>
      </w:r>
      <w:proofErr w:type="gramEnd"/>
      <w:r w:rsidRPr="00462301">
        <w:rPr>
          <w:rFonts w:ascii="仿宋_GB2312" w:eastAsia="仿宋_GB2312" w:hint="eastAsia"/>
          <w:sz w:val="32"/>
          <w:szCs w:val="32"/>
        </w:rPr>
        <w:t>的绩效目标</w:t>
      </w:r>
      <w:r>
        <w:rPr>
          <w:rFonts w:ascii="仿宋_GB2312" w:eastAsia="仿宋_GB2312" w:hint="eastAsia"/>
          <w:sz w:val="32"/>
          <w:szCs w:val="32"/>
        </w:rPr>
        <w:t>。</w:t>
      </w:r>
      <w:r w:rsidR="00ED372E">
        <w:rPr>
          <w:rFonts w:ascii="仿宋_GB2312" w:eastAsia="仿宋_GB2312" w:hint="eastAsia"/>
          <w:sz w:val="32"/>
          <w:szCs w:val="32"/>
        </w:rPr>
        <w:t>三支一扶招募人数11人，绩效目标完成100%。按月足额缴纳社会保险费，任务完成100%。为三支一扶进行体检21人、发放安家费3.6万元，对三支一扶人员进行年度考核，确定优秀4人，合格17人，</w:t>
      </w:r>
      <w:r w:rsidR="005945F8">
        <w:rPr>
          <w:rFonts w:ascii="仿宋_GB2312" w:eastAsia="仿宋_GB2312" w:hint="eastAsia"/>
          <w:sz w:val="32"/>
          <w:szCs w:val="32"/>
        </w:rPr>
        <w:t>2023年服务期满入编10人。</w:t>
      </w:r>
    </w:p>
    <w:p w:rsidR="00B376CA" w:rsidRDefault="00B376CA" w:rsidP="00B376CA">
      <w:pPr>
        <w:ind w:firstLine="645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四、综合评价情况及评价结论</w:t>
      </w:r>
    </w:p>
    <w:p w:rsidR="00B376CA" w:rsidRDefault="00B376CA" w:rsidP="00B376CA">
      <w:pPr>
        <w:tabs>
          <w:tab w:val="right" w:pos="7942"/>
        </w:tabs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（一）评价思路</w:t>
      </w:r>
    </w:p>
    <w:p w:rsidR="00B376CA" w:rsidRDefault="00B376CA" w:rsidP="00B376CA">
      <w:pPr>
        <w:tabs>
          <w:tab w:val="right" w:pos="7942"/>
        </w:tabs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围绕部门职责，以预算资金管理为主线，统筹考虑资产和业务活动，从运行成本、管理效率、履职效能、社会效应、可持续发展能力和服务对象满意度等方面，衡量部门整体及核心业务实施效果，强化部门整体支出绩效管理责任，推动提高部门整体绩效管理水平。</w:t>
      </w:r>
    </w:p>
    <w:p w:rsidR="00B376CA" w:rsidRDefault="00B376CA" w:rsidP="00B376CA">
      <w:pPr>
        <w:tabs>
          <w:tab w:val="right" w:pos="7942"/>
        </w:tabs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_Toc2953"/>
      <w:r>
        <w:rPr>
          <w:rFonts w:ascii="仿宋_GB2312" w:eastAsia="仿宋_GB2312" w:hAnsi="Times New Roman" w:cs="Times New Roman" w:hint="eastAsia"/>
          <w:sz w:val="32"/>
          <w:szCs w:val="32"/>
        </w:rPr>
        <w:t>（二）评价指标体系</w:t>
      </w:r>
      <w:bookmarkEnd w:id="1"/>
    </w:p>
    <w:p w:rsidR="00B376CA" w:rsidRDefault="00B376CA" w:rsidP="00B376CA">
      <w:pPr>
        <w:tabs>
          <w:tab w:val="right" w:pos="7942"/>
        </w:tabs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绩效评价指标体系，分为决策、过程、产出、效果四个一级指标。“决策”指标主要评价项目申报管理、资金落实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情况；“过程”指标主要评价项目管理、财务管理情况；“产出”指标主要评价项目产出；“效果”指标主要评价项目效益。同时，按照绩效评价总体要求设计了三级指标。</w:t>
      </w:r>
    </w:p>
    <w:p w:rsidR="00B376CA" w:rsidRDefault="00B376CA" w:rsidP="00B376CA">
      <w:pPr>
        <w:tabs>
          <w:tab w:val="right" w:pos="7942"/>
        </w:tabs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2" w:name="_Toc24527"/>
      <w:r>
        <w:rPr>
          <w:rFonts w:ascii="仿宋_GB2312" w:eastAsia="仿宋_GB2312" w:hAnsi="Times New Roman" w:cs="Times New Roman" w:hint="eastAsia"/>
          <w:sz w:val="32"/>
          <w:szCs w:val="32"/>
        </w:rPr>
        <w:t>（三）评价方法</w:t>
      </w:r>
      <w:bookmarkEnd w:id="2"/>
    </w:p>
    <w:p w:rsidR="00B376CA" w:rsidRDefault="00B376CA" w:rsidP="00B376C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在分析自评报告等资料的基础上，采用数据采集、现场数据复核分析等评价方法进行评价。</w:t>
      </w:r>
    </w:p>
    <w:p w:rsidR="00B376CA" w:rsidRDefault="00B376CA" w:rsidP="00B376CA">
      <w:pPr>
        <w:tabs>
          <w:tab w:val="right" w:pos="7942"/>
        </w:tabs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（四）综合评价情况及评价结论</w:t>
      </w:r>
    </w:p>
    <w:p w:rsidR="00B376CA" w:rsidRPr="00556F92" w:rsidRDefault="00B376CA" w:rsidP="00B376CA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经</w:t>
      </w:r>
      <w:r>
        <w:rPr>
          <w:rFonts w:ascii="仿宋_GB2312" w:eastAsia="仿宋_GB2312" w:hAnsi="宋体" w:cs="宋体" w:hint="eastAsia"/>
          <w:sz w:val="32"/>
          <w:szCs w:val="32"/>
        </w:rPr>
        <w:t>绩效考评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分析，寿县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人社局人社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与劳动工作经费项目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023年度项目支出绩效评价综合得分为</w:t>
      </w:r>
      <w:r w:rsidR="00A16E0B">
        <w:rPr>
          <w:rFonts w:ascii="仿宋_GB2312" w:eastAsia="仿宋_GB2312" w:hAnsi="宋体" w:cs="宋体" w:hint="eastAsia"/>
          <w:color w:val="000000"/>
          <w:sz w:val="32"/>
          <w:szCs w:val="32"/>
        </w:rPr>
        <w:t>95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分，评价结果为“</w:t>
      </w:r>
      <w:r>
        <w:rPr>
          <w:rFonts w:ascii="仿宋_GB2312" w:eastAsia="仿宋_GB2312" w:hAnsi="宋体" w:cs="宋体" w:hint="eastAsia"/>
          <w:sz w:val="32"/>
          <w:szCs w:val="32"/>
        </w:rPr>
        <w:t>优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”。具体评分见下表：</w:t>
      </w:r>
    </w:p>
    <w:tbl>
      <w:tblPr>
        <w:tblW w:w="8796" w:type="dxa"/>
        <w:tblInd w:w="96" w:type="dxa"/>
        <w:tblLook w:val="04A0" w:firstRow="1" w:lastRow="0" w:firstColumn="1" w:lastColumn="0" w:noHBand="0" w:noVBand="1"/>
      </w:tblPr>
      <w:tblGrid>
        <w:gridCol w:w="1442"/>
        <w:gridCol w:w="1572"/>
        <w:gridCol w:w="1859"/>
        <w:gridCol w:w="1287"/>
        <w:gridCol w:w="1429"/>
        <w:gridCol w:w="1207"/>
      </w:tblGrid>
      <w:tr w:rsidR="00B376CA" w:rsidRPr="00556F92" w:rsidTr="003B4FEA">
        <w:trPr>
          <w:trHeight w:val="6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决策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得分合计</w:t>
            </w:r>
          </w:p>
        </w:tc>
      </w:tr>
      <w:tr w:rsidR="00B376CA" w:rsidRPr="00556F92" w:rsidTr="003B4FEA">
        <w:trPr>
          <w:trHeight w:val="566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标准分值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B376CA" w:rsidRPr="00556F92" w:rsidTr="003B4FEA">
        <w:trPr>
          <w:trHeight w:val="586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评价得分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6CA" w:rsidRPr="00556F92" w:rsidRDefault="005945F8" w:rsidP="003B4FE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B376CA" w:rsidP="003B4FE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56F9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6CA" w:rsidRPr="00556F92" w:rsidRDefault="005945F8" w:rsidP="003B4FE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B376CA" w:rsidRDefault="00B376CA" w:rsidP="0061334F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</w:p>
    <w:p w:rsidR="0061334F" w:rsidRDefault="0061334F" w:rsidP="0061334F">
      <w:pPr>
        <w:tabs>
          <w:tab w:val="left" w:pos="426"/>
        </w:tabs>
        <w:ind w:firstLine="645"/>
        <w:jc w:val="left"/>
        <w:rPr>
          <w:rFonts w:ascii="黑体" w:eastAsia="黑体"/>
          <w:sz w:val="32"/>
          <w:szCs w:val="32"/>
        </w:rPr>
      </w:pPr>
      <w:r w:rsidRPr="0061334F">
        <w:rPr>
          <w:rFonts w:ascii="黑体" w:eastAsia="黑体" w:hint="eastAsia"/>
          <w:sz w:val="32"/>
          <w:szCs w:val="32"/>
        </w:rPr>
        <w:t>四、项目绩效</w:t>
      </w:r>
      <w:r w:rsidR="00CE3589">
        <w:rPr>
          <w:rFonts w:ascii="黑体" w:eastAsia="黑体" w:hint="eastAsia"/>
          <w:sz w:val="32"/>
          <w:szCs w:val="32"/>
        </w:rPr>
        <w:t>评分情况</w:t>
      </w:r>
    </w:p>
    <w:p w:rsidR="0061334F" w:rsidRPr="007A21C9" w:rsidRDefault="004D16D9" w:rsidP="0061334F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从项目绩效情况分析看，</w:t>
      </w:r>
      <w:proofErr w:type="gramStart"/>
      <w:r>
        <w:rPr>
          <w:rFonts w:ascii="仿宋_GB2312" w:eastAsia="仿宋_GB2312" w:hint="eastAsia"/>
          <w:sz w:val="32"/>
          <w:szCs w:val="32"/>
        </w:rPr>
        <w:t>人社与</w:t>
      </w:r>
      <w:proofErr w:type="gramEnd"/>
      <w:r>
        <w:rPr>
          <w:rFonts w:ascii="仿宋_GB2312" w:eastAsia="仿宋_GB2312" w:hint="eastAsia"/>
          <w:sz w:val="32"/>
          <w:szCs w:val="32"/>
        </w:rPr>
        <w:t>劳动工作经费项目综合得分</w:t>
      </w:r>
      <w:r w:rsidR="00EE4438"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分。属于优秀等次。具体评分如下：</w:t>
      </w:r>
    </w:p>
    <w:p w:rsidR="00106BFA" w:rsidRPr="00CE3589" w:rsidRDefault="00106BFA" w:rsidP="00F15166">
      <w:pPr>
        <w:tabs>
          <w:tab w:val="left" w:pos="426"/>
        </w:tabs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E3589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7A21C9" w:rsidRPr="00CE3589">
        <w:rPr>
          <w:rFonts w:ascii="楷体_GB2312" w:eastAsia="楷体_GB2312" w:hint="eastAsia"/>
          <w:b/>
          <w:sz w:val="32"/>
          <w:szCs w:val="32"/>
        </w:rPr>
        <w:t>（一）决策（分值15分，得15分）</w:t>
      </w:r>
    </w:p>
    <w:p w:rsidR="00106BFA" w:rsidRP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 w:rsidRPr="002E2F34">
        <w:rPr>
          <w:rFonts w:ascii="仿宋_GB2312" w:eastAsia="仿宋_GB2312" w:hint="eastAsia"/>
          <w:sz w:val="32"/>
          <w:szCs w:val="32"/>
        </w:rPr>
        <w:t>1.项目申报管理</w:t>
      </w:r>
    </w:p>
    <w:p w:rsidR="002E2F34" w:rsidRP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E2F34">
        <w:rPr>
          <w:rFonts w:ascii="仿宋_GB2312" w:eastAsia="仿宋_GB2312" w:hint="eastAsia"/>
          <w:sz w:val="32"/>
          <w:szCs w:val="32"/>
        </w:rPr>
        <w:t>（1）项目申报相关性。项目</w:t>
      </w:r>
      <w:proofErr w:type="gramStart"/>
      <w:r w:rsidRPr="002E2F34">
        <w:rPr>
          <w:rFonts w:ascii="仿宋_GB2312" w:eastAsia="仿宋_GB2312" w:hint="eastAsia"/>
          <w:sz w:val="32"/>
          <w:szCs w:val="32"/>
        </w:rPr>
        <w:t>符合</w:t>
      </w:r>
      <w:r w:rsidRPr="002E2F34"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proofErr w:type="gramEnd"/>
      <w:r w:rsidRPr="002E2F34">
        <w:rPr>
          <w:rFonts w:ascii="仿宋_GB2312" w:eastAsia="仿宋_GB2312" w:hAnsi="宋体" w:cs="宋体" w:hint="eastAsia"/>
          <w:kern w:val="0"/>
          <w:sz w:val="32"/>
          <w:szCs w:val="32"/>
        </w:rPr>
        <w:t>政策和行业发展规划的要求。</w:t>
      </w:r>
    </w:p>
    <w:p w:rsidR="002E2F34" w:rsidRP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E2F3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（2）项目申报符合性。项目申报材料符合要求。</w:t>
      </w:r>
    </w:p>
    <w:p w:rsidR="002E2F34" w:rsidRP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E2F34">
        <w:rPr>
          <w:rFonts w:ascii="仿宋_GB2312" w:eastAsia="仿宋_GB2312" w:hAnsi="宋体" w:cs="宋体" w:hint="eastAsia"/>
          <w:kern w:val="0"/>
          <w:sz w:val="32"/>
          <w:szCs w:val="32"/>
        </w:rPr>
        <w:t>（3）审批程序规范性。审批程序规范。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E2F34">
        <w:rPr>
          <w:rFonts w:ascii="仿宋_GB2312" w:eastAsia="仿宋_GB2312" w:hAnsi="宋体" w:cs="宋体" w:hint="eastAsia"/>
          <w:kern w:val="0"/>
          <w:sz w:val="32"/>
          <w:szCs w:val="32"/>
        </w:rPr>
        <w:t>（4）绩效目标的明确、合理性.设置了绩效目标，细化了绩效指标。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2.资金落实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（1）资金到位率。资金到位率100%。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（2）资金到位及时率。资金到位及时率100%。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楷体_GB2312" w:eastAsia="楷体_GB2312"/>
          <w:b/>
          <w:sz w:val="32"/>
          <w:szCs w:val="32"/>
        </w:rPr>
      </w:pPr>
      <w:r w:rsidRPr="002E2F34">
        <w:rPr>
          <w:rFonts w:ascii="楷体_GB2312" w:eastAsia="楷体_GB2312" w:hint="eastAsia"/>
          <w:b/>
          <w:sz w:val="32"/>
          <w:szCs w:val="32"/>
        </w:rPr>
        <w:t>（二）过程（分值20分，得分20分）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楷体_GB2312" w:eastAsia="楷体_GB2312"/>
          <w:sz w:val="32"/>
          <w:szCs w:val="32"/>
        </w:rPr>
      </w:pPr>
      <w:r w:rsidRPr="002E2F34">
        <w:rPr>
          <w:rFonts w:ascii="楷体_GB2312" w:eastAsia="楷体_GB2312" w:hint="eastAsia"/>
          <w:sz w:val="32"/>
          <w:szCs w:val="32"/>
        </w:rPr>
        <w:t>1.项目管理</w:t>
      </w:r>
    </w:p>
    <w:p w:rsidR="002E2F34" w:rsidRDefault="002E2F34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088C">
        <w:rPr>
          <w:rFonts w:ascii="仿宋_GB2312" w:eastAsia="仿宋_GB2312" w:hint="eastAsia"/>
          <w:sz w:val="32"/>
          <w:szCs w:val="32"/>
        </w:rPr>
        <w:t>（1）</w:t>
      </w: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项目管理的规范性</w:t>
      </w:r>
      <w:r w:rsidR="00C6088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项目管理过程中，建立健全了项目管理相关内控制度，内控制度有效执行，项目管理程序符合相关规范要求，项目过程管理资料完整，用以反映和考核项目建设管理的规范</w:t>
      </w:r>
      <w:r w:rsidR="00C6088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088C" w:rsidRP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（2）项目计划目标管理。项目单位严格按项目申报的计划目标进行实施项目管理。</w:t>
      </w:r>
    </w:p>
    <w:p w:rsidR="00C6088C" w:rsidRP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（3）政府采购制执行情况。符合政府采购制度和要求。</w:t>
      </w:r>
    </w:p>
    <w:p w:rsidR="00C6088C" w:rsidRP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（4）完工验收程序的规范性。该条不适用。</w:t>
      </w:r>
    </w:p>
    <w:p w:rsid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（5）项目档案管理合</w:t>
      </w:r>
      <w:proofErr w:type="gramStart"/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C6088C">
        <w:rPr>
          <w:rFonts w:ascii="仿宋_GB2312" w:eastAsia="仿宋_GB2312" w:hAnsi="宋体" w:cs="宋体" w:hint="eastAsia"/>
          <w:kern w:val="0"/>
          <w:sz w:val="32"/>
          <w:szCs w:val="32"/>
        </w:rPr>
        <w:t>性。符合档案管理规定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2.财务管理</w:t>
      </w:r>
    </w:p>
    <w:p w:rsidR="00C6088C" w:rsidRPr="0058759D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8759D">
        <w:rPr>
          <w:rFonts w:ascii="仿宋_GB2312" w:eastAsia="仿宋_GB2312" w:hint="eastAsia"/>
          <w:sz w:val="32"/>
          <w:szCs w:val="32"/>
        </w:rPr>
        <w:t>（1）</w:t>
      </w:r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财务管理的规范性</w:t>
      </w:r>
      <w:r w:rsidR="003B7934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。为加强项目资金和财务管理，建立健全了项目资金内控制度，项目的财务核算符合规定</w:t>
      </w:r>
      <w:r w:rsidR="0058759D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088C" w:rsidRPr="0058759D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（2）资金使用合</w:t>
      </w:r>
      <w:proofErr w:type="gramStart"/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性</w:t>
      </w:r>
      <w:r w:rsidR="0058759D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。项目资金使用是否符合专项资</w:t>
      </w:r>
      <w:r w:rsidR="0058759D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金管理办法或相关的财务管理制度规定。</w:t>
      </w:r>
    </w:p>
    <w:p w:rsidR="00C6088C" w:rsidRPr="0058759D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（3）国库集中支付情况</w:t>
      </w:r>
      <w:r w:rsidR="0058759D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。项目财政专项资金执行了国库集中支付制度。</w:t>
      </w:r>
    </w:p>
    <w:p w:rsidR="00C6088C" w:rsidRDefault="00C6088C" w:rsidP="002E2F34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（4）监督检查有效性</w:t>
      </w:r>
      <w:r w:rsidR="0058759D" w:rsidRPr="0058759D">
        <w:rPr>
          <w:rFonts w:ascii="仿宋_GB2312" w:eastAsia="仿宋_GB2312" w:hAnsi="宋体" w:cs="宋体" w:hint="eastAsia"/>
          <w:kern w:val="0"/>
          <w:sz w:val="32"/>
          <w:szCs w:val="32"/>
        </w:rPr>
        <w:t>。为保障资金的安全、规范运行而采取了必要的监控措施，定期或不定期进行专项资金使用情况的督查，发现问题及时整改。</w:t>
      </w:r>
    </w:p>
    <w:p w:rsidR="001C7B7B" w:rsidRPr="004D16D9" w:rsidRDefault="001C7B7B" w:rsidP="002E2F34">
      <w:pPr>
        <w:tabs>
          <w:tab w:val="left" w:pos="426"/>
        </w:tabs>
        <w:ind w:firstLine="645"/>
        <w:jc w:val="left"/>
        <w:rPr>
          <w:rFonts w:ascii="楷体_GB2312" w:eastAsia="楷体_GB2312"/>
          <w:b/>
          <w:sz w:val="32"/>
          <w:szCs w:val="32"/>
        </w:rPr>
      </w:pPr>
      <w:r w:rsidRPr="004D16D9">
        <w:rPr>
          <w:rFonts w:ascii="楷体_GB2312" w:eastAsia="楷体_GB2312" w:hint="eastAsia"/>
          <w:b/>
          <w:sz w:val="32"/>
          <w:szCs w:val="32"/>
        </w:rPr>
        <w:t>（三）产出（分值40分，得分</w:t>
      </w:r>
      <w:r w:rsidR="005945F8">
        <w:rPr>
          <w:rFonts w:ascii="楷体_GB2312" w:eastAsia="楷体_GB2312" w:hint="eastAsia"/>
          <w:b/>
          <w:sz w:val="32"/>
          <w:szCs w:val="32"/>
        </w:rPr>
        <w:t>40</w:t>
      </w:r>
      <w:r w:rsidRPr="004D16D9">
        <w:rPr>
          <w:rFonts w:ascii="楷体_GB2312" w:eastAsia="楷体_GB2312" w:hint="eastAsia"/>
          <w:b/>
          <w:sz w:val="32"/>
          <w:szCs w:val="32"/>
        </w:rPr>
        <w:t>分）</w:t>
      </w:r>
    </w:p>
    <w:p w:rsidR="00D5368A" w:rsidRPr="00D5368A" w:rsidRDefault="001C7B7B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368A">
        <w:rPr>
          <w:rFonts w:ascii="仿宋_GB2312" w:eastAsia="仿宋_GB2312" w:hint="eastAsia"/>
          <w:sz w:val="32"/>
          <w:szCs w:val="32"/>
        </w:rPr>
        <w:t>1.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申报实施内容完成程度</w:t>
      </w:r>
      <w:r w:rsidR="00D5368A"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。实施完成率90%。实际得分=</w:t>
      </w:r>
      <w:r w:rsidR="005945F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D5368A"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0%*15分=</w:t>
      </w:r>
      <w:r w:rsidR="005945F8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="00D5368A"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分。</w:t>
      </w:r>
    </w:p>
    <w:p w:rsidR="00D5368A" w:rsidRPr="00D5368A" w:rsidRDefault="00D5368A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2. 申报投资（或支出）偏差率。项目投资偏差率为0，得分5分。</w:t>
      </w:r>
    </w:p>
    <w:p w:rsidR="00D5368A" w:rsidRPr="00D5368A" w:rsidRDefault="00D5368A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3. 质量达标率。质量达标率</w:t>
      </w:r>
      <w:r w:rsidR="00B376CA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0%，得分=质量达标率*分值=</w:t>
      </w:r>
      <w:r w:rsidR="005945F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*</w:t>
      </w:r>
      <w:r w:rsidR="005945F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0%=</w:t>
      </w:r>
      <w:r w:rsidR="005945F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分</w:t>
      </w:r>
    </w:p>
    <w:p w:rsidR="00D5368A" w:rsidRPr="00D5368A" w:rsidRDefault="00D5368A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4. 完成时限符合率。完成时限符合率100%。得分=完成时限符合率*分值=8*100%=</w:t>
      </w:r>
      <w:r w:rsidR="00B376CA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分。</w:t>
      </w:r>
    </w:p>
    <w:p w:rsidR="00DB2B68" w:rsidRDefault="00D5368A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5368A">
        <w:rPr>
          <w:rFonts w:ascii="仿宋_GB2312" w:eastAsia="仿宋_GB2312" w:hAnsi="宋体" w:cs="宋体" w:hint="eastAsia"/>
          <w:kern w:val="0"/>
          <w:sz w:val="32"/>
          <w:szCs w:val="32"/>
        </w:rPr>
        <w:t>5. 财政资金放大倍数。该项不适用。</w:t>
      </w:r>
    </w:p>
    <w:p w:rsidR="002B6001" w:rsidRPr="00CE3589" w:rsidRDefault="002B6001" w:rsidP="00D5368A">
      <w:pPr>
        <w:tabs>
          <w:tab w:val="left" w:pos="426"/>
        </w:tabs>
        <w:ind w:firstLine="645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E3589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（四）效益（分值25分，得25分）</w:t>
      </w:r>
    </w:p>
    <w:p w:rsidR="006057D9" w:rsidRPr="007B2C17" w:rsidRDefault="006057D9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B2C17">
        <w:rPr>
          <w:rFonts w:ascii="仿宋_GB2312" w:eastAsia="仿宋_GB2312" w:hint="eastAsia"/>
          <w:sz w:val="32"/>
          <w:szCs w:val="32"/>
        </w:rPr>
        <w:t>1.</w:t>
      </w:r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经济效益。通过培训，增加农民工工资收入。</w:t>
      </w:r>
    </w:p>
    <w:p w:rsidR="007B2C17" w:rsidRPr="007B2C17" w:rsidRDefault="007B2C17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7B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社会效益。通过劳动保障执法检查和劳动仲裁，维护了职工权益和社会公平正义。</w:t>
      </w:r>
    </w:p>
    <w:p w:rsidR="007B2C17" w:rsidRPr="007B2C17" w:rsidRDefault="007B2C17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B2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生态效益。该项不适用。</w:t>
      </w:r>
    </w:p>
    <w:p w:rsidR="007B2C17" w:rsidRPr="007B2C17" w:rsidRDefault="007B2C17" w:rsidP="00D5368A">
      <w:pPr>
        <w:tabs>
          <w:tab w:val="left" w:pos="426"/>
        </w:tabs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>4.可持续影响。</w:t>
      </w:r>
      <w:proofErr w:type="gramStart"/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>推动人社和</w:t>
      </w:r>
      <w:proofErr w:type="gramEnd"/>
      <w:r w:rsidRPr="007B2C17">
        <w:rPr>
          <w:rFonts w:ascii="仿宋_GB2312" w:eastAsia="仿宋_GB2312" w:hAnsi="宋体" w:cs="宋体" w:hint="eastAsia"/>
          <w:kern w:val="0"/>
          <w:sz w:val="32"/>
          <w:szCs w:val="32"/>
        </w:rPr>
        <w:t>社会保障事业可持续发展。</w:t>
      </w:r>
    </w:p>
    <w:p w:rsidR="007B2C17" w:rsidRDefault="007B2C17" w:rsidP="00D5368A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 w:rsidRPr="007B2C17">
        <w:rPr>
          <w:rFonts w:ascii="仿宋_GB2312" w:eastAsia="仿宋_GB2312" w:hint="eastAsia"/>
          <w:sz w:val="32"/>
          <w:szCs w:val="32"/>
        </w:rPr>
        <w:lastRenderedPageBreak/>
        <w:t>5.群众满意度。通过问卷调查，群众满意度97%以上。</w:t>
      </w:r>
    </w:p>
    <w:p w:rsidR="000368BC" w:rsidRPr="000368BC" w:rsidRDefault="000368BC" w:rsidP="00D5368A">
      <w:pPr>
        <w:tabs>
          <w:tab w:val="left" w:pos="426"/>
        </w:tabs>
        <w:ind w:firstLine="645"/>
        <w:jc w:val="left"/>
        <w:rPr>
          <w:rFonts w:ascii="黑体" w:eastAsia="黑体"/>
          <w:sz w:val="32"/>
          <w:szCs w:val="32"/>
        </w:rPr>
      </w:pPr>
      <w:r w:rsidRPr="000368BC">
        <w:rPr>
          <w:rFonts w:ascii="黑体" w:eastAsia="黑体" w:hint="eastAsia"/>
          <w:sz w:val="32"/>
          <w:szCs w:val="32"/>
        </w:rPr>
        <w:t>五、绩效评价结果拟应用和公开情况</w:t>
      </w:r>
    </w:p>
    <w:p w:rsidR="000368BC" w:rsidRDefault="000368BC" w:rsidP="00D5368A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评效评价</w:t>
      </w:r>
      <w:proofErr w:type="gramEnd"/>
      <w:r>
        <w:rPr>
          <w:rFonts w:ascii="仿宋_GB2312" w:eastAsia="仿宋_GB2312" w:hint="eastAsia"/>
          <w:sz w:val="32"/>
          <w:szCs w:val="32"/>
        </w:rPr>
        <w:t>结果作为下一年度项目资金分配的主要参考依据。对绩效目标未完成或已完成，效果不理想的，在下年资金分配时扣减。</w:t>
      </w:r>
    </w:p>
    <w:p w:rsidR="000368BC" w:rsidRDefault="000368BC" w:rsidP="00D5368A">
      <w:pPr>
        <w:tabs>
          <w:tab w:val="left" w:pos="426"/>
        </w:tabs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绩效评价结果同决算报表同时公开。</w:t>
      </w:r>
    </w:p>
    <w:p w:rsidR="00BC6320" w:rsidRDefault="000368BC" w:rsidP="005945F8">
      <w:pPr>
        <w:tabs>
          <w:tab w:val="left" w:pos="426"/>
        </w:tabs>
        <w:ind w:firstLine="645"/>
        <w:jc w:val="left"/>
        <w:rPr>
          <w:rFonts w:ascii="黑体" w:eastAsia="黑体" w:hint="eastAsia"/>
          <w:sz w:val="32"/>
          <w:szCs w:val="32"/>
        </w:rPr>
      </w:pPr>
      <w:r w:rsidRPr="000368BC">
        <w:rPr>
          <w:rFonts w:ascii="黑体" w:eastAsia="黑体" w:hint="eastAsia"/>
          <w:sz w:val="32"/>
          <w:szCs w:val="32"/>
        </w:rPr>
        <w:t>六、存在问题和下一步措施</w:t>
      </w:r>
    </w:p>
    <w:p w:rsidR="005945F8" w:rsidRPr="005945F8" w:rsidRDefault="005945F8" w:rsidP="005945F8">
      <w:pPr>
        <w:tabs>
          <w:tab w:val="left" w:pos="426"/>
        </w:tabs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594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下步工作计划，一是进一步细化绩效目标；二是进一步完善绩效指标设置。三是做好绩效自评前与业务部门的协调沟通工作；四是委托第三方面开展项目绩效评价工作。</w:t>
      </w:r>
    </w:p>
    <w:p w:rsidR="005945F8" w:rsidRDefault="005945F8" w:rsidP="005945F8">
      <w:pPr>
        <w:tabs>
          <w:tab w:val="left" w:pos="426"/>
        </w:tabs>
        <w:ind w:firstLine="645"/>
        <w:jc w:val="left"/>
        <w:rPr>
          <w:rFonts w:ascii="黑体" w:eastAsia="黑体" w:hint="eastAsia"/>
          <w:sz w:val="32"/>
          <w:szCs w:val="32"/>
        </w:rPr>
      </w:pPr>
    </w:p>
    <w:p w:rsidR="005945F8" w:rsidRPr="005945F8" w:rsidRDefault="005945F8" w:rsidP="005945F8">
      <w:pPr>
        <w:tabs>
          <w:tab w:val="left" w:pos="426"/>
        </w:tabs>
        <w:ind w:firstLine="645"/>
        <w:jc w:val="left"/>
        <w:rPr>
          <w:rFonts w:ascii="黑体" w:eastAsia="黑体"/>
          <w:sz w:val="32"/>
          <w:szCs w:val="32"/>
        </w:rPr>
      </w:pPr>
    </w:p>
    <w:p w:rsidR="00DB4344" w:rsidRDefault="00DB4344" w:rsidP="00BC6320">
      <w:pPr>
        <w:jc w:val="center"/>
        <w:rPr>
          <w:sz w:val="32"/>
          <w:szCs w:val="32"/>
        </w:rPr>
      </w:pPr>
    </w:p>
    <w:p w:rsidR="00DB4344" w:rsidRPr="00DB4344" w:rsidRDefault="00DB4344" w:rsidP="00BC632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DB4344">
        <w:rPr>
          <w:rFonts w:ascii="仿宋_GB2312" w:eastAsia="仿宋_GB2312" w:hint="eastAsia"/>
          <w:sz w:val="32"/>
          <w:szCs w:val="32"/>
        </w:rPr>
        <w:t xml:space="preserve">    </w:t>
      </w:r>
      <w:r w:rsidR="00560BDE">
        <w:rPr>
          <w:rFonts w:ascii="仿宋_GB2312" w:eastAsia="仿宋_GB2312" w:hint="eastAsia"/>
          <w:sz w:val="32"/>
          <w:szCs w:val="32"/>
        </w:rPr>
        <w:t xml:space="preserve">   </w:t>
      </w:r>
      <w:r w:rsidRPr="00DB4344">
        <w:rPr>
          <w:rFonts w:ascii="仿宋_GB2312" w:eastAsia="仿宋_GB2312" w:hint="eastAsia"/>
          <w:sz w:val="32"/>
          <w:szCs w:val="32"/>
        </w:rPr>
        <w:t xml:space="preserve"> 2023年12月5日</w:t>
      </w:r>
    </w:p>
    <w:p w:rsidR="00BC6320" w:rsidRPr="00C0115D" w:rsidRDefault="00BC6320" w:rsidP="00BC6320">
      <w:pPr>
        <w:jc w:val="left"/>
        <w:rPr>
          <w:sz w:val="32"/>
          <w:szCs w:val="32"/>
        </w:rPr>
      </w:pPr>
    </w:p>
    <w:sectPr w:rsidR="00BC6320" w:rsidRPr="00C011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6F" w:rsidRDefault="00042B6F" w:rsidP="007F63A2">
      <w:r>
        <w:separator/>
      </w:r>
    </w:p>
  </w:endnote>
  <w:endnote w:type="continuationSeparator" w:id="0">
    <w:p w:rsidR="00042B6F" w:rsidRDefault="00042B6F" w:rsidP="007F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63780"/>
      <w:docPartObj>
        <w:docPartGallery w:val="Page Numbers (Bottom of Page)"/>
        <w:docPartUnique/>
      </w:docPartObj>
    </w:sdtPr>
    <w:sdtEndPr/>
    <w:sdtContent>
      <w:p w:rsidR="007F63A2" w:rsidRDefault="007F63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BD" w:rsidRPr="004D35BD">
          <w:rPr>
            <w:noProof/>
            <w:lang w:val="zh-CN"/>
          </w:rPr>
          <w:t>1</w:t>
        </w:r>
        <w:r>
          <w:fldChar w:fldCharType="end"/>
        </w:r>
      </w:p>
    </w:sdtContent>
  </w:sdt>
  <w:p w:rsidR="007F63A2" w:rsidRDefault="007F63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6F" w:rsidRDefault="00042B6F" w:rsidP="007F63A2">
      <w:r>
        <w:separator/>
      </w:r>
    </w:p>
  </w:footnote>
  <w:footnote w:type="continuationSeparator" w:id="0">
    <w:p w:rsidR="00042B6F" w:rsidRDefault="00042B6F" w:rsidP="007F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6"/>
    <w:rsid w:val="000368BC"/>
    <w:rsid w:val="00041DE5"/>
    <w:rsid w:val="00042B6F"/>
    <w:rsid w:val="00047070"/>
    <w:rsid w:val="00087BBD"/>
    <w:rsid w:val="000D1CF3"/>
    <w:rsid w:val="00106BFA"/>
    <w:rsid w:val="001537D8"/>
    <w:rsid w:val="001C7B7B"/>
    <w:rsid w:val="001F6F9E"/>
    <w:rsid w:val="002B6001"/>
    <w:rsid w:val="002E2F34"/>
    <w:rsid w:val="00311666"/>
    <w:rsid w:val="0035524B"/>
    <w:rsid w:val="003A2187"/>
    <w:rsid w:val="003B7934"/>
    <w:rsid w:val="0042239E"/>
    <w:rsid w:val="00452AA2"/>
    <w:rsid w:val="00462301"/>
    <w:rsid w:val="004D16D9"/>
    <w:rsid w:val="004D35BD"/>
    <w:rsid w:val="00560BDE"/>
    <w:rsid w:val="0057723D"/>
    <w:rsid w:val="0058759D"/>
    <w:rsid w:val="005945F8"/>
    <w:rsid w:val="005C37D0"/>
    <w:rsid w:val="005D3AD9"/>
    <w:rsid w:val="006057D9"/>
    <w:rsid w:val="0061334F"/>
    <w:rsid w:val="00660A7E"/>
    <w:rsid w:val="00760A56"/>
    <w:rsid w:val="00791650"/>
    <w:rsid w:val="007A21C9"/>
    <w:rsid w:val="007B2C17"/>
    <w:rsid w:val="007F63A2"/>
    <w:rsid w:val="00841433"/>
    <w:rsid w:val="008619F8"/>
    <w:rsid w:val="008E0524"/>
    <w:rsid w:val="0098447A"/>
    <w:rsid w:val="00A16E0B"/>
    <w:rsid w:val="00B0647A"/>
    <w:rsid w:val="00B376CA"/>
    <w:rsid w:val="00B86942"/>
    <w:rsid w:val="00BC6320"/>
    <w:rsid w:val="00C0115D"/>
    <w:rsid w:val="00C6088C"/>
    <w:rsid w:val="00C96062"/>
    <w:rsid w:val="00CE3589"/>
    <w:rsid w:val="00D5368A"/>
    <w:rsid w:val="00DB2B68"/>
    <w:rsid w:val="00DB4344"/>
    <w:rsid w:val="00DE63F9"/>
    <w:rsid w:val="00E23352"/>
    <w:rsid w:val="00E431AF"/>
    <w:rsid w:val="00ED372E"/>
    <w:rsid w:val="00EE040E"/>
    <w:rsid w:val="00EE4438"/>
    <w:rsid w:val="00F15166"/>
    <w:rsid w:val="00F6364F"/>
    <w:rsid w:val="00FA3191"/>
    <w:rsid w:val="00F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63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63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63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6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2023-12-13T07:03:00Z</dcterms:created>
  <dcterms:modified xsi:type="dcterms:W3CDTF">2023-12-13T07:18:00Z</dcterms:modified>
</cp:coreProperties>
</file>