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12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年度项目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支出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事前绩效评估报告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餐厨垃圾收集处置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项目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宋体" w:cs="Times New Roman"/>
          <w:b/>
          <w:bCs/>
          <w:sz w:val="36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5日</w:t>
      </w:r>
    </w:p>
    <w:p>
      <w:pPr>
        <w:spacing w:line="420" w:lineRule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一、评估对象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餐厨垃圾收集处置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项目属性（新增／延续）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延续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项目政策绩效目标：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切实改善我县人居环境和生活品质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申请资金总额：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170万元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其中申请财政资金：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170万元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项目政策概况：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为切实做好我县非洲猪瘟防控工作，加强对泔水等餐厨废弃物的监督管理，规范收集、运输、处置行为。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在市、县指挥部的坚强领导下，集中人力物力，对我县新老城区所有产生餐厨垃圾的经营户、机关企事业单位食堂等产生的餐厨垃圾进行集中收集和处置。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二、评估方式和方法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（一）评估程序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1、评估对象：餐厨垃圾收集和处置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2、成立评估组织：评估小组由县城管局领导、相关股室人员组成。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3、制定评估方案：依照项目的依据和目的，在收集审核项目资料基础上，到项目现场进行调研。通过查阅资料、实地勘察、了解项目具体内容、项目实施的具体做法、依据等现场评议。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（二）论证思路及方法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本次事前绩效评估主要针对项目的相关性、项目绩效的可实现性、项目实施方案的有效性、项目预期绩效的可持续性、财政资金投入的可行性及风险等五方面进行综合评估、分析与论证。</w:t>
      </w:r>
    </w:p>
    <w:p>
      <w:pPr>
        <w:numPr>
          <w:ilvl w:val="0"/>
          <w:numId w:val="1"/>
        </w:num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本次事前绩效评估遵循全面考虑、重点突出的原则，主要采用资料分析、集中座谈的评估方式，对项目的相关性、可行性、持续性等方面进行全面评估。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三、评估内容与结论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（一）立项必要性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主要的立项依据。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根据2018年9月14日寿县人民政府常务第27号会议纪要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、淮南市餐厨垃圾处置合同、新老城区餐厨垃圾收集服务合同（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）第一包、第二包。</w:t>
      </w:r>
    </w:p>
    <w:p>
      <w:pPr>
        <w:spacing w:line="560" w:lineRule="exact"/>
        <w:ind w:left="481" w:leftChars="229" w:firstLine="160" w:firstLineChar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</w:t>
      </w:r>
      <w:r>
        <w:rPr>
          <w:rFonts w:ascii="Times New Roman" w:hAnsi="Times New Roman" w:eastAsia="仿宋_GB2312" w:cs="Times New Roman"/>
          <w:sz w:val="32"/>
          <w:szCs w:val="32"/>
        </w:rPr>
        <w:t>政策和项目的现实需求。</w:t>
      </w:r>
    </w:p>
    <w:p>
      <w:pPr>
        <w:spacing w:line="560" w:lineRule="exact"/>
        <w:ind w:left="481" w:leftChars="229" w:firstLine="160" w:firstLineChar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项目具有现实需求，且需求迫切。</w:t>
      </w:r>
    </w:p>
    <w:p>
      <w:pPr>
        <w:spacing w:line="560" w:lineRule="exact"/>
        <w:ind w:left="481" w:leftChars="229" w:firstLine="160" w:firstLineChar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</w:t>
      </w:r>
      <w:r>
        <w:rPr>
          <w:rFonts w:ascii="Times New Roman" w:hAnsi="Times New Roman" w:eastAsia="仿宋_GB2312" w:cs="Times New Roman"/>
          <w:sz w:val="32"/>
          <w:szCs w:val="32"/>
        </w:rPr>
        <w:t>是否有确定的服务对象或受益对象。</w:t>
      </w:r>
    </w:p>
    <w:p>
      <w:pPr>
        <w:spacing w:line="560" w:lineRule="exact"/>
        <w:ind w:left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项目绩效目标明确，受益群体为县城区居民。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（二）绩效目标合理性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绩效目标</w:t>
      </w:r>
      <w:r>
        <w:rPr>
          <w:rFonts w:ascii="Times New Roman" w:hAnsi="Times New Roman" w:eastAsia="仿宋_GB2312" w:cs="Times New Roman"/>
          <w:sz w:val="32"/>
          <w:szCs w:val="32"/>
        </w:rPr>
        <w:t>与部门长期规划、年度工作目标一致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与申报预算的资金量相匹配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具有一定的前瞻性和挑战性。绩效指标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较为</w:t>
      </w:r>
      <w:r>
        <w:rPr>
          <w:rFonts w:ascii="Times New Roman" w:hAnsi="Times New Roman" w:eastAsia="仿宋_GB2312" w:cs="Times New Roman"/>
          <w:sz w:val="32"/>
          <w:szCs w:val="32"/>
        </w:rPr>
        <w:t>细化、量化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指标值合理、可考核。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）实施方案可行性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项目有具体的实施细则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有关基础设施条件能够有效保障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有明确的责任主体和责任人。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）筹资合规性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县财政能够完全保障项目实施所需经费。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总体结论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项目相关性显著，绩效可实现性较强，实施方案基本有效，预期绩效具有可持续性，且财政资金投入风险基本可控。</w:t>
      </w:r>
    </w:p>
    <w:p>
      <w:pPr>
        <w:numPr>
          <w:ilvl w:val="0"/>
          <w:numId w:val="2"/>
        </w:num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评估相关建议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按照相关文件，制定预算，按规定内容及时公开预算决算信息。加强绩效评价结果的运用，一方面通过对过程绩效的跟踪监控，及时发现问题及时纠偏，另一方面，绩效评价后要及时总结与评估，使之形成下期绩效改善的良性驱动力。</w:t>
      </w:r>
      <w:bookmarkStart w:id="0" w:name="_GoBack"/>
      <w:bookmarkEnd w:id="0"/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五、其他需要说明的问题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</w:t>
      </w: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六、评估人员签字</w:t>
      </w: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2018年9月14日寿县人民政府常务第27号会议纪要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、淮南市餐厨垃圾处置合同、新老城区餐厨垃圾收集服务合同（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）第一包、第二包。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767219"/>
    </w:sdtPr>
    <w:sdtEndPr>
      <w:rPr>
        <w:sz w:val="24"/>
        <w:szCs w:val="24"/>
      </w:rPr>
    </w:sdtEndPr>
    <w:sdtContent>
      <w:p>
        <w:pPr>
          <w:pStyle w:val="3"/>
          <w:jc w:val="right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02456"/>
    <w:multiLevelType w:val="singleLevel"/>
    <w:tmpl w:val="C62024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B5162A"/>
    <w:multiLevelType w:val="singleLevel"/>
    <w:tmpl w:val="CFB516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FkZjA5MTZjMDQ4NGFiZmQ2ZTllNWI0OWQwZWMzYzIifQ=="/>
  </w:docVars>
  <w:rsids>
    <w:rsidRoot w:val="1A807A31"/>
    <w:rsid w:val="00054111"/>
    <w:rsid w:val="000702F5"/>
    <w:rsid w:val="00072761"/>
    <w:rsid w:val="00085C73"/>
    <w:rsid w:val="00160CAB"/>
    <w:rsid w:val="00160D06"/>
    <w:rsid w:val="00182C0D"/>
    <w:rsid w:val="001C35CA"/>
    <w:rsid w:val="001D2F22"/>
    <w:rsid w:val="001E4DD9"/>
    <w:rsid w:val="0021471A"/>
    <w:rsid w:val="0026613C"/>
    <w:rsid w:val="002920C6"/>
    <w:rsid w:val="002A371F"/>
    <w:rsid w:val="002C3B9E"/>
    <w:rsid w:val="002F6401"/>
    <w:rsid w:val="00326009"/>
    <w:rsid w:val="00356B3C"/>
    <w:rsid w:val="00366B79"/>
    <w:rsid w:val="003A7CF8"/>
    <w:rsid w:val="003F1D80"/>
    <w:rsid w:val="004349FD"/>
    <w:rsid w:val="00447617"/>
    <w:rsid w:val="00465764"/>
    <w:rsid w:val="00494213"/>
    <w:rsid w:val="004A147C"/>
    <w:rsid w:val="004D1378"/>
    <w:rsid w:val="00503FAA"/>
    <w:rsid w:val="005325E8"/>
    <w:rsid w:val="00533DED"/>
    <w:rsid w:val="005516D4"/>
    <w:rsid w:val="00591D62"/>
    <w:rsid w:val="005D11D9"/>
    <w:rsid w:val="005D5669"/>
    <w:rsid w:val="00660C72"/>
    <w:rsid w:val="006C5B77"/>
    <w:rsid w:val="006D13E5"/>
    <w:rsid w:val="00720FDC"/>
    <w:rsid w:val="00725095"/>
    <w:rsid w:val="00754E07"/>
    <w:rsid w:val="007D705D"/>
    <w:rsid w:val="0081325B"/>
    <w:rsid w:val="008460EB"/>
    <w:rsid w:val="0086784E"/>
    <w:rsid w:val="008F5F71"/>
    <w:rsid w:val="00913C02"/>
    <w:rsid w:val="00951035"/>
    <w:rsid w:val="00987CC1"/>
    <w:rsid w:val="009B3610"/>
    <w:rsid w:val="009F335A"/>
    <w:rsid w:val="00A765DC"/>
    <w:rsid w:val="00AC2B4E"/>
    <w:rsid w:val="00AD5A44"/>
    <w:rsid w:val="00AE4B11"/>
    <w:rsid w:val="00B022B5"/>
    <w:rsid w:val="00B25FB0"/>
    <w:rsid w:val="00BD4913"/>
    <w:rsid w:val="00C2123C"/>
    <w:rsid w:val="00C656C8"/>
    <w:rsid w:val="00CD39D3"/>
    <w:rsid w:val="00CD6DFD"/>
    <w:rsid w:val="00CF2B62"/>
    <w:rsid w:val="00D15694"/>
    <w:rsid w:val="00D443E9"/>
    <w:rsid w:val="00D87BCB"/>
    <w:rsid w:val="00DB7990"/>
    <w:rsid w:val="00DC3621"/>
    <w:rsid w:val="00E37B2B"/>
    <w:rsid w:val="00E51502"/>
    <w:rsid w:val="00ED5C92"/>
    <w:rsid w:val="00EE2ED4"/>
    <w:rsid w:val="00F0353A"/>
    <w:rsid w:val="00F51F1D"/>
    <w:rsid w:val="00FD7121"/>
    <w:rsid w:val="01343BDB"/>
    <w:rsid w:val="018E3D84"/>
    <w:rsid w:val="01EC678D"/>
    <w:rsid w:val="021E379D"/>
    <w:rsid w:val="026B0629"/>
    <w:rsid w:val="04060F75"/>
    <w:rsid w:val="04EE5FED"/>
    <w:rsid w:val="04F910B9"/>
    <w:rsid w:val="055938D8"/>
    <w:rsid w:val="057228FE"/>
    <w:rsid w:val="058B0B28"/>
    <w:rsid w:val="07024477"/>
    <w:rsid w:val="074F3696"/>
    <w:rsid w:val="0827491E"/>
    <w:rsid w:val="0AC236CA"/>
    <w:rsid w:val="0DBD0F77"/>
    <w:rsid w:val="0E016CDF"/>
    <w:rsid w:val="0F3E1CDB"/>
    <w:rsid w:val="0F545289"/>
    <w:rsid w:val="0F765AA3"/>
    <w:rsid w:val="10577B82"/>
    <w:rsid w:val="10804DB0"/>
    <w:rsid w:val="12B2395E"/>
    <w:rsid w:val="138D7A19"/>
    <w:rsid w:val="14786B16"/>
    <w:rsid w:val="1645614D"/>
    <w:rsid w:val="165D0E4E"/>
    <w:rsid w:val="16A41B35"/>
    <w:rsid w:val="17D40AB9"/>
    <w:rsid w:val="199009D0"/>
    <w:rsid w:val="1A6E77D4"/>
    <w:rsid w:val="1A807A31"/>
    <w:rsid w:val="1B740806"/>
    <w:rsid w:val="1B854713"/>
    <w:rsid w:val="1BCE301F"/>
    <w:rsid w:val="1CC240DA"/>
    <w:rsid w:val="1D502765"/>
    <w:rsid w:val="1DFD1333"/>
    <w:rsid w:val="1E8A3ECC"/>
    <w:rsid w:val="201E7EF0"/>
    <w:rsid w:val="20E72E9A"/>
    <w:rsid w:val="210406FE"/>
    <w:rsid w:val="21C54506"/>
    <w:rsid w:val="220D2408"/>
    <w:rsid w:val="223F6F49"/>
    <w:rsid w:val="231271C7"/>
    <w:rsid w:val="233E4EAD"/>
    <w:rsid w:val="23CD5E80"/>
    <w:rsid w:val="258F1D32"/>
    <w:rsid w:val="25CC55C8"/>
    <w:rsid w:val="26507337"/>
    <w:rsid w:val="28123857"/>
    <w:rsid w:val="2A491E76"/>
    <w:rsid w:val="2AB230EE"/>
    <w:rsid w:val="2B543701"/>
    <w:rsid w:val="2BE560A9"/>
    <w:rsid w:val="2C0705D5"/>
    <w:rsid w:val="2C7923FF"/>
    <w:rsid w:val="2CB1117C"/>
    <w:rsid w:val="2DD147DE"/>
    <w:rsid w:val="2DDF59B8"/>
    <w:rsid w:val="2FCE5DAB"/>
    <w:rsid w:val="30AC118A"/>
    <w:rsid w:val="31AC7159"/>
    <w:rsid w:val="322458DF"/>
    <w:rsid w:val="35C53348"/>
    <w:rsid w:val="35DD77B0"/>
    <w:rsid w:val="368B7AB6"/>
    <w:rsid w:val="38ED5413"/>
    <w:rsid w:val="394B2BD4"/>
    <w:rsid w:val="3A1C165D"/>
    <w:rsid w:val="3CF55F8F"/>
    <w:rsid w:val="41340F4E"/>
    <w:rsid w:val="419F7748"/>
    <w:rsid w:val="424F02D6"/>
    <w:rsid w:val="426162CE"/>
    <w:rsid w:val="42966C26"/>
    <w:rsid w:val="42DF09A2"/>
    <w:rsid w:val="45617956"/>
    <w:rsid w:val="45B70AA7"/>
    <w:rsid w:val="46EF0EB9"/>
    <w:rsid w:val="47C84926"/>
    <w:rsid w:val="47FC1D45"/>
    <w:rsid w:val="490E175B"/>
    <w:rsid w:val="49DE1A36"/>
    <w:rsid w:val="4DCC4BAA"/>
    <w:rsid w:val="4E1D02E3"/>
    <w:rsid w:val="4E306174"/>
    <w:rsid w:val="4E693381"/>
    <w:rsid w:val="4EBF7DD2"/>
    <w:rsid w:val="4F5840E2"/>
    <w:rsid w:val="4FDC5B9D"/>
    <w:rsid w:val="518511DD"/>
    <w:rsid w:val="52030435"/>
    <w:rsid w:val="52DE2816"/>
    <w:rsid w:val="53432308"/>
    <w:rsid w:val="538805E7"/>
    <w:rsid w:val="538D636E"/>
    <w:rsid w:val="5685366E"/>
    <w:rsid w:val="57706931"/>
    <w:rsid w:val="584E2CC1"/>
    <w:rsid w:val="59931423"/>
    <w:rsid w:val="5AAB679B"/>
    <w:rsid w:val="5BA43D4F"/>
    <w:rsid w:val="5CBE628A"/>
    <w:rsid w:val="5D672C0E"/>
    <w:rsid w:val="5DC83C05"/>
    <w:rsid w:val="619709EA"/>
    <w:rsid w:val="6230316D"/>
    <w:rsid w:val="634B0CE8"/>
    <w:rsid w:val="642910A4"/>
    <w:rsid w:val="64CE0035"/>
    <w:rsid w:val="65181486"/>
    <w:rsid w:val="656D6995"/>
    <w:rsid w:val="665450A2"/>
    <w:rsid w:val="6699246A"/>
    <w:rsid w:val="66F8685A"/>
    <w:rsid w:val="68547AE0"/>
    <w:rsid w:val="69155C60"/>
    <w:rsid w:val="6A197A3F"/>
    <w:rsid w:val="6C0B18B5"/>
    <w:rsid w:val="6DA66133"/>
    <w:rsid w:val="6FA60271"/>
    <w:rsid w:val="70767F4B"/>
    <w:rsid w:val="73FB2BC6"/>
    <w:rsid w:val="748A5394"/>
    <w:rsid w:val="75473981"/>
    <w:rsid w:val="75580D73"/>
    <w:rsid w:val="76680A61"/>
    <w:rsid w:val="787364E6"/>
    <w:rsid w:val="79FB7BC8"/>
    <w:rsid w:val="7AD05D1F"/>
    <w:rsid w:val="7B594970"/>
    <w:rsid w:val="7B853556"/>
    <w:rsid w:val="7C134EEA"/>
    <w:rsid w:val="7CFB2454"/>
    <w:rsid w:val="7D1A1173"/>
    <w:rsid w:val="7DDA455B"/>
    <w:rsid w:val="7DE322C9"/>
    <w:rsid w:val="7E62212B"/>
    <w:rsid w:val="7FFB7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1086</Words>
  <Characters>1107</Characters>
  <Lines>8</Lines>
  <Paragraphs>2</Paragraphs>
  <TotalTime>16</TotalTime>
  <ScaleCrop>false</ScaleCrop>
  <LinksUpToDate>false</LinksUpToDate>
  <CharactersWithSpaces>1113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2020-10-26T06:14:00Z</dcterms:created>
  <dc:creator>安天缘</dc:creator>
  <cp:lastModifiedBy>Ltkj100</cp:lastModifiedBy>
  <cp:lastPrinted>2020-11-13T00:35:00Z</cp:lastPrinted>
  <dcterms:modified xsi:type="dcterms:W3CDTF">2023-12-07T01:08:02Z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FFA479D22C744A90A4EB60EEA728B047</vt:lpwstr>
  </property>
</Properties>
</file>