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办案涉及技术鉴定、评估费用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该项目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为履行特定职责、办理案件和开展业务工作支出的专项工作经费。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确保提高办案质量，充分发挥工作职能，项目实施基于我单位的工作职能和任务，项目实施主要围绕案件办理中涉及技术鉴定、评估等费用使用，确保实际支出符合财务管理制度相关规定，确保办案工作正常运行。该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具有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必要性和依据性，项目绩效目标明确、科学、可操作，并达到社会平均先进水平。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，预算编制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较为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科学、完整</w:t>
      </w:r>
      <w:r>
        <w:rPr>
          <w:rFonts w:hint="eastAsia" w:ascii="仿宋_GB2312" w:hAnsi="Arial" w:eastAsia="仿宋_GB2312" w:cs="Arial"/>
          <w:color w:val="333333"/>
          <w:sz w:val="32"/>
          <w:szCs w:val="32"/>
          <w:highlight w:val="none"/>
          <w:shd w:val="clear" w:color="auto" w:fill="FFFFFF"/>
        </w:rPr>
        <w:t>。旨在为项目评审投资额的确定做好铺垫。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0D9432B7"/>
    <w:rsid w:val="17E61B80"/>
    <w:rsid w:val="29385D4D"/>
    <w:rsid w:val="38D87CA8"/>
    <w:rsid w:val="47F92430"/>
    <w:rsid w:val="524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535</Characters>
  <Lines>4</Lines>
  <Paragraphs>1</Paragraphs>
  <TotalTime>2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2023-10-08T22:39:53Z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F1EA7CD99A664699890C7991DF9D16D2_12</vt:lpwstr>
  </property>
</Properties>
</file>