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00" w:lineRule="atLeast"/>
        <w:jc w:val="center"/>
        <w:textAlignment w:val="auto"/>
        <w:rPr>
          <w:rFonts w:hint="eastAsia" w:ascii="微软雅黑" w:hAnsi="微软雅黑" w:eastAsia="微软雅黑" w:cs="微软雅黑"/>
          <w:b/>
          <w:bCs/>
          <w:color w:val="2F5496"/>
          <w:kern w:val="0"/>
          <w:sz w:val="24"/>
          <w:szCs w:val="24"/>
          <w:lang w:val="en-US" w:eastAsia="zh-CN" w:bidi="ar"/>
        </w:rPr>
      </w:pPr>
      <w:bookmarkStart w:id="0" w:name="_GoBack"/>
      <w:bookmarkEnd w:id="0"/>
      <w:r>
        <w:rPr>
          <w:rFonts w:ascii="微软雅黑" w:hAnsi="微软雅黑" w:eastAsia="微软雅黑" w:cs="微软雅黑"/>
          <w:b/>
          <w:bCs/>
          <w:color w:val="2F5496"/>
          <w:kern w:val="0"/>
          <w:sz w:val="32"/>
          <w:szCs w:val="32"/>
          <w:lang w:val="en-US" w:eastAsia="zh-CN" w:bidi="ar"/>
        </w:rPr>
        <w:t>伊戈尔</w:t>
      </w:r>
      <w:r>
        <w:rPr>
          <w:rFonts w:hint="eastAsia" w:ascii="微软雅黑" w:hAnsi="微软雅黑" w:eastAsia="微软雅黑" w:cs="微软雅黑"/>
          <w:b/>
          <w:bCs/>
          <w:color w:val="2F5496"/>
          <w:kern w:val="0"/>
          <w:sz w:val="32"/>
          <w:szCs w:val="32"/>
          <w:lang w:val="en-US" w:eastAsia="zh-CN" w:bidi="ar"/>
        </w:rPr>
        <w:t>电气股份有限公司·安徽淮南基地</w:t>
      </w:r>
      <w:r>
        <w:rPr>
          <w:rFonts w:ascii="微软雅黑" w:hAnsi="微软雅黑" w:eastAsia="微软雅黑" w:cs="微软雅黑"/>
          <w:b/>
          <w:bCs/>
          <w:color w:val="2F5496"/>
          <w:kern w:val="0"/>
          <w:sz w:val="32"/>
          <w:szCs w:val="32"/>
          <w:lang w:val="en-US" w:eastAsia="zh-CN" w:bidi="ar"/>
        </w:rPr>
        <w:t>招聘简章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both"/>
        <w:textAlignment w:val="auto"/>
      </w:pPr>
      <w:r>
        <w:rPr>
          <w:rFonts w:hint="eastAsia" w:ascii="微软雅黑" w:hAnsi="微软雅黑" w:eastAsia="微软雅黑" w:cs="微软雅黑"/>
          <w:b/>
          <w:bCs/>
          <w:color w:val="000000"/>
          <w:kern w:val="0"/>
          <w:sz w:val="28"/>
          <w:szCs w:val="28"/>
          <w:lang w:val="en-US" w:eastAsia="zh-CN" w:bidi="ar"/>
        </w:rPr>
        <w:t xml:space="preserve">一、公司简介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420" w:firstLineChars="200"/>
        <w:jc w:val="left"/>
        <w:textAlignment w:val="auto"/>
        <w:rPr>
          <w:rFonts w:hint="default" w:ascii="微软雅黑" w:hAnsi="微软雅黑" w:eastAsia="微软雅黑" w:cs="微软雅黑"/>
          <w:color w:val="000000"/>
          <w:kern w:val="0"/>
          <w:sz w:val="21"/>
          <w:szCs w:val="21"/>
          <w:lang w:val="en-US" w:eastAsia="zh-CN" w:bidi="ar"/>
        </w:rPr>
      </w:pPr>
      <w:r>
        <w:rPr>
          <w:rFonts w:hint="eastAsia" w:ascii="微软雅黑" w:hAnsi="微软雅黑" w:eastAsia="微软雅黑" w:cs="微软雅黑"/>
          <w:color w:val="000000"/>
          <w:kern w:val="0"/>
          <w:sz w:val="21"/>
          <w:szCs w:val="21"/>
          <w:lang w:val="en-US" w:eastAsia="zh-CN" w:bidi="ar"/>
        </w:rPr>
        <w:t>伊戈尔电气股份有限公司始创于二十世纪九十年代，总部位于中国佛山，公司聚焦能源、信息行业，应用电力电子技术，致力于成为向全球市场提供产品、解决方案及服务的一流科创企业，为客户、员工、社会创造持续增长的价值。公司产品集中于能源和消费电子类目，广泛应用于新能源、通讯、照明、通讯等科技领域。2017 年 12 月，伊戈尔首发 A 股成功上市。安徽能启电气科技有限公司是伊戈尔电气全资子公司，专注于新能源电力变压器及高频组件的研发、生产和销售，未来，我们将立足淮南，服务全球，热忱的希望能有更多的伙伴和我们“伊路同行、奔赴未来“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auto"/>
        <w:rPr>
          <w:rFonts w:hint="eastAsia" w:ascii="微软雅黑" w:hAnsi="微软雅黑" w:eastAsia="微软雅黑" w:cs="微软雅黑"/>
          <w:b/>
          <w:bCs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kern w:val="0"/>
          <w:sz w:val="28"/>
          <w:szCs w:val="28"/>
          <w:lang w:val="en-US" w:eastAsia="zh-CN" w:bidi="ar"/>
        </w:rPr>
        <w:t>招聘岗位</w:t>
      </w:r>
    </w:p>
    <w:tbl>
      <w:tblPr>
        <w:tblStyle w:val="5"/>
        <w:tblW w:w="4999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81"/>
        <w:gridCol w:w="1600"/>
        <w:gridCol w:w="5462"/>
        <w:gridCol w:w="10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018" w:type="pct"/>
            <w:tcBorders>
              <w:top w:val="single" w:color="348C5D" w:sz="4" w:space="0"/>
              <w:left w:val="single" w:color="348C5D" w:sz="4" w:space="0"/>
              <w:bottom w:val="single" w:color="348C5D" w:sz="4" w:space="0"/>
              <w:right w:val="dotted" w:color="auto" w:sz="4" w:space="0"/>
            </w:tcBorders>
            <w:shd w:val="clear" w:color="auto" w:fill="6CBF95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center"/>
              <w:textAlignment w:val="auto"/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 w:val="18"/>
                <w:szCs w:val="18"/>
                <w:vertAlign w:val="baseli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招聘岗位</w:t>
            </w:r>
          </w:p>
        </w:tc>
        <w:tc>
          <w:tcPr>
            <w:tcW w:w="783" w:type="pct"/>
            <w:tcBorders>
              <w:top w:val="single" w:color="348C5D" w:sz="4" w:space="0"/>
              <w:left w:val="dotted" w:color="auto" w:sz="4" w:space="0"/>
              <w:bottom w:val="single" w:color="348C5D" w:sz="4" w:space="0"/>
              <w:right w:val="dotted" w:color="auto" w:sz="4" w:space="0"/>
            </w:tcBorders>
            <w:shd w:val="clear" w:color="auto" w:fill="6CBF95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center"/>
              <w:textAlignment w:val="auto"/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 w:val="18"/>
                <w:szCs w:val="18"/>
                <w:vertAlign w:val="baseli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学历</w:t>
            </w:r>
          </w:p>
        </w:tc>
        <w:tc>
          <w:tcPr>
            <w:tcW w:w="2672" w:type="pct"/>
            <w:tcBorders>
              <w:top w:val="single" w:color="348C5D" w:sz="4" w:space="0"/>
              <w:left w:val="dotted" w:color="auto" w:sz="4" w:space="0"/>
              <w:bottom w:val="single" w:color="348C5D" w:sz="4" w:space="0"/>
              <w:right w:val="dotted" w:color="auto" w:sz="4" w:space="0"/>
            </w:tcBorders>
            <w:shd w:val="clear" w:color="auto" w:fill="6CBF95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center"/>
              <w:textAlignment w:val="auto"/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 w:val="18"/>
                <w:szCs w:val="18"/>
                <w:vertAlign w:val="baseli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专业/经验要求</w:t>
            </w:r>
          </w:p>
        </w:tc>
        <w:tc>
          <w:tcPr>
            <w:tcW w:w="525" w:type="pct"/>
            <w:tcBorders>
              <w:top w:val="single" w:color="348C5D" w:sz="4" w:space="0"/>
              <w:left w:val="dotted" w:color="auto" w:sz="4" w:space="0"/>
              <w:bottom w:val="single" w:color="348C5D" w:sz="4" w:space="0"/>
              <w:right w:val="single" w:color="348C5D" w:sz="4" w:space="0"/>
            </w:tcBorders>
            <w:shd w:val="clear" w:color="auto" w:fill="6CBF95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center"/>
              <w:textAlignment w:val="auto"/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需求人数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1018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left"/>
              <w:textAlignment w:val="auto"/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生产计划（PMC）</w:t>
            </w:r>
          </w:p>
        </w:tc>
        <w:tc>
          <w:tcPr>
            <w:tcW w:w="783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left"/>
              <w:textAlignment w:val="auto"/>
              <w:rPr>
                <w:rFonts w:hint="default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本科及以上</w:t>
            </w:r>
          </w:p>
        </w:tc>
        <w:tc>
          <w:tcPr>
            <w:tcW w:w="2672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left"/>
              <w:textAlignment w:val="auto"/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1~3年相关工作经验</w:t>
            </w:r>
          </w:p>
        </w:tc>
        <w:tc>
          <w:tcPr>
            <w:tcW w:w="525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center"/>
              <w:textAlignment w:val="auto"/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" w:hRule="atLeast"/>
          <w:jc w:val="center"/>
        </w:trPr>
        <w:tc>
          <w:tcPr>
            <w:tcW w:w="1018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left"/>
              <w:textAlignment w:val="auto"/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设备工程师</w:t>
            </w:r>
          </w:p>
        </w:tc>
        <w:tc>
          <w:tcPr>
            <w:tcW w:w="783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left"/>
              <w:textAlignment w:val="auto"/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大专及以上</w:t>
            </w:r>
          </w:p>
        </w:tc>
        <w:tc>
          <w:tcPr>
            <w:tcW w:w="2672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left"/>
              <w:textAlignment w:val="auto"/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机械、电气相关专业，3~5年相关工作经验</w:t>
            </w:r>
          </w:p>
        </w:tc>
        <w:tc>
          <w:tcPr>
            <w:tcW w:w="525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center"/>
              <w:textAlignment w:val="auto"/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  <w:jc w:val="center"/>
        </w:trPr>
        <w:tc>
          <w:tcPr>
            <w:tcW w:w="1018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left"/>
              <w:textAlignment w:val="auto"/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研发工程师</w:t>
            </w:r>
          </w:p>
        </w:tc>
        <w:tc>
          <w:tcPr>
            <w:tcW w:w="783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left"/>
              <w:textAlignment w:val="auto"/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本科及以上</w:t>
            </w:r>
          </w:p>
        </w:tc>
        <w:tc>
          <w:tcPr>
            <w:tcW w:w="2672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left"/>
              <w:textAlignment w:val="auto"/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机械、电气、机电等相关专业，10年及以上相关工作经验</w:t>
            </w:r>
          </w:p>
        </w:tc>
        <w:tc>
          <w:tcPr>
            <w:tcW w:w="525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center"/>
              <w:textAlignment w:val="auto"/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0" w:hRule="atLeast"/>
          <w:jc w:val="center"/>
        </w:trPr>
        <w:tc>
          <w:tcPr>
            <w:tcW w:w="1018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left"/>
              <w:textAlignment w:val="auto"/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工艺工程师</w:t>
            </w:r>
          </w:p>
        </w:tc>
        <w:tc>
          <w:tcPr>
            <w:tcW w:w="783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left"/>
              <w:textAlignment w:val="auto"/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大专及以上</w:t>
            </w:r>
          </w:p>
        </w:tc>
        <w:tc>
          <w:tcPr>
            <w:tcW w:w="2672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left"/>
              <w:textAlignment w:val="auto"/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1~3年相关工作经验</w:t>
            </w:r>
          </w:p>
        </w:tc>
        <w:tc>
          <w:tcPr>
            <w:tcW w:w="525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center"/>
              <w:textAlignment w:val="auto"/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  <w:jc w:val="center"/>
        </w:trPr>
        <w:tc>
          <w:tcPr>
            <w:tcW w:w="1018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left"/>
              <w:textAlignment w:val="auto"/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质量工程师</w:t>
            </w:r>
          </w:p>
        </w:tc>
        <w:tc>
          <w:tcPr>
            <w:tcW w:w="783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left"/>
              <w:textAlignment w:val="auto"/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大专及以上</w:t>
            </w:r>
          </w:p>
        </w:tc>
        <w:tc>
          <w:tcPr>
            <w:tcW w:w="2672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left"/>
              <w:textAlignment w:val="auto"/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3年及以上质量管理经验（SQE、PQE、CQE、实验室）</w:t>
            </w:r>
          </w:p>
        </w:tc>
        <w:tc>
          <w:tcPr>
            <w:tcW w:w="525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center"/>
              <w:textAlignment w:val="auto"/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" w:hRule="atLeast"/>
          <w:jc w:val="center"/>
        </w:trPr>
        <w:tc>
          <w:tcPr>
            <w:tcW w:w="1018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left"/>
              <w:textAlignment w:val="auto"/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总账会计</w:t>
            </w:r>
          </w:p>
        </w:tc>
        <w:tc>
          <w:tcPr>
            <w:tcW w:w="783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left"/>
              <w:textAlignment w:val="auto"/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本科及以上</w:t>
            </w:r>
          </w:p>
        </w:tc>
        <w:tc>
          <w:tcPr>
            <w:tcW w:w="2672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left"/>
              <w:textAlignment w:val="auto"/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2年及以上相关工作经验</w:t>
            </w:r>
          </w:p>
        </w:tc>
        <w:tc>
          <w:tcPr>
            <w:tcW w:w="525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center"/>
              <w:textAlignment w:val="auto"/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18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left"/>
              <w:textAlignment w:val="auto"/>
              <w:rPr>
                <w:rFonts w:hint="default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机修工</w:t>
            </w:r>
          </w:p>
        </w:tc>
        <w:tc>
          <w:tcPr>
            <w:tcW w:w="783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left"/>
              <w:textAlignment w:val="auto"/>
              <w:rPr>
                <w:rFonts w:hint="default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中专及以上</w:t>
            </w:r>
          </w:p>
        </w:tc>
        <w:tc>
          <w:tcPr>
            <w:tcW w:w="2672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left"/>
              <w:textAlignment w:val="auto"/>
              <w:rPr>
                <w:rFonts w:hint="default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1年以上机电设备维保维修经验，可接受应届生</w:t>
            </w:r>
          </w:p>
        </w:tc>
        <w:tc>
          <w:tcPr>
            <w:tcW w:w="525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center"/>
              <w:textAlignment w:val="auto"/>
              <w:rPr>
                <w:rFonts w:hint="default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18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left"/>
              <w:textAlignment w:val="auto"/>
              <w:rPr>
                <w:rFonts w:hint="default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品质技术员</w:t>
            </w:r>
          </w:p>
        </w:tc>
        <w:tc>
          <w:tcPr>
            <w:tcW w:w="783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left"/>
              <w:textAlignment w:val="auto"/>
              <w:rPr>
                <w:rFonts w:hint="default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中专及以上</w:t>
            </w:r>
          </w:p>
        </w:tc>
        <w:tc>
          <w:tcPr>
            <w:tcW w:w="2672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left"/>
              <w:textAlignment w:val="auto"/>
              <w:rPr>
                <w:rFonts w:hint="default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1年以上制造业QC/IPQC等岗位经验，可接受应届生</w:t>
            </w:r>
          </w:p>
        </w:tc>
        <w:tc>
          <w:tcPr>
            <w:tcW w:w="525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center"/>
              <w:textAlignment w:val="auto"/>
              <w:rPr>
                <w:rFonts w:hint="default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18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left"/>
              <w:textAlignment w:val="auto"/>
              <w:rPr>
                <w:rFonts w:hint="default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仓管员</w:t>
            </w:r>
          </w:p>
        </w:tc>
        <w:tc>
          <w:tcPr>
            <w:tcW w:w="783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left"/>
              <w:textAlignment w:val="auto"/>
              <w:rPr>
                <w:rFonts w:hint="default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中专及以上</w:t>
            </w:r>
          </w:p>
        </w:tc>
        <w:tc>
          <w:tcPr>
            <w:tcW w:w="2672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left"/>
              <w:textAlignment w:val="auto"/>
              <w:rPr>
                <w:rFonts w:hint="default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1年以上仓储管理经验，成品仓物料仓均可，熟悉仓储管理软件</w:t>
            </w:r>
          </w:p>
        </w:tc>
        <w:tc>
          <w:tcPr>
            <w:tcW w:w="525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center"/>
              <w:textAlignment w:val="auto"/>
              <w:rPr>
                <w:rFonts w:hint="default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18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left"/>
              <w:textAlignment w:val="auto"/>
              <w:rPr>
                <w:rFonts w:hint="default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操作工</w:t>
            </w:r>
          </w:p>
        </w:tc>
        <w:tc>
          <w:tcPr>
            <w:tcW w:w="783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left"/>
              <w:textAlignment w:val="auto"/>
              <w:rPr>
                <w:rFonts w:hint="default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中专及以上</w:t>
            </w:r>
          </w:p>
        </w:tc>
        <w:tc>
          <w:tcPr>
            <w:tcW w:w="2672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left"/>
              <w:textAlignment w:val="auto"/>
              <w:rPr>
                <w:rFonts w:hint="default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身体健康，沟通顺畅，能理解并严格按照作业指导书进行工作</w:t>
            </w:r>
          </w:p>
        </w:tc>
        <w:tc>
          <w:tcPr>
            <w:tcW w:w="525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0" w:firstLineChars="0"/>
              <w:jc w:val="center"/>
              <w:textAlignment w:val="auto"/>
              <w:rPr>
                <w:rFonts w:hint="default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50</w:t>
            </w:r>
          </w:p>
        </w:tc>
      </w:tr>
    </w:tbl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auto"/>
        <w:rPr>
          <w:rFonts w:hint="default" w:ascii="微软雅黑" w:hAnsi="微软雅黑" w:eastAsia="微软雅黑" w:cs="微软雅黑"/>
          <w:b/>
          <w:bCs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kern w:val="0"/>
          <w:sz w:val="28"/>
          <w:szCs w:val="28"/>
          <w:lang w:val="en-US" w:eastAsia="zh-CN" w:bidi="ar"/>
        </w:rPr>
        <w:t>福利待遇</w:t>
      </w:r>
    </w:p>
    <w:p>
      <w:pPr>
        <w:keepNext w:val="0"/>
        <w:keepLines w:val="0"/>
        <w:pageBreakBefore w:val="0"/>
        <w:widowControl/>
        <w:numPr>
          <w:ilvl w:val="0"/>
          <w:numId w:val="2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425" w:leftChars="0" w:hanging="425" w:firstLineChars="0"/>
        <w:jc w:val="left"/>
        <w:textAlignment w:val="auto"/>
        <w:rPr>
          <w:rFonts w:hint="default" w:ascii="微软雅黑" w:hAnsi="微软雅黑" w:eastAsia="微软雅黑" w:cs="微软雅黑"/>
          <w:color w:val="000000"/>
          <w:kern w:val="0"/>
          <w:sz w:val="21"/>
          <w:szCs w:val="21"/>
          <w:lang w:val="en-US" w:eastAsia="zh-CN" w:bidi="ar"/>
        </w:rPr>
      </w:pPr>
      <w:r>
        <w:rPr>
          <w:rFonts w:hint="default" w:ascii="微软雅黑" w:hAnsi="微软雅黑" w:eastAsia="微软雅黑" w:cs="微软雅黑"/>
          <w:color w:val="000000"/>
          <w:kern w:val="0"/>
          <w:sz w:val="21"/>
          <w:szCs w:val="21"/>
          <w:lang w:val="en-US" w:eastAsia="zh-CN" w:bidi="ar"/>
        </w:rPr>
        <w:t>每月15号发薪，长白班，每天正班8小时，</w:t>
      </w:r>
      <w:r>
        <w:rPr>
          <w:rFonts w:hint="eastAsia" w:ascii="微软雅黑" w:hAnsi="微软雅黑" w:eastAsia="微软雅黑" w:cs="微软雅黑"/>
          <w:color w:val="000000"/>
          <w:kern w:val="0"/>
          <w:sz w:val="21"/>
          <w:szCs w:val="21"/>
          <w:lang w:val="en-US" w:eastAsia="zh-CN" w:bidi="ar"/>
        </w:rPr>
        <w:t>职能部门单双休，制造部门</w:t>
      </w:r>
      <w:r>
        <w:rPr>
          <w:rFonts w:hint="default" w:ascii="微软雅黑" w:hAnsi="微软雅黑" w:eastAsia="微软雅黑" w:cs="微软雅黑"/>
          <w:color w:val="000000"/>
          <w:kern w:val="0"/>
          <w:sz w:val="21"/>
          <w:szCs w:val="21"/>
          <w:lang w:val="en-US" w:eastAsia="zh-CN" w:bidi="ar"/>
        </w:rPr>
        <w:t>加班根据订单情况合理安排</w:t>
      </w:r>
    </w:p>
    <w:p>
      <w:pPr>
        <w:keepNext w:val="0"/>
        <w:keepLines w:val="0"/>
        <w:pageBreakBefore w:val="0"/>
        <w:widowControl/>
        <w:numPr>
          <w:ilvl w:val="0"/>
          <w:numId w:val="2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425" w:leftChars="0" w:hanging="425" w:firstLineChars="0"/>
        <w:jc w:val="left"/>
        <w:textAlignment w:val="auto"/>
        <w:rPr>
          <w:rFonts w:hint="default" w:ascii="微软雅黑" w:hAnsi="微软雅黑" w:eastAsia="微软雅黑" w:cs="微软雅黑"/>
          <w:color w:val="000000"/>
          <w:kern w:val="0"/>
          <w:sz w:val="21"/>
          <w:szCs w:val="21"/>
          <w:lang w:val="en-US" w:eastAsia="zh-CN" w:bidi="ar"/>
        </w:rPr>
      </w:pPr>
      <w:r>
        <w:rPr>
          <w:rFonts w:hint="default" w:ascii="微软雅黑" w:hAnsi="微软雅黑" w:eastAsia="微软雅黑" w:cs="微软雅黑"/>
          <w:color w:val="000000"/>
          <w:kern w:val="0"/>
          <w:sz w:val="21"/>
          <w:szCs w:val="21"/>
          <w:lang w:val="en-US" w:eastAsia="zh-CN" w:bidi="ar"/>
        </w:rPr>
        <w:t>免费住宿、4-6人间、配有空调、热水器、独立WIFI和洗手间、活动中心</w:t>
      </w:r>
    </w:p>
    <w:p>
      <w:pPr>
        <w:keepNext w:val="0"/>
        <w:keepLines w:val="0"/>
        <w:pageBreakBefore w:val="0"/>
        <w:widowControl/>
        <w:numPr>
          <w:ilvl w:val="0"/>
          <w:numId w:val="2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425" w:leftChars="0" w:hanging="425" w:firstLineChars="0"/>
        <w:jc w:val="left"/>
        <w:textAlignment w:val="auto"/>
        <w:rPr>
          <w:rFonts w:hint="default" w:ascii="微软雅黑" w:hAnsi="微软雅黑" w:eastAsia="微软雅黑" w:cs="微软雅黑"/>
          <w:color w:val="000000"/>
          <w:kern w:val="0"/>
          <w:sz w:val="21"/>
          <w:szCs w:val="21"/>
          <w:lang w:val="en-US" w:eastAsia="zh-CN" w:bidi="ar"/>
        </w:rPr>
      </w:pPr>
      <w:r>
        <w:rPr>
          <w:rFonts w:hint="default" w:ascii="微软雅黑" w:hAnsi="微软雅黑" w:eastAsia="微软雅黑" w:cs="微软雅黑"/>
          <w:color w:val="000000"/>
          <w:kern w:val="0"/>
          <w:sz w:val="21"/>
          <w:szCs w:val="21"/>
          <w:lang w:val="en-US" w:eastAsia="zh-CN" w:bidi="ar"/>
        </w:rPr>
        <w:t>免费三餐、过节费、聚餐旅游、带薪假期、爱心基金、国外工作机会等</w:t>
      </w:r>
    </w:p>
    <w:p>
      <w:pPr>
        <w:keepNext w:val="0"/>
        <w:keepLines w:val="0"/>
        <w:pageBreakBefore w:val="0"/>
        <w:widowControl/>
        <w:numPr>
          <w:ilvl w:val="0"/>
          <w:numId w:val="2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425" w:leftChars="0" w:hanging="425" w:firstLineChars="0"/>
        <w:jc w:val="left"/>
        <w:textAlignment w:val="auto"/>
        <w:rPr>
          <w:rFonts w:hint="default" w:ascii="微软雅黑" w:hAnsi="微软雅黑" w:eastAsia="微软雅黑" w:cs="微软雅黑"/>
          <w:color w:val="000000"/>
          <w:kern w:val="0"/>
          <w:sz w:val="21"/>
          <w:szCs w:val="21"/>
          <w:lang w:val="en-US" w:eastAsia="zh-CN" w:bidi="ar"/>
        </w:rPr>
      </w:pPr>
      <w:r>
        <w:rPr>
          <w:rFonts w:hint="eastAsia" w:ascii="微软雅黑" w:hAnsi="微软雅黑" w:eastAsia="微软雅黑" w:cs="微软雅黑"/>
          <w:color w:val="000000"/>
          <w:kern w:val="0"/>
          <w:sz w:val="21"/>
          <w:szCs w:val="21"/>
          <w:lang w:val="en-US" w:eastAsia="zh-CN" w:bidi="ar"/>
        </w:rPr>
        <w:t>制造类岗位薪酬：</w:t>
      </w:r>
      <w:r>
        <w:rPr>
          <w:rFonts w:hint="default" w:ascii="微软雅黑" w:hAnsi="微软雅黑" w:eastAsia="微软雅黑" w:cs="微软雅黑"/>
          <w:color w:val="000000"/>
          <w:kern w:val="0"/>
          <w:sz w:val="21"/>
          <w:szCs w:val="21"/>
          <w:lang w:val="en-US" w:eastAsia="zh-CN" w:bidi="ar"/>
        </w:rPr>
        <w:t>基本工资、岗位工资、计件工资、产能奖金等，综合收入4500-</w:t>
      </w:r>
      <w:r>
        <w:rPr>
          <w:rFonts w:hint="eastAsia" w:ascii="微软雅黑" w:hAnsi="微软雅黑" w:eastAsia="微软雅黑" w:cs="微软雅黑"/>
          <w:color w:val="000000"/>
          <w:kern w:val="0"/>
          <w:sz w:val="21"/>
          <w:szCs w:val="21"/>
          <w:lang w:val="en-US" w:eastAsia="zh-CN" w:bidi="ar"/>
        </w:rPr>
        <w:t>70</w:t>
      </w:r>
      <w:r>
        <w:rPr>
          <w:rFonts w:hint="default" w:ascii="微软雅黑" w:hAnsi="微软雅黑" w:eastAsia="微软雅黑" w:cs="微软雅黑"/>
          <w:color w:val="000000"/>
          <w:kern w:val="0"/>
          <w:sz w:val="21"/>
          <w:szCs w:val="21"/>
          <w:lang w:val="en-US" w:eastAsia="zh-CN" w:bidi="ar"/>
        </w:rPr>
        <w:t>00元</w:t>
      </w:r>
    </w:p>
    <w:p>
      <w:pPr>
        <w:keepNext w:val="0"/>
        <w:keepLines w:val="0"/>
        <w:pageBreakBefore w:val="0"/>
        <w:widowControl/>
        <w:numPr>
          <w:ilvl w:val="0"/>
          <w:numId w:val="2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425" w:leftChars="0" w:hanging="425" w:firstLineChars="0"/>
        <w:jc w:val="left"/>
        <w:textAlignment w:val="auto"/>
        <w:rPr>
          <w:rFonts w:hint="default" w:ascii="微软雅黑" w:hAnsi="微软雅黑" w:eastAsia="微软雅黑" w:cs="微软雅黑"/>
          <w:color w:val="000000"/>
          <w:kern w:val="0"/>
          <w:sz w:val="21"/>
          <w:szCs w:val="21"/>
          <w:lang w:val="en-US" w:eastAsia="zh-CN" w:bidi="ar"/>
        </w:rPr>
      </w:pPr>
      <w:r>
        <w:rPr>
          <w:rFonts w:hint="eastAsia" w:ascii="微软雅黑" w:hAnsi="微软雅黑" w:eastAsia="微软雅黑" w:cs="微软雅黑"/>
          <w:color w:val="000000"/>
          <w:kern w:val="0"/>
          <w:sz w:val="21"/>
          <w:szCs w:val="21"/>
          <w:lang w:val="en-US" w:eastAsia="zh-CN" w:bidi="ar"/>
        </w:rPr>
        <w:t>职能类岗位薪酬：根据岗位和面试结果定薪，综合5000-20000元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default" w:ascii="微软雅黑" w:hAnsi="微软雅黑" w:eastAsia="微软雅黑" w:cs="微软雅黑"/>
          <w:b/>
          <w:bCs/>
          <w:color w:val="000000"/>
          <w:kern w:val="0"/>
          <w:sz w:val="28"/>
          <w:szCs w:val="28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jc w:val="left"/>
        <w:rPr>
          <w:rFonts w:hint="default" w:ascii="微软雅黑" w:hAnsi="微软雅黑" w:eastAsia="微软雅黑" w:cs="微软雅黑"/>
          <w:b/>
          <w:bCs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kern w:val="0"/>
          <w:sz w:val="28"/>
          <w:szCs w:val="28"/>
          <w:lang w:val="en-US" w:eastAsia="zh-CN" w:bidi="ar"/>
        </w:rPr>
        <w:t>工作地点及联系方式</w:t>
      </w:r>
    </w:p>
    <w:p>
      <w:pPr>
        <w:keepNext w:val="0"/>
        <w:keepLines w:val="0"/>
        <w:pageBreakBefore w:val="0"/>
        <w:widowControl/>
        <w:numPr>
          <w:ilvl w:val="0"/>
          <w:numId w:val="3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Chars="0"/>
        <w:jc w:val="left"/>
        <w:textAlignment w:val="auto"/>
        <w:rPr>
          <w:rFonts w:hint="default" w:ascii="微软雅黑" w:hAnsi="微软雅黑" w:eastAsia="微软雅黑" w:cs="微软雅黑"/>
          <w:b w:val="0"/>
          <w:bCs w:val="0"/>
          <w:color w:val="000000"/>
          <w:kern w:val="0"/>
          <w:sz w:val="21"/>
          <w:szCs w:val="21"/>
          <w:lang w:val="en-US" w:eastAsia="zh-CN" w:bidi="ar"/>
        </w:rPr>
      </w:pPr>
      <w:r>
        <w:rPr>
          <w:rFonts w:hint="eastAsia" w:ascii="微软雅黑" w:hAnsi="微软雅黑" w:eastAsia="微软雅黑" w:cs="微软雅黑"/>
          <w:color w:val="000000"/>
          <w:kern w:val="0"/>
          <w:sz w:val="21"/>
          <w:szCs w:val="21"/>
          <w:lang w:val="en-US" w:eastAsia="zh-CN" w:bidi="ar"/>
        </w:rPr>
        <w:t>工作点：安徽省淮南市寿县新桥国际产业园和谐大道和寿州大道交口 - 伊戈尔工业园</w:t>
      </w:r>
    </w:p>
    <w:p>
      <w:pPr>
        <w:keepNext w:val="0"/>
        <w:keepLines w:val="0"/>
        <w:pageBreakBefore w:val="0"/>
        <w:widowControl/>
        <w:numPr>
          <w:ilvl w:val="0"/>
          <w:numId w:val="3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Chars="0"/>
        <w:jc w:val="left"/>
        <w:textAlignment w:val="auto"/>
        <w:rPr>
          <w:rFonts w:hint="default" w:ascii="微软雅黑" w:hAnsi="微软雅黑" w:eastAsia="微软雅黑" w:cs="微软雅黑"/>
          <w:b w:val="0"/>
          <w:bCs w:val="0"/>
          <w:color w:val="000000"/>
          <w:kern w:val="0"/>
          <w:sz w:val="21"/>
          <w:szCs w:val="21"/>
          <w:lang w:val="en-US" w:eastAsia="zh-CN" w:bidi="ar"/>
        </w:rPr>
      </w:pPr>
      <w:r>
        <w:rPr>
          <w:rFonts w:hint="eastAsia" w:ascii="微软雅黑" w:hAnsi="微软雅黑" w:eastAsia="微软雅黑" w:cs="微软雅黑"/>
          <w:color w:val="000000"/>
          <w:kern w:val="0"/>
          <w:sz w:val="21"/>
          <w:szCs w:val="21"/>
          <w:lang w:val="en-US" w:eastAsia="zh-CN" w:bidi="ar"/>
        </w:rPr>
        <w:t>联系人：朱先生（18923118991）安</w:t>
      </w:r>
      <w:r>
        <w:rPr>
          <w:rFonts w:hint="eastAsia" w:ascii="微软雅黑" w:hAnsi="微软雅黑" w:eastAsia="微软雅黑" w:cs="微软雅黑"/>
          <w:b w:val="0"/>
          <w:bCs w:val="0"/>
          <w:color w:val="000000"/>
          <w:kern w:val="0"/>
          <w:sz w:val="21"/>
          <w:szCs w:val="21"/>
          <w:lang w:val="en-US" w:eastAsia="zh-CN" w:bidi="ar"/>
        </w:rPr>
        <w:t>先生（13620946120） 杜女士（15928816974）</w:t>
      </w:r>
    </w:p>
    <w:sectPr>
      <w:headerReference r:id="rId3" w:type="default"/>
      <w:pgSz w:w="11906" w:h="16838"/>
      <w:pgMar w:top="590" w:right="952" w:bottom="590" w:left="952" w:header="397" w:footer="567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rPr>
        <w:rFonts w:hint="default" w:eastAsiaTheme="minorEastAsia"/>
        <w:lang w:val="en-US" w:eastAsia="zh-CN"/>
      </w:rPr>
    </w:pPr>
    <w:r>
      <w:rPr>
        <w:rFonts w:hint="eastAsia"/>
        <w:lang w:val="en-US" w:eastAsia="zh-CN"/>
      </w:rPr>
      <w:t xml:space="preserve"> </w:t>
    </w:r>
    <w:r>
      <w:rPr>
        <w:rFonts w:hint="default" w:eastAsiaTheme="minorEastAsia"/>
        <w:lang w:val="en-US" w:eastAsia="zh-CN"/>
      </w:rPr>
      <w:drawing>
        <wp:inline distT="0" distB="0" distL="114300" distR="114300">
          <wp:extent cx="829310" cy="361950"/>
          <wp:effectExtent l="0" t="0" r="8890" b="6350"/>
          <wp:docPr id="2" name="图片 2" descr="公司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公司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29310" cy="3619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AC8A51E"/>
    <w:multiLevelType w:val="singleLevel"/>
    <w:tmpl w:val="0AC8A51E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">
    <w:nsid w:val="4AEA60F2"/>
    <w:multiLevelType w:val="singleLevel"/>
    <w:tmpl w:val="4AEA60F2"/>
    <w:lvl w:ilvl="0" w:tentative="0">
      <w:start w:val="1"/>
      <w:numFmt w:val="decimal"/>
      <w:suff w:val="space"/>
      <w:lvlText w:val="%1."/>
      <w:lvlJc w:val="left"/>
    </w:lvl>
  </w:abstractNum>
  <w:abstractNum w:abstractNumId="2">
    <w:nsid w:val="5C1BED14"/>
    <w:multiLevelType w:val="singleLevel"/>
    <w:tmpl w:val="5C1BED14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g1NzNkOGFkMzRmNTNiMGRkN2ExNTY1ZGRiNTA1OGIifQ=="/>
  </w:docVars>
  <w:rsids>
    <w:rsidRoot w:val="00000000"/>
    <w:rsid w:val="09DE32CF"/>
    <w:rsid w:val="0D9378B6"/>
    <w:rsid w:val="0EAD5D17"/>
    <w:rsid w:val="53A3685D"/>
    <w:rsid w:val="603D0357"/>
    <w:rsid w:val="673F0D43"/>
    <w:rsid w:val="693B3994"/>
    <w:rsid w:val="6C5B3CBB"/>
    <w:rsid w:val="6F7C5A41"/>
    <w:rsid w:val="780064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70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huicui.zhang</dc:creator>
  <cp:lastModifiedBy>柱子</cp:lastModifiedBy>
  <dcterms:modified xsi:type="dcterms:W3CDTF">2023-11-27T08:17:30Z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9AF40453060B49959276E5EE21AC9DC3_13</vt:lpwstr>
  </property>
</Properties>
</file>