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一、制定背景和依据</w:t>
      </w:r>
    </w:p>
    <w:p>
      <w:pPr>
        <w:bidi w:val="0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 年3月28日， 保义镇第十九届人民代表大会第二次会议召 开。听取、审议和批准了《政府工作报告》和其他各项报告。《保义镇经济社会发展年度计划》就是根据《政府工作报告》和县委县政府 工作部署，结合全镇实际制定。</w:t>
      </w:r>
    </w:p>
    <w:p>
      <w:pPr>
        <w:bidi w:val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二、制定意义和总体考虑</w:t>
      </w:r>
    </w:p>
    <w:p>
      <w:pPr>
        <w:bidi w:val="0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  年， 是全面贯彻落实党的二十大精神的开局之年，也是实 施“十四五”规划承上启下之年。《保义镇 2023 年国民经济和社会发 展规划》在政府工作报告的主要精神和框架下， 侧重对政府工作的细 化和补充说明， 重点提出 2023 年国民经济和社会发展主要目标和任 务。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三、研判和起草过程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根据镇政府安排，2022 年 12 月中旬开始报告起草工作。2023年1月 底形成《保义镇2023 年国民经济和社会发展规划》初稿，印发各班 子成员征求意见， 并书面征求各村、上级部门意见。经修改后， 由镇 领导班子会议研究通过。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四、工作目标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 年主要预期目标是： 地区生产总值增长9.5%以上；规上工业增加值增长15%以上；固定资产投资增长16%以上；社会消费品零售总额增长10%以上；完成财政税收1800万元以上；居民人均可支配收入增长11%以上。在实际工作中，要全力以赴、争先进位，确保各项工作在全县有位次、排前列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五：主要内容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在农业上，</w:t>
      </w:r>
      <w:r>
        <w:rPr>
          <w:rFonts w:hint="eastAsia" w:ascii="仿宋_GB2312" w:hAnsi="仿宋_GB2312" w:eastAsia="仿宋_GB2312" w:cs="仿宋_GB2312"/>
          <w:sz w:val="30"/>
          <w:szCs w:val="30"/>
        </w:rPr>
        <w:t>扛稳粮食安全政治责任，超前谋划防汛抗旱，积极引外水、保内水，全力保春播保秋种。全面完成“小田并大田”项目，组织实施好大林后楼桃园10000亩高标准农田建设项目，扎实推进农业生产大托管三年行动计划，全面完成今年5.43万亩大托管任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高质量完成5个村庄规划编制，全力保障城乡供水、供气、公交一体化项目实施，完成农村公路提质改造工程4.123公里、农田水利“最后一米”，建成塘郢中心沟电站等水利设施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在工业上，</w:t>
      </w:r>
      <w:r>
        <w:rPr>
          <w:rFonts w:hint="eastAsia" w:ascii="仿宋_GB2312" w:hAnsi="仿宋_GB2312" w:eastAsia="仿宋_GB2312" w:cs="仿宋_GB2312"/>
          <w:sz w:val="30"/>
          <w:szCs w:val="30"/>
        </w:rPr>
        <w:t>坚持带头招商，提高村（街）招商主动性和能动性，强化与在外创业成功人士对接，广泛收集招商线索，坚决兑现镇村干部招商引资奖励。持续优化营商环境，聚焦企业诉求办理满意度，完善领导班子走访包保企业机制，加大财政支持产业发展政策宣传，持续帮助企业完善统计基础，力所能及助企纾困。培养规上工业企业1家，限上商贸企业1家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在环境整治上，</w:t>
      </w:r>
      <w:r>
        <w:rPr>
          <w:rFonts w:hint="eastAsia" w:ascii="仿宋_GB2312" w:hAnsi="仿宋_GB2312" w:eastAsia="仿宋_GB2312" w:cs="仿宋_GB2312"/>
          <w:sz w:val="30"/>
          <w:szCs w:val="30"/>
        </w:rPr>
        <w:t>深入推进各级环保督察整改提升，坚决打好三大保卫战。强化大气污染防治“五控”措施,持续推进秸秆禁烧和综合利用，完成主要污染物减排任务。推深做实河湖长制、林长制。完成镇区污水管网建设，切实发挥各个污水处理站作用。积极实施生态环保基础设施建设。强化节能减排，严把项目准入关，鼓励绿色产业发展，支持企业绿色升级改造，依法淘汰落后产能，整治散乱污企业，严惩破坏生态环境行为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在民生工程方面，</w:t>
      </w:r>
      <w:r>
        <w:rPr>
          <w:rFonts w:hint="eastAsia" w:ascii="仿宋_GB2312" w:hAnsi="仿宋_GB2312" w:eastAsia="仿宋_GB2312" w:cs="仿宋_GB2312"/>
          <w:sz w:val="30"/>
          <w:szCs w:val="30"/>
        </w:rPr>
        <w:t>认真落实暖民心行动，高标准开展就业促进行动、老年助残行动、文明菜市行动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落实健康寿县建设，支持镇卫生院建设，完成村卫生室标准化建设任务。深入开展爱国卫生运动,努力打造健康保义。开展全民健身活动压实安全生产责任，扎实开展安全生产“三个狠抓”专项行动，突出抓好重点行业领域安全隐患排查整治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六、创新举措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突出贯彻落实中央经济工作会议精神。坚持稳中求进工作总基调， 突出“稳投资”作为经济稳增长的关键支撑，将“扩大投资”放在 2023 年工作计划的第一部分。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七、保障措施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各单位主要负责人是工作落实的第一责任人， 切实担负起领导责 任， 进一步细化方案， 强化措施， 加强领导， 率先垂范，带领有关单 位和部门积极主动开展工作。</w:t>
      </w:r>
    </w:p>
    <w:p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推深做实“一改两为”，增强推动高质量发展的本领，服务群众 的本领， 持之以恒改进工作作风， 用情办好人民群众牵肠挂肚的民生 大事和天天有感的关键小事。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八、下一步工作考虑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下一步， 将按照《保义镇 2023 年国民经济和社会发展规划》确 定国民经济和社会发展计划和主要任务， 认真抓好贯彻落实， 迎难而 上、主动担当， 确保顺利完成《保义镇 2023 年国民经济和社会发展 规划》各项目标任务。</w:t>
      </w:r>
    </w:p>
    <w:p>
      <w:pPr>
        <w:bidi w:val="0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八、政策咨询渠道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解读人：余守全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咨询科室：保义镇党政办；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咨询电话：0554-4646001。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解读机关：保义镇人民政府</w:t>
      </w:r>
      <w:bookmarkStart w:id="0" w:name="_GoBack"/>
      <w:bookmarkEnd w:id="0"/>
    </w:p>
    <w:p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2023-08-30T07:01:46Z</dcterms:created>
  <dc:creator>Administrator</dc:creator>
  <cp:lastModifiedBy>Administrator</cp:lastModifiedBy>
  <dcterms:modified xsi:type="dcterms:W3CDTF">2023-08-30T07:19:03Z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