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AE" w:rsidRDefault="00C66BC8">
      <w:pPr>
        <w:pStyle w:val="p0"/>
        <w:widowControl/>
        <w:snapToGrid w:val="0"/>
        <w:spacing w:line="360" w:lineRule="auto"/>
        <w:jc w:val="center"/>
        <w:rPr>
          <w:rFonts w:ascii="宋体" w:hAnsi="宋体" w:cs="宋体"/>
          <w:color w:val="000000"/>
          <w:sz w:val="28"/>
          <w:szCs w:val="28"/>
        </w:rPr>
      </w:pPr>
      <w:r>
        <w:rPr>
          <w:rFonts w:ascii="华文中宋" w:eastAsia="华文中宋" w:hAnsi="华文中宋" w:cs="华文中宋" w:hint="eastAsia"/>
          <w:b/>
          <w:color w:val="000000"/>
          <w:sz w:val="48"/>
          <w:szCs w:val="48"/>
        </w:rPr>
        <w:t>寿县</w:t>
      </w:r>
      <w:r>
        <w:rPr>
          <w:rFonts w:ascii="华文中宋" w:eastAsia="华文中宋" w:hAnsi="华文中宋" w:cs="华文中宋" w:hint="eastAsia"/>
          <w:b/>
          <w:color w:val="000000"/>
          <w:sz w:val="48"/>
          <w:szCs w:val="48"/>
        </w:rPr>
        <w:t>涧沟镇</w:t>
      </w:r>
      <w:r>
        <w:rPr>
          <w:rFonts w:ascii="华文中宋" w:eastAsia="华文中宋" w:hAnsi="华文中宋" w:cs="华文中宋" w:hint="eastAsia"/>
          <w:b/>
          <w:color w:val="000000"/>
          <w:sz w:val="48"/>
          <w:szCs w:val="48"/>
        </w:rPr>
        <w:t>202</w:t>
      </w:r>
      <w:r>
        <w:rPr>
          <w:rFonts w:ascii="华文中宋" w:eastAsia="华文中宋" w:hAnsi="华文中宋" w:cs="华文中宋" w:hint="eastAsia"/>
          <w:b/>
          <w:color w:val="000000"/>
          <w:sz w:val="48"/>
          <w:szCs w:val="48"/>
        </w:rPr>
        <w:t>2</w:t>
      </w:r>
      <w:r>
        <w:rPr>
          <w:rFonts w:ascii="华文中宋" w:eastAsia="华文中宋" w:hAnsi="华文中宋" w:cs="华文中宋" w:hint="eastAsia"/>
          <w:b/>
          <w:color w:val="000000"/>
          <w:sz w:val="48"/>
          <w:szCs w:val="48"/>
        </w:rPr>
        <w:t>年度部门决算</w:t>
      </w:r>
    </w:p>
    <w:p w:rsidR="00E317AE" w:rsidRDefault="00C66BC8">
      <w:pPr>
        <w:pStyle w:val="p16"/>
        <w:widowControl/>
        <w:snapToGrid w:val="0"/>
        <w:spacing w:before="0" w:after="0" w:line="360" w:lineRule="auto"/>
        <w:jc w:val="center"/>
        <w:rPr>
          <w:rFonts w:ascii="黑体" w:eastAsia="黑体" w:cs="黑体" w:hint="default"/>
          <w:color w:val="000000"/>
          <w:sz w:val="44"/>
          <w:szCs w:val="44"/>
        </w:rPr>
      </w:pPr>
      <w:r>
        <w:rPr>
          <w:rFonts w:ascii="黑体" w:eastAsia="黑体" w:cs="黑体"/>
          <w:color w:val="000000"/>
          <w:sz w:val="44"/>
          <w:szCs w:val="44"/>
        </w:rPr>
        <w:t>202</w:t>
      </w:r>
      <w:r>
        <w:rPr>
          <w:rFonts w:ascii="黑体" w:eastAsia="黑体" w:cs="黑体"/>
          <w:color w:val="000000"/>
          <w:sz w:val="44"/>
          <w:szCs w:val="44"/>
        </w:rPr>
        <w:t>3</w:t>
      </w:r>
      <w:r>
        <w:rPr>
          <w:rFonts w:ascii="黑体" w:eastAsia="黑体" w:cs="黑体"/>
          <w:color w:val="000000"/>
          <w:sz w:val="44"/>
          <w:szCs w:val="44"/>
        </w:rPr>
        <w:t>年</w:t>
      </w:r>
      <w:r>
        <w:rPr>
          <w:rFonts w:ascii="黑体" w:eastAsia="黑体" w:cs="黑体"/>
          <w:color w:val="000000"/>
          <w:sz w:val="44"/>
          <w:szCs w:val="44"/>
        </w:rPr>
        <w:t>8</w:t>
      </w:r>
      <w:r>
        <w:rPr>
          <w:rFonts w:ascii="黑体" w:eastAsia="黑体" w:cs="黑体"/>
          <w:color w:val="000000"/>
          <w:sz w:val="44"/>
          <w:szCs w:val="44"/>
        </w:rPr>
        <w:t>月</w:t>
      </w:r>
    </w:p>
    <w:p w:rsidR="00E317AE" w:rsidRDefault="00C66BC8">
      <w:pPr>
        <w:pStyle w:val="p0"/>
        <w:widowControl/>
        <w:spacing w:line="580" w:lineRule="atLeast"/>
        <w:jc w:val="center"/>
        <w:rPr>
          <w:rFonts w:ascii="黑体" w:eastAsia="黑体" w:hAnsi="宋体" w:cs="黑体"/>
          <w:color w:val="000000"/>
          <w:sz w:val="48"/>
          <w:szCs w:val="48"/>
        </w:rPr>
      </w:pPr>
      <w:r>
        <w:rPr>
          <w:rFonts w:ascii="黑体" w:eastAsia="黑体" w:hAnsi="宋体" w:cs="黑体" w:hint="eastAsia"/>
          <w:color w:val="000000"/>
          <w:sz w:val="48"/>
          <w:szCs w:val="48"/>
        </w:rPr>
        <w:t>目</w:t>
      </w:r>
      <w:r>
        <w:rPr>
          <w:rFonts w:ascii="黑体" w:eastAsia="黑体" w:hAnsi="宋体" w:cs="黑体" w:hint="eastAsia"/>
          <w:color w:val="000000"/>
          <w:sz w:val="48"/>
          <w:szCs w:val="48"/>
        </w:rPr>
        <w:t xml:space="preserve">  </w:t>
      </w:r>
      <w:r>
        <w:rPr>
          <w:rFonts w:ascii="黑体" w:eastAsia="黑体" w:hAnsi="宋体" w:cs="黑体" w:hint="eastAsia"/>
          <w:color w:val="000000"/>
          <w:sz w:val="48"/>
          <w:szCs w:val="48"/>
        </w:rPr>
        <w:t>录</w:t>
      </w:r>
    </w:p>
    <w:p w:rsidR="00E317AE" w:rsidRDefault="00C66BC8">
      <w:pPr>
        <w:pStyle w:val="p0"/>
        <w:widowControl/>
        <w:autoSpaceDN w:val="0"/>
        <w:spacing w:line="540" w:lineRule="exact"/>
        <w:rPr>
          <w:rFonts w:ascii="宋体" w:hAnsi="宋体" w:cs="宋体"/>
          <w:b/>
          <w:color w:val="000000"/>
          <w:sz w:val="36"/>
          <w:szCs w:val="36"/>
        </w:rPr>
      </w:pPr>
      <w:r>
        <w:rPr>
          <w:rFonts w:ascii="宋体" w:hAnsi="宋体" w:cs="宋体" w:hint="eastAsia"/>
          <w:b/>
          <w:color w:val="000000"/>
          <w:sz w:val="36"/>
          <w:szCs w:val="36"/>
        </w:rPr>
        <w:t>第一部分</w:t>
      </w:r>
      <w:r>
        <w:rPr>
          <w:rFonts w:ascii="宋体" w:hAnsi="宋体" w:cs="宋体" w:hint="eastAsia"/>
          <w:b/>
          <w:color w:val="000000"/>
          <w:sz w:val="36"/>
          <w:szCs w:val="36"/>
        </w:rPr>
        <w:t xml:space="preserve"> </w:t>
      </w:r>
      <w:r>
        <w:rPr>
          <w:rFonts w:ascii="宋体" w:hAnsi="宋体" w:cs="宋体" w:hint="eastAsia"/>
          <w:b/>
          <w:color w:val="000000"/>
          <w:sz w:val="36"/>
          <w:szCs w:val="36"/>
        </w:rPr>
        <w:t>寿县</w:t>
      </w:r>
      <w:r>
        <w:rPr>
          <w:rFonts w:ascii="宋体" w:hAnsi="宋体" w:cs="宋体" w:hint="eastAsia"/>
          <w:b/>
          <w:color w:val="000000"/>
          <w:sz w:val="36"/>
          <w:szCs w:val="36"/>
        </w:rPr>
        <w:t>涧沟镇</w:t>
      </w:r>
      <w:r>
        <w:rPr>
          <w:rFonts w:ascii="仿宋_GB2312" w:eastAsia="仿宋_GB2312" w:cs="仿宋_GB2312"/>
          <w:b/>
          <w:color w:val="000000"/>
          <w:sz w:val="36"/>
          <w:szCs w:val="36"/>
        </w:rPr>
        <w:t>概况</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一、部门职责</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二、机构设置</w:t>
      </w:r>
    </w:p>
    <w:p w:rsidR="00E317AE" w:rsidRDefault="00C66BC8">
      <w:pPr>
        <w:pStyle w:val="p0"/>
        <w:widowControl/>
        <w:autoSpaceDN w:val="0"/>
        <w:spacing w:line="540" w:lineRule="exact"/>
        <w:rPr>
          <w:rFonts w:ascii="宋体" w:hAnsi="宋体" w:cs="宋体"/>
          <w:b/>
          <w:color w:val="000000"/>
          <w:sz w:val="36"/>
          <w:szCs w:val="36"/>
        </w:rPr>
      </w:pPr>
      <w:r>
        <w:rPr>
          <w:rFonts w:ascii="宋体" w:hAnsi="宋体" w:cs="宋体" w:hint="eastAsia"/>
          <w:b/>
          <w:color w:val="000000"/>
          <w:sz w:val="36"/>
          <w:szCs w:val="36"/>
        </w:rPr>
        <w:t>第二部分</w:t>
      </w:r>
      <w:r>
        <w:rPr>
          <w:rFonts w:ascii="宋体" w:hAnsi="宋体" w:cs="宋体" w:hint="eastAsia"/>
          <w:b/>
          <w:color w:val="000000"/>
          <w:sz w:val="36"/>
          <w:szCs w:val="36"/>
        </w:rPr>
        <w:t xml:space="preserve"> </w:t>
      </w:r>
      <w:r>
        <w:rPr>
          <w:rFonts w:ascii="宋体" w:hAnsi="宋体" w:cs="宋体" w:hint="eastAsia"/>
          <w:b/>
          <w:color w:val="000000"/>
          <w:sz w:val="36"/>
          <w:szCs w:val="36"/>
        </w:rPr>
        <w:t>寿县</w:t>
      </w:r>
      <w:r>
        <w:rPr>
          <w:rFonts w:ascii="宋体" w:hAnsi="宋体" w:cs="宋体" w:hint="eastAsia"/>
          <w:b/>
          <w:color w:val="000000"/>
          <w:sz w:val="36"/>
          <w:szCs w:val="36"/>
        </w:rPr>
        <w:t>涧沟</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仿宋_GB2312" w:eastAsia="仿宋_GB2312" w:cs="仿宋_GB2312"/>
          <w:b/>
          <w:color w:val="000000"/>
          <w:sz w:val="36"/>
          <w:szCs w:val="36"/>
        </w:rPr>
        <w:t>年度部门决算表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一、收入支出决算总表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二、收入决算表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三、支出决算表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四、财政拨款收入支出决算总表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五、一般公共预算财政拨款支出决算表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六、一般公共预算财政拨款基本支出决算表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七、政府性基金预算财政拨款收入支出决算表</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八、国有资本经营预算财政拨款支出决算表</w:t>
      </w:r>
    </w:p>
    <w:p w:rsidR="00E317AE" w:rsidRDefault="00C66BC8">
      <w:pPr>
        <w:pStyle w:val="p0"/>
        <w:widowControl/>
        <w:autoSpaceDN w:val="0"/>
        <w:spacing w:line="540" w:lineRule="exact"/>
        <w:rPr>
          <w:rFonts w:ascii="宋体" w:hAnsi="宋体" w:cs="宋体"/>
          <w:b/>
          <w:color w:val="000000"/>
          <w:sz w:val="36"/>
          <w:szCs w:val="36"/>
        </w:rPr>
      </w:pPr>
      <w:r>
        <w:rPr>
          <w:rFonts w:ascii="宋体" w:hAnsi="宋体" w:cs="宋体" w:hint="eastAsia"/>
          <w:b/>
          <w:color w:val="000000"/>
          <w:sz w:val="36"/>
          <w:szCs w:val="36"/>
        </w:rPr>
        <w:t>第三部分</w:t>
      </w:r>
      <w:r>
        <w:rPr>
          <w:rFonts w:ascii="宋体" w:hAnsi="宋体" w:cs="宋体" w:hint="eastAsia"/>
          <w:b/>
          <w:color w:val="000000"/>
          <w:sz w:val="36"/>
          <w:szCs w:val="36"/>
        </w:rPr>
        <w:t xml:space="preserve"> </w:t>
      </w:r>
      <w:r>
        <w:rPr>
          <w:rFonts w:ascii="宋体" w:hAnsi="宋体" w:cs="宋体" w:hint="eastAsia"/>
          <w:b/>
          <w:color w:val="000000"/>
          <w:sz w:val="36"/>
          <w:szCs w:val="36"/>
        </w:rPr>
        <w:t>寿县</w:t>
      </w:r>
      <w:r>
        <w:rPr>
          <w:rFonts w:ascii="宋体" w:hAnsi="宋体" w:cs="宋体" w:hint="eastAsia"/>
          <w:b/>
          <w:color w:val="000000"/>
          <w:sz w:val="36"/>
          <w:szCs w:val="36"/>
        </w:rPr>
        <w:t>涧沟镇</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仿宋_GB2312" w:eastAsia="仿宋_GB2312" w:cs="仿宋_GB2312"/>
          <w:b/>
          <w:color w:val="000000"/>
          <w:sz w:val="36"/>
          <w:szCs w:val="36"/>
        </w:rPr>
        <w:t>年度部门决算情况说明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一、收入支出决算总体情况说明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二、收入决算情况说明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三、支出决算情况说明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四、财政拨款收入支出决算总体情况说明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五、一般公共预算财政拨款支出决算情况说明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六、一般公共预算财政拨款基本支出决算情况说明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七、政府性基金财政拨款收入支出决算情况说明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t>八、国有资本经营预算财政拨款支出决算情况说明</w:t>
      </w:r>
    </w:p>
    <w:p w:rsidR="00E317AE" w:rsidRDefault="00C66BC8">
      <w:pPr>
        <w:pStyle w:val="p0"/>
        <w:widowControl/>
        <w:autoSpaceDN w:val="0"/>
        <w:spacing w:line="540" w:lineRule="exact"/>
        <w:rPr>
          <w:rFonts w:ascii="宋体" w:hAnsi="宋体" w:cs="宋体"/>
          <w:color w:val="000000"/>
          <w:sz w:val="36"/>
          <w:szCs w:val="36"/>
        </w:rPr>
      </w:pPr>
      <w:r>
        <w:rPr>
          <w:rFonts w:ascii="宋体" w:hAnsi="宋体" w:cs="宋体" w:hint="eastAsia"/>
          <w:color w:val="000000"/>
          <w:sz w:val="36"/>
          <w:szCs w:val="36"/>
        </w:rPr>
        <w:lastRenderedPageBreak/>
        <w:t>九、其他重要事项情况说明</w:t>
      </w:r>
    </w:p>
    <w:p w:rsidR="00E317AE" w:rsidRDefault="00C66BC8">
      <w:pPr>
        <w:pStyle w:val="p0"/>
        <w:widowControl/>
        <w:autoSpaceDN w:val="0"/>
        <w:spacing w:line="510" w:lineRule="atLeast"/>
        <w:rPr>
          <w:rFonts w:ascii="宋体" w:hAnsi="宋体" w:cs="宋体"/>
          <w:b/>
          <w:color w:val="000000"/>
          <w:sz w:val="36"/>
          <w:szCs w:val="36"/>
        </w:rPr>
      </w:pPr>
      <w:r>
        <w:rPr>
          <w:rFonts w:ascii="宋体" w:hAnsi="宋体" w:cs="宋体" w:hint="eastAsia"/>
          <w:b/>
          <w:color w:val="000000"/>
          <w:sz w:val="36"/>
          <w:szCs w:val="36"/>
        </w:rPr>
        <w:t>第四部分</w:t>
      </w:r>
      <w:r>
        <w:rPr>
          <w:rFonts w:ascii="宋体" w:hAnsi="宋体" w:cs="宋体" w:hint="eastAsia"/>
          <w:b/>
          <w:color w:val="000000"/>
          <w:sz w:val="36"/>
          <w:szCs w:val="36"/>
        </w:rPr>
        <w:t xml:space="preserve"> </w:t>
      </w:r>
      <w:r>
        <w:rPr>
          <w:rFonts w:ascii="宋体" w:hAnsi="宋体" w:cs="宋体" w:hint="eastAsia"/>
          <w:b/>
          <w:color w:val="000000"/>
          <w:sz w:val="36"/>
          <w:szCs w:val="36"/>
        </w:rPr>
        <w:t>名词解释</w:t>
      </w:r>
    </w:p>
    <w:p w:rsidR="00E317AE" w:rsidRDefault="00E317AE">
      <w:pPr>
        <w:pStyle w:val="p0"/>
        <w:widowControl/>
        <w:jc w:val="center"/>
        <w:rPr>
          <w:rFonts w:ascii="宋体" w:hAnsi="宋体" w:cs="宋体"/>
          <w:b/>
          <w:color w:val="000000"/>
          <w:sz w:val="36"/>
          <w:szCs w:val="36"/>
        </w:rPr>
      </w:pPr>
    </w:p>
    <w:p w:rsidR="00E317AE" w:rsidRDefault="00C66BC8">
      <w:pPr>
        <w:pStyle w:val="p0"/>
        <w:widowControl/>
        <w:jc w:val="center"/>
        <w:rPr>
          <w:rFonts w:ascii="黑体" w:eastAsia="黑体" w:hAnsi="宋体" w:cs="黑体"/>
          <w:color w:val="000000"/>
          <w:sz w:val="32"/>
          <w:szCs w:val="32"/>
        </w:rPr>
      </w:pPr>
      <w:r>
        <w:rPr>
          <w:rFonts w:ascii="宋体" w:hAnsi="宋体" w:cs="宋体" w:hint="eastAsia"/>
          <w:b/>
          <w:color w:val="000000"/>
          <w:sz w:val="36"/>
          <w:szCs w:val="36"/>
        </w:rPr>
        <w:t>寿县</w:t>
      </w:r>
      <w:r>
        <w:rPr>
          <w:rFonts w:ascii="宋体" w:hAnsi="宋体" w:cs="宋体" w:hint="eastAsia"/>
          <w:b/>
          <w:color w:val="000000"/>
          <w:sz w:val="36"/>
          <w:szCs w:val="36"/>
        </w:rPr>
        <w:t>涧沟镇</w:t>
      </w:r>
      <w:r>
        <w:rPr>
          <w:rFonts w:ascii="仿宋_GB2312" w:eastAsia="仿宋_GB2312" w:cs="仿宋_GB2312"/>
          <w:b/>
          <w:color w:val="000000"/>
          <w:sz w:val="36"/>
          <w:szCs w:val="36"/>
        </w:rPr>
        <w:t>202</w:t>
      </w:r>
      <w:r>
        <w:rPr>
          <w:rFonts w:ascii="仿宋_GB2312" w:eastAsia="仿宋_GB2312" w:cs="仿宋_GB2312" w:hint="eastAsia"/>
          <w:b/>
          <w:color w:val="000000"/>
          <w:sz w:val="36"/>
          <w:szCs w:val="36"/>
        </w:rPr>
        <w:t>2</w:t>
      </w:r>
      <w:r>
        <w:rPr>
          <w:rFonts w:ascii="仿宋_GB2312" w:eastAsia="仿宋_GB2312" w:cs="仿宋_GB2312"/>
          <w:b/>
          <w:color w:val="000000"/>
          <w:sz w:val="36"/>
          <w:szCs w:val="36"/>
        </w:rPr>
        <w:t>年</w:t>
      </w:r>
      <w:r>
        <w:rPr>
          <w:rFonts w:ascii="宋体" w:hAnsi="宋体" w:cs="宋体" w:hint="eastAsia"/>
          <w:b/>
          <w:color w:val="000000"/>
          <w:sz w:val="36"/>
          <w:szCs w:val="36"/>
        </w:rPr>
        <w:t>度部门决算</w:t>
      </w:r>
      <w:r>
        <w:rPr>
          <w:rFonts w:ascii="仿宋_GB2312" w:eastAsia="仿宋_GB2312" w:cs="仿宋_GB2312"/>
          <w:b/>
          <w:color w:val="000000"/>
          <w:sz w:val="36"/>
          <w:szCs w:val="36"/>
        </w:rPr>
        <w:t>情况</w:t>
      </w:r>
    </w:p>
    <w:p w:rsidR="00E317AE" w:rsidRDefault="00C66BC8">
      <w:pPr>
        <w:pStyle w:val="p0"/>
        <w:widowControl/>
        <w:ind w:firstLine="640"/>
        <w:rPr>
          <w:rFonts w:ascii="黑体" w:eastAsia="黑体" w:hAnsi="宋体" w:cs="黑体"/>
          <w:color w:val="000000"/>
          <w:sz w:val="32"/>
          <w:szCs w:val="32"/>
        </w:rPr>
      </w:pPr>
      <w:r>
        <w:rPr>
          <w:rFonts w:ascii="黑体" w:eastAsia="黑体" w:hAnsi="宋体" w:cs="黑体" w:hint="eastAsia"/>
          <w:color w:val="000000"/>
          <w:sz w:val="32"/>
          <w:szCs w:val="32"/>
        </w:rPr>
        <w:t>第一部分</w:t>
      </w:r>
      <w:r>
        <w:rPr>
          <w:rFonts w:ascii="黑体" w:eastAsia="黑体" w:hAnsi="宋体" w:cs="黑体" w:hint="eastAsia"/>
          <w:color w:val="000000"/>
          <w:sz w:val="32"/>
          <w:szCs w:val="32"/>
        </w:rPr>
        <w:t xml:space="preserve"> </w:t>
      </w:r>
      <w:r>
        <w:rPr>
          <w:rFonts w:ascii="黑体" w:eastAsia="黑体" w:hAnsi="宋体" w:cs="黑体" w:hint="eastAsia"/>
          <w:color w:val="000000"/>
          <w:sz w:val="32"/>
          <w:szCs w:val="32"/>
        </w:rPr>
        <w:t>寿县涧沟镇</w:t>
      </w:r>
      <w:r>
        <w:rPr>
          <w:rFonts w:ascii="黑体" w:eastAsia="黑体" w:hAnsi="宋体" w:cs="黑体" w:hint="eastAsia"/>
          <w:color w:val="000000"/>
          <w:sz w:val="32"/>
          <w:szCs w:val="32"/>
        </w:rPr>
        <w:t>概况</w:t>
      </w:r>
    </w:p>
    <w:p w:rsidR="00E317AE" w:rsidRDefault="00C66BC8">
      <w:pPr>
        <w:widowControl/>
        <w:shd w:val="clear" w:color="auto" w:fill="FFFFFF"/>
        <w:wordWrap w:val="0"/>
        <w:spacing w:line="480" w:lineRule="auto"/>
        <w:ind w:left="1348" w:hanging="720"/>
        <w:rPr>
          <w:rFonts w:ascii="宋体" w:eastAsia="宋体" w:hAnsi="宋体" w:cs="宋体"/>
          <w:color w:val="333333"/>
          <w:kern w:val="0"/>
          <w:sz w:val="24"/>
          <w:szCs w:val="24"/>
        </w:rPr>
      </w:pPr>
      <w:r>
        <w:rPr>
          <w:rFonts w:ascii="黑体" w:eastAsia="黑体" w:hAnsi="黑体" w:cs="宋体" w:hint="eastAsia"/>
          <w:color w:val="333333"/>
          <w:kern w:val="0"/>
          <w:sz w:val="32"/>
          <w:szCs w:val="32"/>
        </w:rPr>
        <w:t>一、</w:t>
      </w:r>
      <w:r>
        <w:rPr>
          <w:rFonts w:ascii="Times New Roman" w:eastAsia="宋体" w:hAnsi="Times New Roman" w:cs="Times New Roman"/>
          <w:color w:val="333333"/>
          <w:kern w:val="0"/>
          <w:sz w:val="14"/>
          <w:szCs w:val="14"/>
        </w:rPr>
        <w:t>  </w:t>
      </w:r>
      <w:r>
        <w:rPr>
          <w:rFonts w:ascii="黑体" w:eastAsia="黑体" w:hAnsi="黑体" w:cs="宋体" w:hint="eastAsia"/>
          <w:color w:val="333333"/>
          <w:kern w:val="0"/>
          <w:sz w:val="32"/>
          <w:szCs w:val="32"/>
        </w:rPr>
        <w:t>部门职责</w:t>
      </w:r>
    </w:p>
    <w:p w:rsidR="00E317AE" w:rsidRDefault="00C66BC8">
      <w:pPr>
        <w:widowControl/>
        <w:shd w:val="clear" w:color="auto" w:fill="FFFFFF"/>
        <w:wordWrap w:val="0"/>
        <w:spacing w:line="480" w:lineRule="auto"/>
        <w:ind w:left="709"/>
        <w:rPr>
          <w:rFonts w:ascii="宋体" w:eastAsia="宋体" w:hAnsi="宋体" w:cs="宋体"/>
          <w:color w:val="333333"/>
          <w:kern w:val="0"/>
          <w:sz w:val="24"/>
          <w:szCs w:val="24"/>
        </w:rPr>
      </w:pP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）制定并组织实施村镇建设规划，部署重点工程建设，地方道路建设及公共设施，水利设施的管理，负责土地、林木、水等自然资源和生态环境的保护，做好防汛救灾工作。（</w:t>
      </w:r>
      <w:r>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）负责本行政区域内的民政、计划生育、文化教育、卫生、体育等社会公益事业的综合性工作，维护一切经济单位和个人的正当经济权</w:t>
      </w:r>
      <w:r>
        <w:rPr>
          <w:rFonts w:ascii="仿宋" w:eastAsia="仿宋" w:hAnsi="仿宋" w:cs="宋体" w:hint="eastAsia"/>
          <w:color w:val="333333"/>
          <w:kern w:val="0"/>
          <w:sz w:val="32"/>
          <w:szCs w:val="32"/>
        </w:rPr>
        <w:t>益，取缔非法经济活动，调解和处理民事纠纷，加大“扫黑除恶”力度，打击刑事犯罪维护社会稳定。（</w:t>
      </w:r>
      <w:r>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）按计划组织本级财政收入和地方税的征收，完成国家财政计划，不断培植税源，管好财政资金，增强财政实力。（</w:t>
      </w:r>
      <w:r>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）抓好精神文明建设，丰富群众文化生活，提倡移风易俗，反对封</w:t>
      </w:r>
      <w:r>
        <w:rPr>
          <w:rFonts w:ascii="仿宋" w:eastAsia="仿宋" w:hAnsi="仿宋" w:cs="宋体" w:hint="eastAsia"/>
          <w:color w:val="333333"/>
          <w:kern w:val="0"/>
          <w:sz w:val="32"/>
          <w:szCs w:val="32"/>
        </w:rPr>
        <w:lastRenderedPageBreak/>
        <w:t>建迷信，破除陈规陋习，树立社会主义新风尚。（</w:t>
      </w:r>
      <w:r>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）完成上级政府交办的其它事项。</w:t>
      </w:r>
      <w:r>
        <w:rPr>
          <w:rFonts w:ascii="宋体" w:eastAsia="宋体" w:hAnsi="宋体" w:cs="宋体" w:hint="eastAsia"/>
          <w:color w:val="333333"/>
          <w:kern w:val="0"/>
          <w:sz w:val="32"/>
          <w:szCs w:val="32"/>
        </w:rPr>
        <w:t> </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二、机构设置</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从决算单位构成看，寿县涧沟镇</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年度部门决算包括：镇本级决算和农经、</w:t>
      </w:r>
      <w:proofErr w:type="gramStart"/>
      <w:r>
        <w:rPr>
          <w:rFonts w:ascii="仿宋" w:eastAsia="仿宋" w:hAnsi="仿宋" w:cs="宋体" w:hint="eastAsia"/>
          <w:color w:val="333333"/>
          <w:kern w:val="0"/>
          <w:sz w:val="32"/>
          <w:szCs w:val="32"/>
        </w:rPr>
        <w:t>文旅站</w:t>
      </w:r>
      <w:proofErr w:type="gramEnd"/>
      <w:r>
        <w:rPr>
          <w:rFonts w:ascii="仿宋" w:eastAsia="仿宋" w:hAnsi="仿宋" w:cs="宋体" w:hint="eastAsia"/>
          <w:color w:val="333333"/>
          <w:kern w:val="0"/>
          <w:sz w:val="32"/>
          <w:szCs w:val="32"/>
        </w:rPr>
        <w:t>二个所属事业单位，与预算一致。</w:t>
      </w:r>
      <w:r>
        <w:rPr>
          <w:rFonts w:ascii="宋体" w:eastAsia="宋体" w:hAnsi="宋体" w:cs="宋体" w:hint="eastAsia"/>
          <w:color w:val="333333"/>
          <w:kern w:val="0"/>
          <w:sz w:val="32"/>
          <w:szCs w:val="32"/>
        </w:rPr>
        <w:t> </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纳入寿县涧沟镇</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年度部门决算编制范围单位共</w:t>
      </w: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个，详细情况见下表：</w:t>
      </w:r>
    </w:p>
    <w:tbl>
      <w:tblPr>
        <w:tblW w:w="0" w:type="auto"/>
        <w:tblInd w:w="828" w:type="dxa"/>
        <w:tblCellMar>
          <w:top w:w="15" w:type="dxa"/>
          <w:left w:w="15" w:type="dxa"/>
          <w:bottom w:w="15" w:type="dxa"/>
          <w:right w:w="15" w:type="dxa"/>
        </w:tblCellMar>
        <w:tblLook w:val="04A0"/>
      </w:tblPr>
      <w:tblGrid>
        <w:gridCol w:w="1389"/>
        <w:gridCol w:w="5837"/>
      </w:tblGrid>
      <w:tr w:rsidR="00E317AE">
        <w:trPr>
          <w:trHeigh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仿宋" w:eastAsia="仿宋" w:hAnsi="仿宋" w:cs="宋体" w:hint="eastAsia"/>
                <w:kern w:val="0"/>
                <w:sz w:val="24"/>
                <w:szCs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仿宋" w:eastAsia="仿宋" w:hAnsi="仿宋" w:cs="宋体" w:hint="eastAsia"/>
                <w:kern w:val="0"/>
                <w:sz w:val="24"/>
                <w:szCs w:val="24"/>
              </w:rPr>
              <w:t>单位名称</w:t>
            </w:r>
          </w:p>
        </w:tc>
      </w:tr>
      <w:tr w:rsidR="00E317AE">
        <w:trPr>
          <w:trHeigh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ind w:firstLine="234"/>
              <w:jc w:val="left"/>
              <w:rPr>
                <w:rFonts w:ascii="宋体" w:eastAsia="宋体" w:hAnsi="宋体" w:cs="宋体"/>
                <w:kern w:val="0"/>
                <w:sz w:val="24"/>
                <w:szCs w:val="24"/>
              </w:rPr>
            </w:pPr>
            <w:r>
              <w:rPr>
                <w:rFonts w:ascii="仿宋" w:eastAsia="仿宋" w:hAnsi="仿宋" w:cs="宋体" w:hint="eastAsia"/>
                <w:kern w:val="0"/>
                <w:sz w:val="24"/>
                <w:szCs w:val="24"/>
              </w:rPr>
              <w:t>寿县涧沟镇本级</w:t>
            </w:r>
          </w:p>
        </w:tc>
      </w:tr>
      <w:tr w:rsidR="00E317AE">
        <w:trPr>
          <w:trHeigh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jc w:val="left"/>
              <w:rPr>
                <w:rFonts w:ascii="宋体" w:eastAsia="宋体" w:hAnsi="宋体" w:cs="宋体"/>
                <w:kern w:val="0"/>
                <w:sz w:val="24"/>
                <w:szCs w:val="24"/>
              </w:rPr>
            </w:pPr>
            <w:r>
              <w:rPr>
                <w:rFonts w:ascii="Times New Roman" w:eastAsia="宋体" w:hAnsi="Times New Roman" w:cs="Times New Roman"/>
                <w:kern w:val="0"/>
                <w:sz w:val="24"/>
                <w:szCs w:val="24"/>
              </w:rPr>
              <w:t>  </w:t>
            </w:r>
            <w:r>
              <w:rPr>
                <w:rFonts w:ascii="仿宋" w:eastAsia="仿宋" w:hAnsi="仿宋" w:cs="宋体" w:hint="eastAsia"/>
                <w:kern w:val="0"/>
                <w:sz w:val="24"/>
                <w:szCs w:val="24"/>
              </w:rPr>
              <w:t>寿县涧沟镇生态环境站（文广）</w:t>
            </w:r>
          </w:p>
        </w:tc>
      </w:tr>
      <w:tr w:rsidR="00E317AE">
        <w:trPr>
          <w:trHeigh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317AE" w:rsidRDefault="00C66BC8">
            <w:pPr>
              <w:widowControl/>
              <w:spacing w:line="330" w:lineRule="atLeast"/>
              <w:jc w:val="left"/>
              <w:rPr>
                <w:rFonts w:ascii="宋体" w:eastAsia="宋体" w:hAnsi="宋体" w:cs="宋体"/>
                <w:kern w:val="0"/>
                <w:sz w:val="24"/>
                <w:szCs w:val="24"/>
              </w:rPr>
            </w:pPr>
            <w:r>
              <w:rPr>
                <w:rFonts w:ascii="Times New Roman" w:eastAsia="宋体" w:hAnsi="Times New Roman" w:cs="Times New Roman"/>
                <w:kern w:val="0"/>
                <w:sz w:val="24"/>
                <w:szCs w:val="24"/>
              </w:rPr>
              <w:t>  </w:t>
            </w:r>
            <w:r>
              <w:rPr>
                <w:rFonts w:ascii="仿宋" w:eastAsia="仿宋" w:hAnsi="仿宋" w:cs="宋体" w:hint="eastAsia"/>
                <w:kern w:val="0"/>
                <w:sz w:val="24"/>
                <w:szCs w:val="24"/>
              </w:rPr>
              <w:t>寿县涧沟镇农口</w:t>
            </w:r>
          </w:p>
        </w:tc>
      </w:tr>
    </w:tbl>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第二部分</w:t>
      </w:r>
      <w:r>
        <w:rPr>
          <w:rFonts w:ascii="宋体" w:eastAsia="宋体" w:hAnsi="宋体" w:cs="宋体" w:hint="eastAsia"/>
          <w:color w:val="333333"/>
          <w:kern w:val="0"/>
          <w:sz w:val="32"/>
          <w:szCs w:val="32"/>
        </w:rPr>
        <w:t> </w:t>
      </w:r>
      <w:r>
        <w:rPr>
          <w:rFonts w:ascii="黑体" w:eastAsia="黑体" w:hAnsi="黑体" w:cs="宋体" w:hint="eastAsia"/>
          <w:color w:val="333333"/>
          <w:kern w:val="0"/>
          <w:sz w:val="32"/>
          <w:szCs w:val="32"/>
        </w:rPr>
        <w:t>寿县涧沟镇</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年部门决算表</w:t>
      </w:r>
    </w:p>
    <w:p w:rsidR="00E317AE" w:rsidRDefault="00C66BC8">
      <w:pPr>
        <w:widowControl/>
        <w:shd w:val="clear" w:color="auto" w:fill="FFFFFF"/>
        <w:wordWrap w:val="0"/>
        <w:spacing w:line="480" w:lineRule="auto"/>
        <w:ind w:firstLine="628"/>
        <w:rPr>
          <w:rFonts w:ascii="宋体" w:hAnsi="宋体" w:cs="宋体"/>
          <w:bCs/>
          <w:color w:val="333333"/>
          <w:kern w:val="0"/>
          <w:sz w:val="24"/>
          <w:szCs w:val="24"/>
        </w:rPr>
      </w:pPr>
      <w:r>
        <w:rPr>
          <w:rFonts w:hint="eastAsia"/>
          <w:color w:val="333333"/>
          <w:sz w:val="32"/>
          <w:szCs w:val="32"/>
          <w:shd w:val="clear" w:color="auto" w:fill="FFFFFF"/>
        </w:rPr>
        <w:t> </w:t>
      </w:r>
      <w:r>
        <w:rPr>
          <w:rFonts w:hint="eastAsia"/>
          <w:b/>
          <w:color w:val="333333"/>
          <w:sz w:val="32"/>
          <w:szCs w:val="32"/>
          <w:shd w:val="clear" w:color="auto" w:fill="FFFFFF"/>
        </w:rPr>
        <w:t>附件</w:t>
      </w:r>
      <w:r>
        <w:rPr>
          <w:rFonts w:hint="eastAsia"/>
          <w:b/>
          <w:color w:val="333333"/>
          <w:sz w:val="32"/>
          <w:szCs w:val="32"/>
          <w:shd w:val="clear" w:color="auto" w:fill="FFFFFF"/>
        </w:rPr>
        <w:t>：</w:t>
      </w:r>
      <w:r>
        <w:rPr>
          <w:rFonts w:hint="eastAsia"/>
          <w:bCs/>
          <w:color w:val="333333"/>
          <w:sz w:val="32"/>
          <w:szCs w:val="32"/>
          <w:shd w:val="clear" w:color="auto" w:fill="FFFFFF"/>
        </w:rPr>
        <w:t>见附件</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第三部分</w:t>
      </w:r>
      <w:r>
        <w:rPr>
          <w:rFonts w:ascii="宋体" w:eastAsia="宋体" w:hAnsi="宋体" w:cs="宋体" w:hint="eastAsia"/>
          <w:color w:val="333333"/>
          <w:kern w:val="0"/>
          <w:sz w:val="32"/>
          <w:szCs w:val="32"/>
        </w:rPr>
        <w:t> </w:t>
      </w:r>
      <w:r>
        <w:rPr>
          <w:rFonts w:ascii="黑体" w:eastAsia="黑体" w:hAnsi="黑体" w:cs="宋体" w:hint="eastAsia"/>
          <w:color w:val="333333"/>
          <w:kern w:val="0"/>
          <w:sz w:val="32"/>
          <w:szCs w:val="32"/>
        </w:rPr>
        <w:t>寿县涧沟镇</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年度部门决算情况说明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一、收入支出决算总体情况说明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年度收入总计</w:t>
      </w:r>
      <w:r>
        <w:rPr>
          <w:rFonts w:ascii="仿宋" w:eastAsia="仿宋" w:hAnsi="仿宋" w:cs="宋体" w:hint="eastAsia"/>
          <w:color w:val="333333"/>
          <w:kern w:val="0"/>
          <w:sz w:val="32"/>
          <w:szCs w:val="32"/>
        </w:rPr>
        <w:t>16222.77</w:t>
      </w:r>
      <w:r>
        <w:rPr>
          <w:rFonts w:ascii="仿宋" w:eastAsia="仿宋" w:hAnsi="仿宋" w:cs="宋体" w:hint="eastAsia"/>
          <w:color w:val="333333"/>
          <w:kern w:val="0"/>
          <w:sz w:val="32"/>
          <w:szCs w:val="32"/>
        </w:rPr>
        <w:t>万元（</w:t>
      </w:r>
      <w:proofErr w:type="gramStart"/>
      <w:r>
        <w:rPr>
          <w:rFonts w:ascii="仿宋" w:eastAsia="仿宋" w:hAnsi="仿宋" w:cs="宋体" w:hint="eastAsia"/>
          <w:color w:val="333333"/>
          <w:kern w:val="0"/>
          <w:sz w:val="32"/>
          <w:szCs w:val="32"/>
        </w:rPr>
        <w:t>含</w:t>
      </w:r>
      <w:r>
        <w:rPr>
          <w:rFonts w:ascii="仿宋" w:eastAsia="仿宋" w:hAnsi="仿宋" w:cs="宋体" w:hint="eastAsia"/>
          <w:color w:val="333333"/>
          <w:kern w:val="0"/>
          <w:sz w:val="32"/>
          <w:szCs w:val="32"/>
        </w:rPr>
        <w:t>使用</w:t>
      </w:r>
      <w:proofErr w:type="gramEnd"/>
      <w:r>
        <w:rPr>
          <w:rFonts w:ascii="仿宋" w:eastAsia="仿宋" w:hAnsi="仿宋" w:cs="宋体" w:hint="eastAsia"/>
          <w:color w:val="333333"/>
          <w:kern w:val="0"/>
          <w:sz w:val="32"/>
          <w:szCs w:val="32"/>
        </w:rPr>
        <w:t>非财政拨款结转结余</w:t>
      </w:r>
      <w:r>
        <w:rPr>
          <w:rFonts w:ascii="仿宋" w:eastAsia="仿宋" w:hAnsi="仿宋" w:cs="宋体" w:hint="eastAsia"/>
          <w:color w:val="333333"/>
          <w:kern w:val="0"/>
          <w:sz w:val="32"/>
          <w:szCs w:val="32"/>
        </w:rPr>
        <w:t>和年初结转结余）、支出总计</w:t>
      </w:r>
      <w:r>
        <w:rPr>
          <w:rFonts w:ascii="仿宋" w:eastAsia="仿宋" w:hAnsi="仿宋" w:cs="宋体" w:hint="eastAsia"/>
          <w:color w:val="333333"/>
          <w:kern w:val="0"/>
          <w:sz w:val="32"/>
          <w:szCs w:val="32"/>
        </w:rPr>
        <w:t>16222.77</w:t>
      </w:r>
      <w:r>
        <w:rPr>
          <w:rFonts w:ascii="仿宋" w:eastAsia="仿宋" w:hAnsi="仿宋" w:cs="宋体" w:hint="eastAsia"/>
          <w:color w:val="333333"/>
          <w:kern w:val="0"/>
          <w:sz w:val="32"/>
          <w:szCs w:val="32"/>
        </w:rPr>
        <w:t>万元（含结余分配和年末结转和结余）。与</w:t>
      </w: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年相比，收、支总计各减少</w:t>
      </w:r>
      <w:r>
        <w:rPr>
          <w:rFonts w:ascii="仿宋" w:eastAsia="仿宋" w:hAnsi="仿宋" w:cs="宋体" w:hint="eastAsia"/>
          <w:color w:val="333333"/>
          <w:kern w:val="0"/>
          <w:sz w:val="32"/>
          <w:szCs w:val="32"/>
        </w:rPr>
        <w:t>10195.93</w:t>
      </w:r>
      <w:r>
        <w:rPr>
          <w:rFonts w:ascii="仿宋" w:eastAsia="仿宋" w:hAnsi="仿宋" w:cs="宋体" w:hint="eastAsia"/>
          <w:color w:val="333333"/>
          <w:kern w:val="0"/>
          <w:sz w:val="32"/>
          <w:szCs w:val="32"/>
        </w:rPr>
        <w:t>万元，减少</w:t>
      </w:r>
      <w:r>
        <w:rPr>
          <w:rFonts w:ascii="仿宋" w:eastAsia="仿宋" w:hAnsi="仿宋" w:cs="宋体" w:hint="eastAsia"/>
          <w:color w:val="333333"/>
          <w:kern w:val="0"/>
          <w:sz w:val="32"/>
          <w:szCs w:val="32"/>
        </w:rPr>
        <w:t>38.6%</w:t>
      </w:r>
      <w:r>
        <w:rPr>
          <w:rFonts w:ascii="仿宋" w:eastAsia="仿宋" w:hAnsi="仿宋" w:cs="宋体" w:hint="eastAsia"/>
          <w:color w:val="333333"/>
          <w:kern w:val="0"/>
          <w:sz w:val="32"/>
          <w:szCs w:val="32"/>
        </w:rPr>
        <w:t>，主要原因：对农林水、环保、扶贫移民迁建等减少收支。</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二、收入决算情况说明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lastRenderedPageBreak/>
        <w:t>2022</w:t>
      </w:r>
      <w:r>
        <w:rPr>
          <w:rFonts w:ascii="仿宋" w:eastAsia="仿宋" w:hAnsi="仿宋" w:cs="宋体" w:hint="eastAsia"/>
          <w:color w:val="333333"/>
          <w:kern w:val="0"/>
          <w:sz w:val="32"/>
          <w:szCs w:val="32"/>
        </w:rPr>
        <w:t>年度收入合计</w:t>
      </w:r>
      <w:r>
        <w:rPr>
          <w:rFonts w:ascii="仿宋" w:eastAsia="仿宋" w:hAnsi="仿宋" w:cs="宋体" w:hint="eastAsia"/>
          <w:color w:val="333333"/>
          <w:kern w:val="0"/>
          <w:sz w:val="32"/>
          <w:szCs w:val="32"/>
        </w:rPr>
        <w:t>16222.77</w:t>
      </w:r>
      <w:r>
        <w:rPr>
          <w:rFonts w:ascii="仿宋" w:eastAsia="仿宋" w:hAnsi="仿宋" w:cs="宋体" w:hint="eastAsia"/>
          <w:color w:val="333333"/>
          <w:kern w:val="0"/>
          <w:sz w:val="32"/>
          <w:szCs w:val="32"/>
        </w:rPr>
        <w:t>万元，其中：一般公共预算财政拨款收入</w:t>
      </w:r>
      <w:r>
        <w:rPr>
          <w:rFonts w:ascii="仿宋" w:eastAsia="仿宋" w:hAnsi="仿宋" w:cs="宋体" w:hint="eastAsia"/>
          <w:color w:val="333333"/>
          <w:kern w:val="0"/>
          <w:sz w:val="32"/>
          <w:szCs w:val="32"/>
        </w:rPr>
        <w:t>5508.88</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33.95%</w:t>
      </w:r>
      <w:r>
        <w:rPr>
          <w:rFonts w:ascii="仿宋" w:eastAsia="仿宋" w:hAnsi="仿宋" w:cs="宋体" w:hint="eastAsia"/>
          <w:color w:val="333333"/>
          <w:kern w:val="0"/>
          <w:sz w:val="32"/>
          <w:szCs w:val="32"/>
        </w:rPr>
        <w:t>；政府性基金预算财政拨款收入</w:t>
      </w:r>
      <w:r>
        <w:rPr>
          <w:rFonts w:ascii="仿宋" w:eastAsia="仿宋" w:hAnsi="仿宋" w:cs="宋体" w:hint="eastAsia"/>
          <w:color w:val="333333"/>
          <w:kern w:val="0"/>
          <w:sz w:val="32"/>
          <w:szCs w:val="32"/>
        </w:rPr>
        <w:t>10713.88</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66.05%</w:t>
      </w:r>
      <w:r>
        <w:rPr>
          <w:rFonts w:ascii="仿宋" w:eastAsia="仿宋" w:hAnsi="仿宋" w:cs="宋体" w:hint="eastAsia"/>
          <w:color w:val="333333"/>
          <w:kern w:val="0"/>
          <w:sz w:val="32"/>
          <w:szCs w:val="32"/>
        </w:rPr>
        <w:t>；事业收入</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；经营收入</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；其他收入</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三、支出决算情况说明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年度支出合计</w:t>
      </w:r>
      <w:r>
        <w:rPr>
          <w:rFonts w:ascii="仿宋" w:eastAsia="仿宋" w:hAnsi="仿宋" w:cs="宋体" w:hint="eastAsia"/>
          <w:color w:val="333333"/>
          <w:kern w:val="0"/>
          <w:sz w:val="32"/>
          <w:szCs w:val="32"/>
        </w:rPr>
        <w:t>16222.77</w:t>
      </w:r>
      <w:r>
        <w:rPr>
          <w:rFonts w:ascii="仿宋" w:eastAsia="仿宋" w:hAnsi="仿宋" w:cs="宋体" w:hint="eastAsia"/>
          <w:color w:val="333333"/>
          <w:kern w:val="0"/>
          <w:sz w:val="32"/>
          <w:szCs w:val="32"/>
        </w:rPr>
        <w:t>万元，其中：基本支出</w:t>
      </w:r>
      <w:r>
        <w:rPr>
          <w:rFonts w:ascii="仿宋" w:eastAsia="仿宋" w:hAnsi="仿宋" w:cs="宋体" w:hint="eastAsia"/>
          <w:color w:val="333333"/>
          <w:kern w:val="0"/>
          <w:sz w:val="32"/>
          <w:szCs w:val="32"/>
        </w:rPr>
        <w:t>1296.13</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；项目支出</w:t>
      </w:r>
      <w:r>
        <w:rPr>
          <w:rFonts w:ascii="仿宋" w:eastAsia="仿宋" w:hAnsi="仿宋" w:cs="宋体" w:hint="eastAsia"/>
          <w:color w:val="333333"/>
          <w:kern w:val="0"/>
          <w:sz w:val="32"/>
          <w:szCs w:val="32"/>
        </w:rPr>
        <w:t>14926.63</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92%</w:t>
      </w:r>
      <w:r>
        <w:rPr>
          <w:rFonts w:ascii="仿宋" w:eastAsia="仿宋" w:hAnsi="仿宋" w:cs="宋体" w:hint="eastAsia"/>
          <w:color w:val="333333"/>
          <w:kern w:val="0"/>
          <w:sz w:val="32"/>
          <w:szCs w:val="32"/>
        </w:rPr>
        <w:t>；经营支出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四、财政拨款收入支出决算总体情况说明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年度财政拨款收入总计</w:t>
      </w:r>
      <w:r>
        <w:rPr>
          <w:rFonts w:ascii="仿宋" w:eastAsia="仿宋" w:hAnsi="仿宋" w:cs="宋体" w:hint="eastAsia"/>
          <w:color w:val="333333"/>
          <w:kern w:val="0"/>
          <w:sz w:val="32"/>
          <w:szCs w:val="32"/>
        </w:rPr>
        <w:t>16222.77</w:t>
      </w:r>
      <w:r>
        <w:rPr>
          <w:rFonts w:ascii="仿宋" w:eastAsia="仿宋" w:hAnsi="仿宋" w:cs="宋体" w:hint="eastAsia"/>
          <w:color w:val="333333"/>
          <w:kern w:val="0"/>
          <w:sz w:val="32"/>
          <w:szCs w:val="32"/>
        </w:rPr>
        <w:t>万元</w:t>
      </w:r>
      <w:r>
        <w:rPr>
          <w:rFonts w:ascii="仿宋" w:eastAsia="仿宋" w:hAnsi="仿宋" w:cs="宋体" w:hint="eastAsia"/>
          <w:color w:val="333333"/>
          <w:kern w:val="0"/>
          <w:sz w:val="32"/>
          <w:szCs w:val="32"/>
        </w:rPr>
        <w:t>（含年初财政拨款结转结）</w:t>
      </w:r>
      <w:r>
        <w:rPr>
          <w:rFonts w:ascii="仿宋" w:eastAsia="仿宋" w:hAnsi="仿宋" w:cs="宋体" w:hint="eastAsia"/>
          <w:color w:val="333333"/>
          <w:kern w:val="0"/>
          <w:sz w:val="32"/>
          <w:szCs w:val="32"/>
        </w:rPr>
        <w:t>，支出总计</w:t>
      </w:r>
      <w:r>
        <w:rPr>
          <w:rFonts w:ascii="仿宋" w:eastAsia="仿宋" w:hAnsi="仿宋" w:cs="宋体" w:hint="eastAsia"/>
          <w:color w:val="333333"/>
          <w:kern w:val="0"/>
          <w:sz w:val="32"/>
          <w:szCs w:val="32"/>
        </w:rPr>
        <w:t>16222.77</w:t>
      </w:r>
      <w:r>
        <w:rPr>
          <w:rFonts w:ascii="仿宋" w:eastAsia="仿宋" w:hAnsi="仿宋" w:cs="宋体" w:hint="eastAsia"/>
          <w:color w:val="333333"/>
          <w:kern w:val="0"/>
          <w:sz w:val="32"/>
          <w:szCs w:val="32"/>
        </w:rPr>
        <w:t>万元</w:t>
      </w:r>
      <w:r>
        <w:rPr>
          <w:rFonts w:ascii="仿宋" w:eastAsia="仿宋" w:hAnsi="仿宋" w:cs="宋体" w:hint="eastAsia"/>
          <w:color w:val="333333"/>
          <w:kern w:val="0"/>
          <w:sz w:val="32"/>
          <w:szCs w:val="32"/>
        </w:rPr>
        <w:t>（</w:t>
      </w:r>
      <w:proofErr w:type="gramStart"/>
      <w:r>
        <w:rPr>
          <w:rFonts w:ascii="仿宋" w:eastAsia="仿宋" w:hAnsi="仿宋" w:cs="宋体" w:hint="eastAsia"/>
          <w:color w:val="333333"/>
          <w:kern w:val="0"/>
          <w:sz w:val="32"/>
          <w:szCs w:val="32"/>
        </w:rPr>
        <w:t>含年未财政</w:t>
      </w:r>
      <w:proofErr w:type="gramEnd"/>
      <w:r>
        <w:rPr>
          <w:rFonts w:ascii="仿宋" w:eastAsia="仿宋" w:hAnsi="仿宋" w:cs="宋体" w:hint="eastAsia"/>
          <w:color w:val="333333"/>
          <w:kern w:val="0"/>
          <w:sz w:val="32"/>
          <w:szCs w:val="32"/>
        </w:rPr>
        <w:t>拨款结转结）</w:t>
      </w:r>
      <w:r>
        <w:rPr>
          <w:rFonts w:ascii="仿宋" w:eastAsia="仿宋" w:hAnsi="仿宋" w:cs="宋体" w:hint="eastAsia"/>
          <w:color w:val="333333"/>
          <w:kern w:val="0"/>
          <w:sz w:val="32"/>
          <w:szCs w:val="32"/>
        </w:rPr>
        <w:t>。与</w:t>
      </w: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年相比，财政拨款收、支总计各减少</w:t>
      </w:r>
      <w:r>
        <w:rPr>
          <w:rFonts w:ascii="仿宋" w:eastAsia="仿宋" w:hAnsi="仿宋" w:cs="宋体" w:hint="eastAsia"/>
          <w:color w:val="333333"/>
          <w:kern w:val="0"/>
          <w:sz w:val="32"/>
          <w:szCs w:val="32"/>
        </w:rPr>
        <w:t>10195.93</w:t>
      </w:r>
      <w:r>
        <w:rPr>
          <w:rFonts w:ascii="仿宋" w:eastAsia="仿宋" w:hAnsi="仿宋" w:cs="宋体" w:hint="eastAsia"/>
          <w:color w:val="333333"/>
          <w:kern w:val="0"/>
          <w:sz w:val="32"/>
          <w:szCs w:val="32"/>
        </w:rPr>
        <w:t>万元，减少</w:t>
      </w:r>
      <w:r>
        <w:rPr>
          <w:rFonts w:ascii="仿宋" w:eastAsia="仿宋" w:hAnsi="仿宋" w:cs="宋体" w:hint="eastAsia"/>
          <w:color w:val="333333"/>
          <w:kern w:val="0"/>
          <w:sz w:val="32"/>
          <w:szCs w:val="32"/>
        </w:rPr>
        <w:t>38.6%</w:t>
      </w:r>
      <w:r>
        <w:rPr>
          <w:rFonts w:ascii="仿宋" w:eastAsia="仿宋" w:hAnsi="仿宋" w:cs="宋体" w:hint="eastAsia"/>
          <w:color w:val="333333"/>
          <w:kern w:val="0"/>
          <w:sz w:val="32"/>
          <w:szCs w:val="32"/>
        </w:rPr>
        <w:t>，主要原因：节能环保、城乡社区、农林水、交通运输、移民迁建等其他项目支出减少。</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五、一般公共预算财政拨款支出决算情况说明</w:t>
      </w:r>
    </w:p>
    <w:p w:rsidR="00E317AE" w:rsidRDefault="00C66BC8">
      <w:pPr>
        <w:widowControl/>
        <w:shd w:val="clear" w:color="auto" w:fill="FFFFFF"/>
        <w:wordWrap w:val="0"/>
        <w:spacing w:line="480" w:lineRule="auto"/>
        <w:ind w:firstLine="630"/>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t>（</w:t>
      </w:r>
      <w:r>
        <w:rPr>
          <w:rFonts w:ascii="仿宋" w:eastAsia="仿宋" w:hAnsi="仿宋" w:cs="宋体" w:hint="eastAsia"/>
          <w:b/>
          <w:bCs/>
          <w:color w:val="333333"/>
          <w:kern w:val="0"/>
          <w:sz w:val="32"/>
          <w:szCs w:val="32"/>
        </w:rPr>
        <w:t>一</w:t>
      </w:r>
      <w:r>
        <w:rPr>
          <w:rFonts w:ascii="仿宋" w:eastAsia="仿宋" w:hAnsi="仿宋" w:cs="宋体" w:hint="eastAsia"/>
          <w:b/>
          <w:bCs/>
          <w:color w:val="333333"/>
          <w:kern w:val="0"/>
          <w:sz w:val="32"/>
          <w:szCs w:val="32"/>
        </w:rPr>
        <w:t>）一般公共预算财政拨款支出决算总体情况</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kern w:val="0"/>
          <w:sz w:val="32"/>
          <w:szCs w:val="32"/>
        </w:rPr>
        <w:t>202</w:t>
      </w:r>
      <w:r>
        <w:rPr>
          <w:rFonts w:ascii="仿宋" w:eastAsia="仿宋" w:hAnsi="仿宋" w:cs="宋体" w:hint="eastAsia"/>
          <w:kern w:val="0"/>
          <w:sz w:val="32"/>
          <w:szCs w:val="32"/>
        </w:rPr>
        <w:t>2</w:t>
      </w:r>
      <w:r>
        <w:rPr>
          <w:rFonts w:ascii="仿宋" w:eastAsia="仿宋" w:hAnsi="仿宋" w:cs="宋体" w:hint="eastAsia"/>
          <w:kern w:val="0"/>
          <w:sz w:val="32"/>
          <w:szCs w:val="32"/>
        </w:rPr>
        <w:t>年度</w:t>
      </w:r>
      <w:r>
        <w:rPr>
          <w:rFonts w:ascii="仿宋" w:eastAsia="仿宋" w:hAnsi="仿宋" w:cs="宋体" w:hint="eastAsia"/>
          <w:color w:val="333333"/>
          <w:kern w:val="0"/>
          <w:sz w:val="32"/>
          <w:szCs w:val="32"/>
        </w:rPr>
        <w:t>一般公共预算财政拨款支出</w:t>
      </w:r>
      <w:r>
        <w:rPr>
          <w:rFonts w:ascii="仿宋" w:eastAsia="仿宋" w:hAnsi="仿宋" w:cs="宋体" w:hint="eastAsia"/>
          <w:color w:val="333333"/>
          <w:kern w:val="0"/>
          <w:sz w:val="32"/>
          <w:szCs w:val="32"/>
        </w:rPr>
        <w:t>5508.88</w:t>
      </w:r>
      <w:r>
        <w:rPr>
          <w:rFonts w:ascii="仿宋" w:eastAsia="仿宋" w:hAnsi="仿宋" w:cs="宋体" w:hint="eastAsia"/>
          <w:color w:val="333333"/>
          <w:kern w:val="0"/>
          <w:sz w:val="32"/>
          <w:szCs w:val="32"/>
        </w:rPr>
        <w:t>万元，占本年支出的</w:t>
      </w:r>
      <w:r>
        <w:rPr>
          <w:rFonts w:ascii="仿宋" w:eastAsia="仿宋" w:hAnsi="仿宋" w:cs="宋体" w:hint="eastAsia"/>
          <w:color w:val="333333"/>
          <w:kern w:val="0"/>
          <w:sz w:val="32"/>
          <w:szCs w:val="32"/>
        </w:rPr>
        <w:t>33.96%</w:t>
      </w:r>
      <w:r>
        <w:rPr>
          <w:rFonts w:ascii="仿宋" w:eastAsia="仿宋" w:hAnsi="仿宋" w:cs="宋体" w:hint="eastAsia"/>
          <w:color w:val="333333"/>
          <w:kern w:val="0"/>
          <w:sz w:val="32"/>
          <w:szCs w:val="32"/>
        </w:rPr>
        <w:t>。与</w:t>
      </w: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年相比，一般公共预算财政拨款支出减少</w:t>
      </w:r>
      <w:r>
        <w:rPr>
          <w:rFonts w:ascii="仿宋" w:eastAsia="仿宋" w:hAnsi="仿宋" w:cs="宋体" w:hint="eastAsia"/>
          <w:color w:val="333333"/>
          <w:kern w:val="0"/>
          <w:sz w:val="32"/>
          <w:szCs w:val="32"/>
        </w:rPr>
        <w:t>11752.49</w:t>
      </w:r>
      <w:r>
        <w:rPr>
          <w:rFonts w:ascii="仿宋" w:eastAsia="仿宋" w:hAnsi="仿宋" w:cs="宋体" w:hint="eastAsia"/>
          <w:color w:val="333333"/>
          <w:kern w:val="0"/>
          <w:sz w:val="32"/>
          <w:szCs w:val="32"/>
        </w:rPr>
        <w:t>万元，减少</w:t>
      </w:r>
      <w:r>
        <w:rPr>
          <w:rFonts w:ascii="仿宋" w:eastAsia="仿宋" w:hAnsi="仿宋" w:cs="宋体" w:hint="eastAsia"/>
          <w:color w:val="333333"/>
          <w:kern w:val="0"/>
          <w:sz w:val="32"/>
          <w:szCs w:val="32"/>
        </w:rPr>
        <w:t>53.13%</w:t>
      </w:r>
      <w:r>
        <w:rPr>
          <w:rFonts w:ascii="仿宋" w:eastAsia="仿宋" w:hAnsi="仿宋" w:cs="宋体" w:hint="eastAsia"/>
          <w:color w:val="333333"/>
          <w:kern w:val="0"/>
          <w:sz w:val="32"/>
          <w:szCs w:val="32"/>
        </w:rPr>
        <w:t>主要原因：节能环保、城乡社区、农林水、交通运输、移民迁建等其他项目支出减少。。</w:t>
      </w:r>
    </w:p>
    <w:p w:rsidR="00E317AE" w:rsidRDefault="00C66BC8">
      <w:pPr>
        <w:widowControl/>
        <w:shd w:val="clear" w:color="auto" w:fill="FFFFFF"/>
        <w:wordWrap w:val="0"/>
        <w:spacing w:line="480" w:lineRule="auto"/>
        <w:ind w:firstLine="630"/>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t>（</w:t>
      </w:r>
      <w:r>
        <w:rPr>
          <w:rFonts w:ascii="仿宋" w:eastAsia="仿宋" w:hAnsi="仿宋" w:cs="宋体" w:hint="eastAsia"/>
          <w:b/>
          <w:bCs/>
          <w:color w:val="333333"/>
          <w:kern w:val="0"/>
          <w:sz w:val="32"/>
          <w:szCs w:val="32"/>
        </w:rPr>
        <w:t>二</w:t>
      </w:r>
      <w:r>
        <w:rPr>
          <w:rFonts w:ascii="仿宋" w:eastAsia="仿宋" w:hAnsi="仿宋" w:cs="宋体" w:hint="eastAsia"/>
          <w:b/>
          <w:bCs/>
          <w:color w:val="333333"/>
          <w:kern w:val="0"/>
          <w:sz w:val="32"/>
          <w:szCs w:val="32"/>
        </w:rPr>
        <w:t>）一般公共预算财政拨款支出决算结构情况</w:t>
      </w:r>
    </w:p>
    <w:p w:rsidR="00E317AE" w:rsidRDefault="00C66BC8">
      <w:pPr>
        <w:widowControl/>
        <w:shd w:val="clear" w:color="auto" w:fill="FFFFFF"/>
        <w:wordWrap w:val="0"/>
        <w:spacing w:line="480" w:lineRule="auto"/>
        <w:rPr>
          <w:rFonts w:ascii="宋体" w:eastAsia="宋体" w:hAnsi="宋体" w:cs="宋体"/>
          <w:color w:val="333333"/>
          <w:kern w:val="0"/>
          <w:sz w:val="24"/>
          <w:szCs w:val="24"/>
        </w:rPr>
      </w:pPr>
      <w:r>
        <w:rPr>
          <w:rFonts w:ascii="仿宋" w:eastAsia="仿宋" w:hAnsi="仿宋" w:cs="宋体" w:hint="eastAsia"/>
          <w:color w:val="333333"/>
          <w:kern w:val="0"/>
          <w:sz w:val="32"/>
          <w:szCs w:val="32"/>
        </w:rPr>
        <w:lastRenderedPageBreak/>
        <w:t>2022</w:t>
      </w:r>
      <w:r>
        <w:rPr>
          <w:rFonts w:ascii="仿宋" w:eastAsia="仿宋" w:hAnsi="仿宋" w:cs="宋体" w:hint="eastAsia"/>
          <w:color w:val="333333"/>
          <w:kern w:val="0"/>
          <w:sz w:val="32"/>
          <w:szCs w:val="32"/>
        </w:rPr>
        <w:t>年一般公共预算财政拨款支出</w:t>
      </w:r>
      <w:r>
        <w:rPr>
          <w:rFonts w:ascii="仿宋" w:eastAsia="仿宋" w:hAnsi="仿宋" w:cs="宋体" w:hint="eastAsia"/>
          <w:color w:val="333333"/>
          <w:kern w:val="0"/>
          <w:sz w:val="32"/>
          <w:szCs w:val="32"/>
        </w:rPr>
        <w:t>5508.88</w:t>
      </w:r>
      <w:r>
        <w:rPr>
          <w:rFonts w:ascii="仿宋" w:eastAsia="仿宋" w:hAnsi="仿宋" w:cs="宋体" w:hint="eastAsia"/>
          <w:color w:val="333333"/>
          <w:kern w:val="0"/>
          <w:sz w:val="32"/>
          <w:szCs w:val="32"/>
        </w:rPr>
        <w:t>万元，主要用于以下方面：</w:t>
      </w:r>
      <w:r>
        <w:rPr>
          <w:rFonts w:ascii="仿宋" w:eastAsia="仿宋" w:hAnsi="仿宋" w:cs="宋体" w:hint="eastAsia"/>
          <w:b/>
          <w:bCs/>
          <w:color w:val="333333"/>
          <w:kern w:val="0"/>
          <w:sz w:val="32"/>
          <w:szCs w:val="32"/>
        </w:rPr>
        <w:t>一般公共服务（类）</w:t>
      </w:r>
      <w:r>
        <w:rPr>
          <w:rFonts w:ascii="仿宋" w:eastAsia="仿宋" w:hAnsi="仿宋" w:cs="宋体" w:hint="eastAsia"/>
          <w:color w:val="333333"/>
          <w:kern w:val="0"/>
          <w:sz w:val="32"/>
          <w:szCs w:val="32"/>
        </w:rPr>
        <w:t>支出</w:t>
      </w:r>
      <w:r>
        <w:rPr>
          <w:rFonts w:ascii="仿宋" w:eastAsia="仿宋" w:hAnsi="仿宋" w:cs="宋体" w:hint="eastAsia"/>
          <w:color w:val="333333"/>
          <w:kern w:val="0"/>
          <w:sz w:val="32"/>
          <w:szCs w:val="32"/>
        </w:rPr>
        <w:t>980.33</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17.83%;</w:t>
      </w:r>
      <w:r>
        <w:rPr>
          <w:rFonts w:ascii="仿宋" w:eastAsia="仿宋" w:hAnsi="仿宋" w:cs="宋体" w:hint="eastAsia"/>
          <w:color w:val="333333"/>
          <w:kern w:val="0"/>
          <w:sz w:val="32"/>
          <w:szCs w:val="32"/>
        </w:rPr>
        <w:t>；</w:t>
      </w:r>
      <w:r>
        <w:rPr>
          <w:rFonts w:ascii="仿宋" w:eastAsia="仿宋" w:hAnsi="仿宋" w:cs="宋体" w:hint="eastAsia"/>
          <w:b/>
          <w:bCs/>
          <w:color w:val="333333"/>
          <w:kern w:val="0"/>
          <w:sz w:val="32"/>
          <w:szCs w:val="32"/>
        </w:rPr>
        <w:t>文化体育与传媒（类）</w:t>
      </w:r>
      <w:r>
        <w:rPr>
          <w:rFonts w:ascii="仿宋" w:eastAsia="仿宋" w:hAnsi="仿宋" w:cs="宋体" w:hint="eastAsia"/>
          <w:color w:val="333333"/>
          <w:kern w:val="0"/>
          <w:sz w:val="32"/>
          <w:szCs w:val="32"/>
        </w:rPr>
        <w:t>支出</w:t>
      </w:r>
      <w:r>
        <w:rPr>
          <w:rFonts w:ascii="仿宋" w:eastAsia="仿宋" w:hAnsi="仿宋" w:cs="宋体" w:hint="eastAsia"/>
          <w:color w:val="333333"/>
          <w:kern w:val="0"/>
          <w:sz w:val="32"/>
          <w:szCs w:val="32"/>
        </w:rPr>
        <w:t>16.24</w:t>
      </w:r>
      <w:r>
        <w:rPr>
          <w:rFonts w:ascii="仿宋" w:eastAsia="仿宋" w:hAnsi="仿宋" w:cs="宋体" w:hint="eastAsia"/>
          <w:color w:val="333333"/>
          <w:kern w:val="0"/>
          <w:sz w:val="32"/>
          <w:szCs w:val="32"/>
        </w:rPr>
        <w:t>万元</w:t>
      </w:r>
      <w:r>
        <w:rPr>
          <w:rFonts w:ascii="仿宋" w:eastAsia="仿宋" w:hAnsi="仿宋" w:cs="宋体" w:hint="eastAsia"/>
          <w:b/>
          <w:bCs/>
          <w:color w:val="333333"/>
          <w:kern w:val="0"/>
          <w:sz w:val="32"/>
          <w:szCs w:val="32"/>
        </w:rPr>
        <w:t>；卫生健康（类</w:t>
      </w:r>
      <w:r>
        <w:rPr>
          <w:rFonts w:ascii="仿宋" w:eastAsia="仿宋" w:hAnsi="仿宋" w:cs="宋体" w:hint="eastAsia"/>
          <w:b/>
          <w:bCs/>
          <w:color w:val="333333"/>
          <w:kern w:val="0"/>
          <w:sz w:val="32"/>
          <w:szCs w:val="32"/>
        </w:rPr>
        <w:t>）支出</w:t>
      </w:r>
      <w:r>
        <w:rPr>
          <w:rFonts w:ascii="仿宋" w:eastAsia="仿宋" w:hAnsi="仿宋" w:cs="宋体" w:hint="eastAsia"/>
          <w:b/>
          <w:bCs/>
          <w:color w:val="333333"/>
          <w:kern w:val="0"/>
          <w:sz w:val="32"/>
          <w:szCs w:val="32"/>
        </w:rPr>
        <w:t>25.31</w:t>
      </w:r>
      <w:r>
        <w:rPr>
          <w:rFonts w:ascii="仿宋" w:eastAsia="仿宋" w:hAnsi="仿宋" w:cs="宋体" w:hint="eastAsia"/>
          <w:b/>
          <w:bCs/>
          <w:color w:val="333333"/>
          <w:kern w:val="0"/>
          <w:sz w:val="32"/>
          <w:szCs w:val="32"/>
        </w:rPr>
        <w:t>万元；节能环保（类）</w:t>
      </w:r>
      <w:r>
        <w:rPr>
          <w:rFonts w:ascii="仿宋" w:eastAsia="仿宋" w:hAnsi="仿宋" w:cs="宋体" w:hint="eastAsia"/>
          <w:color w:val="333333"/>
          <w:kern w:val="0"/>
          <w:sz w:val="32"/>
          <w:szCs w:val="32"/>
        </w:rPr>
        <w:t>支出</w:t>
      </w:r>
      <w:r>
        <w:rPr>
          <w:rFonts w:ascii="仿宋" w:eastAsia="仿宋" w:hAnsi="仿宋" w:cs="宋体" w:hint="eastAsia"/>
          <w:color w:val="333333"/>
          <w:kern w:val="0"/>
          <w:sz w:val="32"/>
          <w:szCs w:val="32"/>
        </w:rPr>
        <w:t>5.45</w:t>
      </w:r>
      <w:r>
        <w:rPr>
          <w:rFonts w:ascii="仿宋" w:eastAsia="仿宋" w:hAnsi="仿宋" w:cs="宋体" w:hint="eastAsia"/>
          <w:color w:val="333333"/>
          <w:kern w:val="0"/>
          <w:sz w:val="32"/>
          <w:szCs w:val="32"/>
        </w:rPr>
        <w:t>万元</w:t>
      </w:r>
      <w:r>
        <w:rPr>
          <w:rFonts w:ascii="仿宋" w:eastAsia="仿宋" w:hAnsi="仿宋" w:cs="宋体" w:hint="eastAsia"/>
          <w:b/>
          <w:bCs/>
          <w:color w:val="333333"/>
          <w:kern w:val="0"/>
          <w:sz w:val="32"/>
          <w:szCs w:val="32"/>
        </w:rPr>
        <w:t>；城乡社区（类）</w:t>
      </w:r>
      <w:r>
        <w:rPr>
          <w:rFonts w:ascii="仿宋" w:eastAsia="仿宋" w:hAnsi="仿宋" w:cs="宋体" w:hint="eastAsia"/>
          <w:color w:val="333333"/>
          <w:kern w:val="0"/>
          <w:sz w:val="32"/>
          <w:szCs w:val="32"/>
        </w:rPr>
        <w:t>支出</w:t>
      </w:r>
      <w:r>
        <w:rPr>
          <w:rFonts w:ascii="仿宋" w:eastAsia="仿宋" w:hAnsi="仿宋" w:cs="宋体" w:hint="eastAsia"/>
          <w:color w:val="333333"/>
          <w:kern w:val="0"/>
          <w:sz w:val="32"/>
          <w:szCs w:val="32"/>
        </w:rPr>
        <w:t>7.61</w:t>
      </w:r>
      <w:r>
        <w:rPr>
          <w:rFonts w:ascii="仿宋" w:eastAsia="仿宋" w:hAnsi="仿宋" w:cs="宋体" w:hint="eastAsia"/>
          <w:color w:val="333333"/>
          <w:kern w:val="0"/>
          <w:sz w:val="32"/>
          <w:szCs w:val="32"/>
        </w:rPr>
        <w:t>万元；</w:t>
      </w:r>
      <w:r>
        <w:rPr>
          <w:rFonts w:ascii="仿宋" w:eastAsia="仿宋" w:hAnsi="仿宋" w:cs="宋体" w:hint="eastAsia"/>
          <w:b/>
          <w:bCs/>
          <w:color w:val="333333"/>
          <w:kern w:val="0"/>
          <w:sz w:val="32"/>
          <w:szCs w:val="32"/>
        </w:rPr>
        <w:t>住房保障（类）</w:t>
      </w:r>
      <w:r>
        <w:rPr>
          <w:rFonts w:ascii="仿宋" w:eastAsia="仿宋" w:hAnsi="仿宋" w:cs="宋体" w:hint="eastAsia"/>
          <w:color w:val="333333"/>
          <w:kern w:val="0"/>
          <w:sz w:val="32"/>
          <w:szCs w:val="32"/>
        </w:rPr>
        <w:t>支出</w:t>
      </w:r>
      <w:r>
        <w:rPr>
          <w:rFonts w:ascii="仿宋" w:eastAsia="仿宋" w:hAnsi="仿宋" w:cs="宋体" w:hint="eastAsia"/>
          <w:color w:val="333333"/>
          <w:kern w:val="0"/>
          <w:sz w:val="32"/>
          <w:szCs w:val="32"/>
        </w:rPr>
        <w:t>28.18</w:t>
      </w:r>
      <w:r>
        <w:rPr>
          <w:rFonts w:ascii="仿宋" w:eastAsia="仿宋" w:hAnsi="仿宋" w:cs="宋体" w:hint="eastAsia"/>
          <w:color w:val="333333"/>
          <w:kern w:val="0"/>
          <w:sz w:val="32"/>
          <w:szCs w:val="32"/>
        </w:rPr>
        <w:t>万元；</w:t>
      </w:r>
      <w:r>
        <w:rPr>
          <w:rFonts w:ascii="仿宋" w:eastAsia="仿宋" w:hAnsi="仿宋" w:cs="宋体" w:hint="eastAsia"/>
          <w:b/>
          <w:bCs/>
          <w:color w:val="333333"/>
          <w:kern w:val="0"/>
          <w:sz w:val="32"/>
          <w:szCs w:val="32"/>
        </w:rPr>
        <w:t>社会保障和就业（类）</w:t>
      </w:r>
      <w:r>
        <w:rPr>
          <w:rFonts w:ascii="仿宋" w:eastAsia="仿宋" w:hAnsi="仿宋" w:cs="宋体" w:hint="eastAsia"/>
          <w:color w:val="333333"/>
          <w:kern w:val="0"/>
          <w:sz w:val="32"/>
          <w:szCs w:val="32"/>
        </w:rPr>
        <w:t>支出</w:t>
      </w:r>
      <w:r>
        <w:rPr>
          <w:rFonts w:ascii="仿宋" w:eastAsia="仿宋" w:hAnsi="仿宋" w:cs="宋体" w:hint="eastAsia"/>
          <w:color w:val="333333"/>
          <w:kern w:val="0"/>
          <w:sz w:val="32"/>
          <w:szCs w:val="32"/>
        </w:rPr>
        <w:t>115.06</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2.73%</w:t>
      </w:r>
      <w:r>
        <w:rPr>
          <w:rFonts w:ascii="仿宋" w:eastAsia="仿宋" w:hAnsi="仿宋" w:cs="宋体" w:hint="eastAsia"/>
          <w:color w:val="333333"/>
          <w:kern w:val="0"/>
          <w:sz w:val="32"/>
          <w:szCs w:val="32"/>
        </w:rPr>
        <w:t>；</w:t>
      </w:r>
      <w:r>
        <w:rPr>
          <w:rFonts w:ascii="仿宋" w:eastAsia="仿宋" w:hAnsi="仿宋" w:cs="宋体" w:hint="eastAsia"/>
          <w:b/>
          <w:bCs/>
          <w:color w:val="333333"/>
          <w:kern w:val="0"/>
          <w:sz w:val="32"/>
          <w:szCs w:val="32"/>
        </w:rPr>
        <w:t>农林水（类）</w:t>
      </w:r>
      <w:r>
        <w:rPr>
          <w:rFonts w:ascii="仿宋" w:eastAsia="仿宋" w:hAnsi="仿宋" w:cs="宋体" w:hint="eastAsia"/>
          <w:color w:val="333333"/>
          <w:kern w:val="0"/>
          <w:sz w:val="32"/>
          <w:szCs w:val="32"/>
        </w:rPr>
        <w:t>支出</w:t>
      </w:r>
      <w:r>
        <w:rPr>
          <w:rFonts w:ascii="仿宋" w:eastAsia="仿宋" w:hAnsi="仿宋" w:cs="宋体" w:hint="eastAsia"/>
          <w:color w:val="000000"/>
          <w:kern w:val="0"/>
          <w:sz w:val="32"/>
          <w:szCs w:val="32"/>
        </w:rPr>
        <w:t>3421.14</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62.10%</w:t>
      </w:r>
      <w:r>
        <w:rPr>
          <w:rFonts w:ascii="仿宋" w:eastAsia="仿宋" w:hAnsi="仿宋" w:cs="宋体" w:hint="eastAsia"/>
          <w:color w:val="333333"/>
          <w:kern w:val="0"/>
          <w:sz w:val="32"/>
          <w:szCs w:val="32"/>
        </w:rPr>
        <w:t>；</w:t>
      </w:r>
      <w:r>
        <w:rPr>
          <w:rFonts w:ascii="仿宋" w:eastAsia="仿宋" w:hAnsi="仿宋" w:cs="宋体" w:hint="eastAsia"/>
          <w:b/>
          <w:bCs/>
          <w:color w:val="333333"/>
          <w:kern w:val="0"/>
          <w:sz w:val="32"/>
          <w:szCs w:val="32"/>
        </w:rPr>
        <w:t>交通运输支出（类）</w:t>
      </w:r>
      <w:r>
        <w:rPr>
          <w:rFonts w:ascii="仿宋" w:eastAsia="仿宋" w:hAnsi="仿宋" w:cs="宋体" w:hint="eastAsia"/>
          <w:color w:val="333333"/>
          <w:kern w:val="0"/>
          <w:sz w:val="32"/>
          <w:szCs w:val="32"/>
        </w:rPr>
        <w:t>支出</w:t>
      </w:r>
      <w:r>
        <w:rPr>
          <w:rFonts w:ascii="仿宋" w:eastAsia="仿宋" w:hAnsi="仿宋" w:cs="宋体" w:hint="eastAsia"/>
          <w:color w:val="333333"/>
          <w:kern w:val="0"/>
          <w:sz w:val="32"/>
          <w:szCs w:val="32"/>
        </w:rPr>
        <w:t>909.58</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16.51%</w:t>
      </w:r>
      <w:r>
        <w:rPr>
          <w:rFonts w:ascii="仿宋" w:eastAsia="仿宋" w:hAnsi="仿宋" w:cs="宋体" w:hint="eastAsia"/>
          <w:color w:val="333333"/>
          <w:kern w:val="0"/>
          <w:sz w:val="32"/>
          <w:szCs w:val="32"/>
        </w:rPr>
        <w:t>。</w:t>
      </w:r>
    </w:p>
    <w:p w:rsidR="00E317AE" w:rsidRDefault="00C66BC8">
      <w:pPr>
        <w:widowControl/>
        <w:shd w:val="clear" w:color="auto" w:fill="FFFFFF"/>
        <w:wordWrap w:val="0"/>
        <w:spacing w:line="480" w:lineRule="auto"/>
        <w:ind w:firstLine="630"/>
        <w:rPr>
          <w:rFonts w:ascii="宋体" w:eastAsia="宋体" w:hAnsi="宋体" w:cs="宋体"/>
          <w:color w:val="333333"/>
          <w:kern w:val="0"/>
          <w:sz w:val="24"/>
          <w:szCs w:val="24"/>
        </w:rPr>
      </w:pPr>
      <w:r>
        <w:rPr>
          <w:rFonts w:ascii="仿宋" w:eastAsia="仿宋" w:hAnsi="仿宋" w:cs="宋体" w:hint="eastAsia"/>
          <w:b/>
          <w:bCs/>
          <w:kern w:val="0"/>
          <w:sz w:val="32"/>
          <w:szCs w:val="32"/>
        </w:rPr>
        <w:t>（</w:t>
      </w:r>
      <w:r>
        <w:rPr>
          <w:rFonts w:ascii="仿宋" w:eastAsia="仿宋" w:hAnsi="仿宋" w:cs="宋体" w:hint="eastAsia"/>
          <w:b/>
          <w:bCs/>
          <w:kern w:val="0"/>
          <w:sz w:val="32"/>
          <w:szCs w:val="32"/>
        </w:rPr>
        <w:t>三</w:t>
      </w:r>
      <w:r>
        <w:rPr>
          <w:rFonts w:ascii="仿宋" w:eastAsia="仿宋" w:hAnsi="仿宋" w:cs="宋体" w:hint="eastAsia"/>
          <w:b/>
          <w:bCs/>
          <w:kern w:val="0"/>
          <w:sz w:val="32"/>
          <w:szCs w:val="32"/>
        </w:rPr>
        <w:t>）</w:t>
      </w:r>
      <w:r>
        <w:rPr>
          <w:rFonts w:ascii="宋体" w:eastAsia="宋体" w:hAnsi="宋体" w:cs="宋体" w:hint="eastAsia"/>
          <w:color w:val="FF0000"/>
          <w:kern w:val="0"/>
          <w:sz w:val="32"/>
          <w:szCs w:val="32"/>
        </w:rPr>
        <w:t> </w:t>
      </w:r>
      <w:r>
        <w:rPr>
          <w:rFonts w:ascii="仿宋" w:eastAsia="仿宋" w:hAnsi="仿宋" w:cs="宋体" w:hint="eastAsia"/>
          <w:b/>
          <w:bCs/>
          <w:color w:val="333333"/>
          <w:kern w:val="0"/>
          <w:sz w:val="32"/>
          <w:szCs w:val="32"/>
        </w:rPr>
        <w:t>一般公共预算财政拨款支出决算具体情况</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年度一般公共预算财政拨款支出年初预算为</w:t>
      </w:r>
      <w:r>
        <w:rPr>
          <w:rFonts w:ascii="仿宋" w:eastAsia="仿宋" w:hAnsi="仿宋" w:cs="宋体" w:hint="eastAsia"/>
          <w:color w:val="333333"/>
          <w:kern w:val="0"/>
          <w:sz w:val="32"/>
          <w:szCs w:val="32"/>
        </w:rPr>
        <w:t>746.54</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5508.88</w:t>
      </w:r>
      <w:r>
        <w:rPr>
          <w:rFonts w:ascii="仿宋" w:eastAsia="仿宋" w:hAnsi="仿宋" w:cs="宋体" w:hint="eastAsia"/>
          <w:color w:val="333333"/>
          <w:kern w:val="0"/>
          <w:sz w:val="32"/>
          <w:szCs w:val="32"/>
        </w:rPr>
        <w:t>万元，完成年初预算的</w:t>
      </w:r>
      <w:r>
        <w:rPr>
          <w:rFonts w:ascii="仿宋" w:eastAsia="仿宋" w:hAnsi="仿宋" w:cs="宋体" w:hint="eastAsia"/>
          <w:color w:val="333333"/>
          <w:kern w:val="0"/>
          <w:sz w:val="32"/>
          <w:szCs w:val="32"/>
        </w:rPr>
        <w:t>737.92%</w:t>
      </w:r>
      <w:r>
        <w:rPr>
          <w:rFonts w:ascii="仿宋" w:eastAsia="仿宋" w:hAnsi="仿宋" w:cs="宋体" w:hint="eastAsia"/>
          <w:color w:val="333333"/>
          <w:kern w:val="0"/>
          <w:sz w:val="32"/>
          <w:szCs w:val="32"/>
        </w:rPr>
        <w:t>。决算数大于预算数的主要原因是县局对乡镇项目预算没有纳入乡镇年初预算中（如农林水、环保、扶贫、移民迁等）。其中</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基本支出</w:t>
      </w:r>
      <w:r>
        <w:rPr>
          <w:rFonts w:ascii="仿宋" w:eastAsia="仿宋" w:hAnsi="仿宋" w:cs="宋体" w:hint="eastAsia"/>
          <w:b/>
          <w:bCs/>
          <w:color w:val="333333"/>
          <w:kern w:val="0"/>
          <w:sz w:val="32"/>
          <w:szCs w:val="32"/>
        </w:rPr>
        <w:t>1296.13</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23.52</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；项目支出</w:t>
      </w:r>
      <w:r>
        <w:rPr>
          <w:rFonts w:ascii="仿宋" w:eastAsia="仿宋" w:hAnsi="仿宋" w:cs="宋体" w:hint="eastAsia"/>
          <w:color w:val="333333"/>
          <w:kern w:val="0"/>
          <w:sz w:val="32"/>
          <w:szCs w:val="32"/>
        </w:rPr>
        <w:t>4212.75</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76.48</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。具体情况如下：</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一般公共服务（类）政府办公厅（室）及相关机构事务（款）行政运行（政府办公厅（室）及相关机构事务（项）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637.88</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980.33</w:t>
      </w:r>
      <w:r>
        <w:rPr>
          <w:rFonts w:ascii="仿宋" w:eastAsia="仿宋" w:hAnsi="仿宋" w:cs="宋体" w:hint="eastAsia"/>
          <w:color w:val="333333"/>
          <w:kern w:val="0"/>
          <w:sz w:val="32"/>
          <w:szCs w:val="32"/>
        </w:rPr>
        <w:t>万元，完成年初</w:t>
      </w:r>
      <w:r>
        <w:rPr>
          <w:rFonts w:ascii="仿宋" w:eastAsia="仿宋" w:hAnsi="仿宋" w:cs="宋体" w:hint="eastAsia"/>
          <w:color w:val="333333"/>
          <w:kern w:val="0"/>
          <w:sz w:val="32"/>
          <w:szCs w:val="32"/>
        </w:rPr>
        <w:t>预算的</w:t>
      </w:r>
      <w:r>
        <w:rPr>
          <w:rFonts w:ascii="仿宋" w:eastAsia="仿宋" w:hAnsi="仿宋" w:cs="宋体" w:hint="eastAsia"/>
          <w:color w:val="333333"/>
          <w:kern w:val="0"/>
          <w:sz w:val="32"/>
          <w:szCs w:val="32"/>
        </w:rPr>
        <w:t>154%</w:t>
      </w:r>
      <w:r>
        <w:rPr>
          <w:rFonts w:ascii="仿宋" w:eastAsia="仿宋" w:hAnsi="仿宋" w:cs="宋体" w:hint="eastAsia"/>
          <w:color w:val="333333"/>
          <w:kern w:val="0"/>
          <w:sz w:val="32"/>
          <w:szCs w:val="32"/>
        </w:rPr>
        <w:t>，决算数大于预算数的主要原因是追加预算没有纳入年初预算。</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２</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文化体育与传媒（类）文化和旅游（款）行政运行（项）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16.24</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lastRenderedPageBreak/>
        <w:t>３</w:t>
      </w:r>
      <w:r>
        <w:rPr>
          <w:rFonts w:ascii="仿宋" w:eastAsia="仿宋" w:hAnsi="仿宋" w:cs="宋体" w:hint="eastAsia"/>
          <w:b/>
          <w:bCs/>
          <w:color w:val="333333"/>
          <w:kern w:val="0"/>
          <w:sz w:val="32"/>
          <w:szCs w:val="32"/>
        </w:rPr>
        <w:t>.</w:t>
      </w:r>
      <w:r>
        <w:rPr>
          <w:rFonts w:ascii="Times New Roman" w:eastAsia="宋体" w:hAnsi="Times New Roman" w:cs="Times New Roman"/>
          <w:b/>
          <w:bCs/>
          <w:color w:val="333333"/>
          <w:kern w:val="0"/>
          <w:sz w:val="14"/>
          <w:szCs w:val="14"/>
        </w:rPr>
        <w:t>    </w:t>
      </w:r>
      <w:r>
        <w:rPr>
          <w:rFonts w:ascii="仿宋" w:eastAsia="仿宋" w:hAnsi="仿宋" w:cs="宋体" w:hint="eastAsia"/>
          <w:b/>
          <w:bCs/>
          <w:color w:val="333333"/>
          <w:kern w:val="0"/>
          <w:sz w:val="32"/>
          <w:szCs w:val="32"/>
        </w:rPr>
        <w:t>社会保障和就业支出（类）</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57.01</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115.06</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４</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社会保障和就业支出（类）退役军人管理事务（款）其</w:t>
      </w:r>
      <w:r>
        <w:rPr>
          <w:rFonts w:ascii="宋体" w:eastAsia="宋体" w:hAnsi="宋体" w:cs="宋体" w:hint="eastAsia"/>
          <w:b/>
          <w:bCs/>
          <w:color w:val="333333"/>
          <w:kern w:val="0"/>
          <w:sz w:val="32"/>
          <w:szCs w:val="32"/>
        </w:rPr>
        <w:t>  </w:t>
      </w:r>
      <w:r>
        <w:rPr>
          <w:rFonts w:ascii="仿宋" w:eastAsia="仿宋" w:hAnsi="仿宋" w:cs="宋体" w:hint="eastAsia"/>
          <w:b/>
          <w:bCs/>
          <w:color w:val="333333"/>
          <w:kern w:val="0"/>
          <w:sz w:val="32"/>
          <w:szCs w:val="32"/>
        </w:rPr>
        <w:t>其他退役军人事务管理支出（项）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11.63</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５</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社会保障和就业支出（类）其他社会保障和就业支出（款）其他社会保障和就业支出（项）</w:t>
      </w:r>
      <w:r>
        <w:rPr>
          <w:rFonts w:ascii="仿宋" w:eastAsia="仿宋" w:hAnsi="仿宋" w:cs="宋体" w:hint="eastAsia"/>
          <w:color w:val="333333"/>
          <w:kern w:val="0"/>
          <w:sz w:val="32"/>
          <w:szCs w:val="32"/>
        </w:rPr>
        <w:t>，年</w:t>
      </w:r>
      <w:r>
        <w:rPr>
          <w:rFonts w:ascii="仿宋" w:eastAsia="仿宋" w:hAnsi="仿宋" w:cs="宋体" w:hint="eastAsia"/>
          <w:color w:val="333333"/>
          <w:kern w:val="0"/>
          <w:sz w:val="32"/>
          <w:szCs w:val="32"/>
        </w:rPr>
        <w:t>初预算为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21.03</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６</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卫生健康支出（类）公共卫生（款）疾病预防控制机构（项）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25.31</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仿宋" w:eastAsia="仿宋" w:hAnsi="仿宋" w:cs="宋体"/>
          <w:color w:val="333333"/>
          <w:kern w:val="0"/>
          <w:sz w:val="32"/>
          <w:szCs w:val="32"/>
        </w:rPr>
      </w:pPr>
      <w:r>
        <w:rPr>
          <w:rFonts w:ascii="仿宋" w:eastAsia="仿宋" w:hAnsi="仿宋" w:cs="宋体" w:hint="eastAsia"/>
          <w:color w:val="333333"/>
          <w:kern w:val="0"/>
          <w:sz w:val="32"/>
          <w:szCs w:val="32"/>
        </w:rPr>
        <w:t>７．</w:t>
      </w:r>
      <w:r>
        <w:rPr>
          <w:rFonts w:ascii="仿宋" w:eastAsia="仿宋" w:hAnsi="仿宋" w:cs="宋体" w:hint="eastAsia"/>
          <w:b/>
          <w:bCs/>
          <w:color w:val="333333"/>
          <w:kern w:val="0"/>
          <w:sz w:val="32"/>
          <w:szCs w:val="32"/>
        </w:rPr>
        <w:t>卫生健康支出（类）行政事业单位医疗（款）行政单位医疗（项）</w:t>
      </w:r>
      <w:r>
        <w:rPr>
          <w:rFonts w:ascii="仿宋" w:eastAsia="仿宋" w:hAnsi="仿宋" w:cs="宋体" w:hint="eastAsia"/>
          <w:color w:val="333333"/>
          <w:kern w:val="0"/>
          <w:sz w:val="32"/>
          <w:szCs w:val="32"/>
        </w:rPr>
        <w:t>，年初预算为</w:t>
      </w:r>
      <w:r>
        <w:rPr>
          <w:rFonts w:ascii="宋体" w:eastAsia="宋体" w:hAnsi="宋体" w:cs="宋体" w:hint="eastAsia"/>
          <w:color w:val="333333"/>
          <w:kern w:val="0"/>
          <w:sz w:val="32"/>
          <w:szCs w:val="32"/>
        </w:rPr>
        <w:t>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9.12</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８</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卫生健康支出（类）行政事业单位医疗（款）事业单位医疗（项）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2.52</w:t>
      </w:r>
      <w:r>
        <w:rPr>
          <w:rFonts w:ascii="仿宋" w:eastAsia="仿宋" w:hAnsi="仿宋" w:cs="宋体" w:hint="eastAsia"/>
          <w:color w:val="333333"/>
          <w:kern w:val="0"/>
          <w:sz w:val="32"/>
          <w:szCs w:val="32"/>
        </w:rPr>
        <w:t>万元。</w:t>
      </w:r>
      <w:r>
        <w:rPr>
          <w:rFonts w:ascii="宋体" w:eastAsia="宋体" w:hAnsi="宋体" w:cs="宋体" w:hint="eastAsia"/>
          <w:color w:val="333333"/>
          <w:kern w:val="0"/>
          <w:sz w:val="32"/>
          <w:szCs w:val="32"/>
        </w:rPr>
        <w:t> </w:t>
      </w:r>
    </w:p>
    <w:p w:rsidR="00E317AE" w:rsidRDefault="00E317AE">
      <w:pPr>
        <w:widowControl/>
        <w:shd w:val="clear" w:color="auto" w:fill="FFFFFF"/>
        <w:wordWrap w:val="0"/>
        <w:spacing w:line="480" w:lineRule="auto"/>
        <w:ind w:left="846" w:hanging="420"/>
        <w:rPr>
          <w:rFonts w:ascii="宋体" w:eastAsia="宋体" w:hAnsi="宋体" w:cs="宋体"/>
          <w:color w:val="333333"/>
          <w:kern w:val="0"/>
          <w:sz w:val="24"/>
          <w:szCs w:val="24"/>
        </w:rPr>
      </w:pP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９</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节能环保支出（类）污染防治（款）其他污染防治支出（项）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5.45</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kern w:val="0"/>
          <w:sz w:val="32"/>
          <w:szCs w:val="32"/>
        </w:rPr>
        <w:lastRenderedPageBreak/>
        <w:t>１０</w:t>
      </w:r>
      <w:r>
        <w:rPr>
          <w:rFonts w:ascii="仿宋" w:eastAsia="仿宋" w:hAnsi="仿宋" w:cs="宋体" w:hint="eastAsia"/>
          <w:kern w:val="0"/>
          <w:sz w:val="32"/>
          <w:szCs w:val="32"/>
        </w:rPr>
        <w:t>.</w:t>
      </w:r>
      <w:r>
        <w:rPr>
          <w:rFonts w:ascii="Times New Roman" w:eastAsia="宋体" w:hAnsi="Times New Roman" w:cs="Times New Roman"/>
          <w:kern w:val="0"/>
          <w:sz w:val="14"/>
          <w:szCs w:val="14"/>
        </w:rPr>
        <w:t> </w:t>
      </w:r>
      <w:r>
        <w:rPr>
          <w:rFonts w:ascii="Times New Roman" w:eastAsia="宋体" w:hAnsi="Times New Roman" w:cs="Times New Roman"/>
          <w:color w:val="FF0000"/>
          <w:kern w:val="0"/>
          <w:sz w:val="14"/>
          <w:szCs w:val="14"/>
        </w:rPr>
        <w:t> </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农林水支出（类）农业农村（款）事业运行（项）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1.44</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proofErr w:type="gramStart"/>
      <w:r>
        <w:rPr>
          <w:rFonts w:ascii="仿宋" w:eastAsia="仿宋" w:hAnsi="仿宋" w:cs="宋体" w:hint="eastAsia"/>
          <w:color w:val="333333"/>
          <w:kern w:val="0"/>
          <w:sz w:val="32"/>
          <w:szCs w:val="32"/>
        </w:rPr>
        <w:t>１</w:t>
      </w:r>
      <w:proofErr w:type="gramEnd"/>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农林水支出（类）农业农村（款）防灾救灾运行（项）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18.58</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proofErr w:type="gramStart"/>
      <w:r>
        <w:rPr>
          <w:rFonts w:ascii="仿宋" w:eastAsia="仿宋" w:hAnsi="仿宋" w:cs="宋体" w:hint="eastAsia"/>
          <w:color w:val="333333"/>
          <w:kern w:val="0"/>
          <w:sz w:val="32"/>
          <w:szCs w:val="32"/>
        </w:rPr>
        <w:t>２</w:t>
      </w:r>
      <w:proofErr w:type="gramEnd"/>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农林水支出（类）水利（款）其他（项）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9.75</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proofErr w:type="gramStart"/>
      <w:r>
        <w:rPr>
          <w:rFonts w:ascii="仿宋" w:eastAsia="仿宋" w:hAnsi="仿宋" w:cs="宋体" w:hint="eastAsia"/>
          <w:color w:val="333333"/>
          <w:kern w:val="0"/>
          <w:sz w:val="32"/>
          <w:szCs w:val="32"/>
        </w:rPr>
        <w:t>３</w:t>
      </w:r>
      <w:proofErr w:type="gramEnd"/>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农林水支出（类）扶贫（款）农村基础设施建设（项）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758.05</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proofErr w:type="gramStart"/>
      <w:r>
        <w:rPr>
          <w:rFonts w:ascii="仿宋" w:eastAsia="仿宋" w:hAnsi="仿宋" w:cs="宋体" w:hint="eastAsia"/>
          <w:color w:val="333333"/>
          <w:kern w:val="0"/>
          <w:sz w:val="32"/>
          <w:szCs w:val="32"/>
        </w:rPr>
        <w:t>４</w:t>
      </w:r>
      <w:proofErr w:type="gramEnd"/>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农林水支出（类）扶贫（款）其他扶贫支出（项）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159.79</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proofErr w:type="gramStart"/>
      <w:r>
        <w:rPr>
          <w:rFonts w:ascii="仿宋" w:eastAsia="仿宋" w:hAnsi="仿宋" w:cs="宋体" w:hint="eastAsia"/>
          <w:color w:val="333333"/>
          <w:kern w:val="0"/>
          <w:sz w:val="32"/>
          <w:szCs w:val="32"/>
        </w:rPr>
        <w:t>５</w:t>
      </w:r>
      <w:proofErr w:type="gramEnd"/>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农林水支出（类）农村综合改革（款）其他农村综合改革支出（项）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84.29</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proofErr w:type="gramStart"/>
      <w:r>
        <w:rPr>
          <w:rFonts w:ascii="仿宋" w:eastAsia="仿宋" w:hAnsi="仿宋" w:cs="宋体" w:hint="eastAsia"/>
          <w:color w:val="333333"/>
          <w:kern w:val="0"/>
          <w:sz w:val="32"/>
          <w:szCs w:val="32"/>
        </w:rPr>
        <w:t>６</w:t>
      </w:r>
      <w:proofErr w:type="gramEnd"/>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农林水支出（类）其他农林水（款）其他农林水支出（项</w:t>
      </w:r>
      <w:r>
        <w:rPr>
          <w:rFonts w:ascii="仿宋" w:eastAsia="仿宋" w:hAnsi="仿宋" w:cs="宋体" w:hint="eastAsia"/>
          <w:b/>
          <w:bCs/>
          <w:color w:val="333333"/>
          <w:kern w:val="0"/>
          <w:sz w:val="32"/>
          <w:szCs w:val="32"/>
        </w:rPr>
        <w:t>）</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1861.83</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lastRenderedPageBreak/>
        <w:t>1</w:t>
      </w:r>
      <w:proofErr w:type="gramStart"/>
      <w:r>
        <w:rPr>
          <w:rFonts w:ascii="仿宋" w:eastAsia="仿宋" w:hAnsi="仿宋" w:cs="宋体" w:hint="eastAsia"/>
          <w:color w:val="333333"/>
          <w:kern w:val="0"/>
          <w:sz w:val="32"/>
          <w:szCs w:val="32"/>
        </w:rPr>
        <w:t>７</w:t>
      </w:r>
      <w:proofErr w:type="gramEnd"/>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交通运输支出（类）公路水路运输（款）公路建设（项）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909.58</w:t>
      </w:r>
      <w:r>
        <w:rPr>
          <w:rFonts w:ascii="仿宋" w:eastAsia="仿宋" w:hAnsi="仿宋" w:cs="宋体" w:hint="eastAsia"/>
          <w:color w:val="333333"/>
          <w:kern w:val="0"/>
          <w:sz w:val="32"/>
          <w:szCs w:val="32"/>
        </w:rPr>
        <w:t>万元，决算数大于预算数的主要原因是追加预算没有纳入年初预算。</w:t>
      </w:r>
    </w:p>
    <w:p w:rsidR="00E317AE" w:rsidRDefault="00E317AE">
      <w:pPr>
        <w:widowControl/>
        <w:shd w:val="clear" w:color="auto" w:fill="FFFFFF"/>
        <w:wordWrap w:val="0"/>
        <w:spacing w:line="480" w:lineRule="auto"/>
        <w:ind w:left="846" w:hanging="420"/>
        <w:rPr>
          <w:rFonts w:ascii="宋体" w:eastAsia="宋体" w:hAnsi="宋体" w:cs="宋体"/>
          <w:color w:val="333333"/>
          <w:kern w:val="0"/>
          <w:sz w:val="24"/>
          <w:szCs w:val="24"/>
        </w:rPr>
      </w:pPr>
    </w:p>
    <w:p w:rsidR="00E317AE" w:rsidRDefault="00C66BC8">
      <w:pPr>
        <w:widowControl/>
        <w:shd w:val="clear" w:color="auto" w:fill="FFFFFF"/>
        <w:wordWrap w:val="0"/>
        <w:spacing w:line="480" w:lineRule="auto"/>
        <w:ind w:left="846" w:hanging="420"/>
        <w:rPr>
          <w:rFonts w:ascii="宋体" w:eastAsia="宋体" w:hAnsi="宋体" w:cs="宋体"/>
          <w:color w:val="333333"/>
          <w:kern w:val="0"/>
          <w:sz w:val="24"/>
          <w:szCs w:val="24"/>
        </w:rPr>
      </w:pPr>
      <w:r>
        <w:rPr>
          <w:rFonts w:ascii="仿宋" w:eastAsia="仿宋" w:hAnsi="仿宋" w:cs="宋体" w:hint="eastAsia"/>
          <w:color w:val="333333"/>
          <w:kern w:val="0"/>
          <w:sz w:val="32"/>
          <w:szCs w:val="32"/>
        </w:rPr>
        <w:t>１８</w:t>
      </w:r>
      <w:r>
        <w:rPr>
          <w:rFonts w:ascii="仿宋" w:eastAsia="仿宋" w:hAnsi="仿宋" w:cs="宋体" w:hint="eastAsia"/>
          <w:color w:val="333333"/>
          <w:kern w:val="0"/>
          <w:sz w:val="32"/>
          <w:szCs w:val="32"/>
        </w:rPr>
        <w:t>.</w:t>
      </w:r>
      <w:r>
        <w:rPr>
          <w:rFonts w:ascii="Times New Roman" w:eastAsia="宋体" w:hAnsi="Times New Roman" w:cs="Times New Roman"/>
          <w:color w:val="333333"/>
          <w:kern w:val="0"/>
          <w:sz w:val="14"/>
          <w:szCs w:val="14"/>
        </w:rPr>
        <w:t>     </w:t>
      </w:r>
      <w:r>
        <w:rPr>
          <w:rFonts w:ascii="仿宋" w:eastAsia="仿宋" w:hAnsi="仿宋" w:cs="宋体" w:hint="eastAsia"/>
          <w:b/>
          <w:bCs/>
          <w:color w:val="333333"/>
          <w:kern w:val="0"/>
          <w:sz w:val="32"/>
          <w:szCs w:val="32"/>
        </w:rPr>
        <w:t>住房保障支出（类）住房改革支出（款）住房公积金（项）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 xml:space="preserve">28.18 </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28.18</w:t>
      </w:r>
      <w:r>
        <w:rPr>
          <w:rFonts w:ascii="仿宋" w:eastAsia="仿宋" w:hAnsi="仿宋" w:cs="宋体" w:hint="eastAsia"/>
          <w:color w:val="333333"/>
          <w:kern w:val="0"/>
          <w:sz w:val="32"/>
          <w:szCs w:val="32"/>
        </w:rPr>
        <w:t>万元。</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六、一般公共预算财政拨款基本支出决算情况说明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年度财政拨款基本支出</w:t>
      </w:r>
      <w:r>
        <w:rPr>
          <w:rFonts w:ascii="仿宋" w:eastAsia="仿宋" w:hAnsi="仿宋" w:cs="宋体" w:hint="eastAsia"/>
          <w:color w:val="333333"/>
          <w:kern w:val="0"/>
          <w:sz w:val="32"/>
          <w:szCs w:val="32"/>
        </w:rPr>
        <w:t>1296.13</w:t>
      </w:r>
      <w:r>
        <w:rPr>
          <w:rFonts w:ascii="仿宋" w:eastAsia="仿宋" w:hAnsi="仿宋" w:cs="宋体" w:hint="eastAsia"/>
          <w:color w:val="333333"/>
          <w:kern w:val="0"/>
          <w:sz w:val="32"/>
          <w:szCs w:val="32"/>
        </w:rPr>
        <w:t>万元，其中人员经费</w:t>
      </w:r>
      <w:r>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39.57</w:t>
      </w:r>
      <w:r>
        <w:rPr>
          <w:rFonts w:ascii="仿宋" w:eastAsia="仿宋" w:hAnsi="仿宋" w:cs="宋体" w:hint="eastAsia"/>
          <w:color w:val="333333"/>
          <w:kern w:val="0"/>
          <w:sz w:val="32"/>
          <w:szCs w:val="32"/>
        </w:rPr>
        <w:t>万元，主要包括：基本工资、津贴补贴、奖金、伙食补助费、绩效工资、机关事业单位基本养老保险缴费、职工基本医疗保险缴费、其他社会保障缴费、住房公积金、其他工资福利支出、退休费、抚恤金、生活补助、救济费、医疗费补助、奖励金、个人农业生产补贴；公用经费</w:t>
      </w:r>
      <w:r>
        <w:rPr>
          <w:rFonts w:ascii="仿宋" w:eastAsia="仿宋" w:hAnsi="仿宋" w:cs="宋体" w:hint="eastAsia"/>
          <w:color w:val="333333"/>
          <w:kern w:val="0"/>
          <w:sz w:val="32"/>
          <w:szCs w:val="32"/>
        </w:rPr>
        <w:t>456.56</w:t>
      </w:r>
      <w:r>
        <w:rPr>
          <w:rFonts w:ascii="仿宋" w:eastAsia="仿宋" w:hAnsi="仿宋" w:cs="宋体" w:hint="eastAsia"/>
          <w:color w:val="333333"/>
          <w:kern w:val="0"/>
          <w:sz w:val="32"/>
          <w:szCs w:val="32"/>
        </w:rPr>
        <w:t>万元，主要包括：办公费、印刷费、电费、邮电费、差旅费、维修（护）费、租赁费、会议费、培训费、公务接待费、被装购置费、工会经费、公务用车运行维护费、税金及附加费用、其他商品和服务支出等。</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七、政府性基金财政拨款收入支出决算情况说明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lastRenderedPageBreak/>
        <w:t>2022</w:t>
      </w:r>
      <w:r>
        <w:rPr>
          <w:rFonts w:ascii="仿宋" w:eastAsia="仿宋" w:hAnsi="仿宋" w:cs="宋体" w:hint="eastAsia"/>
          <w:color w:val="333333"/>
          <w:kern w:val="0"/>
          <w:sz w:val="32"/>
          <w:szCs w:val="32"/>
        </w:rPr>
        <w:t>年政府性</w:t>
      </w:r>
      <w:r>
        <w:rPr>
          <w:rFonts w:ascii="仿宋" w:eastAsia="仿宋" w:hAnsi="仿宋" w:cs="宋体" w:hint="eastAsia"/>
          <w:color w:val="333333"/>
          <w:kern w:val="0"/>
          <w:sz w:val="32"/>
          <w:szCs w:val="32"/>
        </w:rPr>
        <w:t>基金预算财政拨款年初结转和结余</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万元，本年收入</w:t>
      </w:r>
      <w:r>
        <w:rPr>
          <w:rFonts w:ascii="仿宋" w:eastAsia="仿宋" w:hAnsi="仿宋" w:cs="宋体" w:hint="eastAsia"/>
          <w:color w:val="333333"/>
          <w:kern w:val="0"/>
          <w:sz w:val="32"/>
          <w:szCs w:val="32"/>
        </w:rPr>
        <w:t>10713.88</w:t>
      </w:r>
      <w:r>
        <w:rPr>
          <w:rFonts w:ascii="仿宋" w:eastAsia="仿宋" w:hAnsi="仿宋" w:cs="宋体" w:hint="eastAsia"/>
          <w:color w:val="333333"/>
          <w:kern w:val="0"/>
          <w:sz w:val="32"/>
          <w:szCs w:val="32"/>
        </w:rPr>
        <w:t>万元，本年支出</w:t>
      </w:r>
      <w:r>
        <w:rPr>
          <w:rFonts w:ascii="仿宋" w:eastAsia="仿宋" w:hAnsi="仿宋" w:cs="宋体" w:hint="eastAsia"/>
          <w:color w:val="333333"/>
          <w:kern w:val="0"/>
          <w:sz w:val="32"/>
          <w:szCs w:val="32"/>
        </w:rPr>
        <w:t>10713.88</w:t>
      </w:r>
      <w:r>
        <w:rPr>
          <w:rFonts w:ascii="仿宋" w:eastAsia="仿宋" w:hAnsi="仿宋" w:cs="宋体" w:hint="eastAsia"/>
          <w:color w:val="333333"/>
          <w:kern w:val="0"/>
          <w:sz w:val="32"/>
          <w:szCs w:val="32"/>
        </w:rPr>
        <w:t>万元，年末结转和结余</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万元。具体情况说明如下：</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1.</w:t>
      </w:r>
      <w:r>
        <w:rPr>
          <w:rFonts w:ascii="Times New Roman" w:eastAsia="宋体" w:hAnsi="Times New Roman" w:cs="Times New Roman"/>
          <w:color w:val="333333"/>
          <w:kern w:val="0"/>
          <w:sz w:val="32"/>
          <w:szCs w:val="32"/>
        </w:rPr>
        <w:t> </w:t>
      </w:r>
      <w:r>
        <w:rPr>
          <w:rFonts w:ascii="仿宋" w:eastAsia="仿宋" w:hAnsi="仿宋" w:cs="宋体" w:hint="eastAsia"/>
          <w:b/>
          <w:bCs/>
          <w:color w:val="333333"/>
          <w:kern w:val="0"/>
          <w:sz w:val="32"/>
          <w:szCs w:val="32"/>
        </w:rPr>
        <w:t>城乡社区支出（类）国有土地使用权出让收入安排的支出（款）</w:t>
      </w:r>
      <w:r>
        <w:rPr>
          <w:rFonts w:ascii="宋体" w:eastAsia="宋体" w:hAnsi="宋体" w:cs="宋体" w:hint="eastAsia"/>
          <w:b/>
          <w:bCs/>
          <w:color w:val="333333"/>
          <w:kern w:val="0"/>
          <w:sz w:val="32"/>
          <w:szCs w:val="32"/>
        </w:rPr>
        <w:t>  </w:t>
      </w:r>
      <w:r>
        <w:rPr>
          <w:rFonts w:ascii="仿宋" w:eastAsia="仿宋" w:hAnsi="仿宋" w:cs="宋体" w:hint="eastAsia"/>
          <w:b/>
          <w:bCs/>
          <w:color w:val="333333"/>
          <w:kern w:val="0"/>
          <w:sz w:val="32"/>
          <w:szCs w:val="32"/>
        </w:rPr>
        <w:t>农村基础设施建设支出（项）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129.84</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widowControl/>
        <w:shd w:val="clear" w:color="auto" w:fill="FFFFFF"/>
        <w:wordWrap w:val="0"/>
        <w:spacing w:line="480" w:lineRule="auto"/>
        <w:ind w:firstLine="630"/>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2.</w:t>
      </w:r>
      <w:r>
        <w:rPr>
          <w:rFonts w:ascii="仿宋" w:eastAsia="仿宋" w:hAnsi="仿宋" w:cs="宋体" w:hint="eastAsia"/>
          <w:b/>
          <w:bCs/>
          <w:color w:val="333333"/>
          <w:kern w:val="0"/>
          <w:sz w:val="32"/>
          <w:szCs w:val="32"/>
        </w:rPr>
        <w:t>其他支出（类）其他政府性基金及对应专项债务收入安排的支出（款）</w:t>
      </w:r>
      <w:r>
        <w:rPr>
          <w:rFonts w:ascii="宋体" w:eastAsia="宋体" w:hAnsi="宋体" w:cs="宋体" w:hint="eastAsia"/>
          <w:b/>
          <w:bCs/>
          <w:color w:val="333333"/>
          <w:kern w:val="0"/>
          <w:sz w:val="32"/>
          <w:szCs w:val="32"/>
        </w:rPr>
        <w:t>  </w:t>
      </w:r>
      <w:r>
        <w:rPr>
          <w:rFonts w:ascii="仿宋" w:eastAsia="仿宋" w:hAnsi="仿宋" w:cs="宋体" w:hint="eastAsia"/>
          <w:b/>
          <w:bCs/>
          <w:color w:val="333333"/>
          <w:kern w:val="0"/>
          <w:sz w:val="32"/>
          <w:szCs w:val="32"/>
        </w:rPr>
        <w:t>其他地方自行试点项目收益专项债务收入安排的支出（项）</w:t>
      </w:r>
      <w:r>
        <w:rPr>
          <w:rFonts w:ascii="仿宋" w:eastAsia="仿宋" w:hAnsi="仿宋" w:cs="宋体" w:hint="eastAsia"/>
          <w:color w:val="333333"/>
          <w:kern w:val="0"/>
          <w:sz w:val="32"/>
          <w:szCs w:val="32"/>
        </w:rPr>
        <w:t>，年初预算为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10584.04</w:t>
      </w:r>
      <w:r>
        <w:rPr>
          <w:rFonts w:ascii="仿宋" w:eastAsia="仿宋" w:hAnsi="仿宋" w:cs="宋体" w:hint="eastAsia"/>
          <w:color w:val="333333"/>
          <w:kern w:val="0"/>
          <w:sz w:val="32"/>
          <w:szCs w:val="32"/>
        </w:rPr>
        <w:t>万元，决算数大于预算数的主要原因是追加预算没有纳入年初预算。</w:t>
      </w:r>
    </w:p>
    <w:p w:rsidR="00E317AE" w:rsidRDefault="00C66BC8">
      <w:pPr>
        <w:pStyle w:val="p0"/>
        <w:adjustRightInd w:val="0"/>
        <w:snapToGrid w:val="0"/>
        <w:spacing w:line="560" w:lineRule="exact"/>
        <w:ind w:firstLine="640"/>
        <w:rPr>
          <w:rFonts w:ascii="黑体" w:eastAsia="黑体" w:hAnsi="宋体" w:cs="黑体"/>
          <w:color w:val="000000"/>
          <w:sz w:val="32"/>
          <w:szCs w:val="32"/>
        </w:rPr>
      </w:pPr>
      <w:r>
        <w:rPr>
          <w:rFonts w:ascii="黑体" w:eastAsia="黑体" w:hAnsi="宋体" w:cs="黑体" w:hint="eastAsia"/>
          <w:color w:val="000000"/>
          <w:sz w:val="32"/>
          <w:szCs w:val="32"/>
        </w:rPr>
        <w:t>八、国有资本经营预算财政拨款支出情况说明</w:t>
      </w:r>
    </w:p>
    <w:p w:rsidR="00E317AE" w:rsidRDefault="00C66BC8">
      <w:pPr>
        <w:pStyle w:val="p0"/>
        <w:adjustRightInd w:val="0"/>
        <w:snapToGrid w:val="0"/>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年度国有资本经营预算财政拨款年初结转和结余</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万元，本年收入</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万元，本年支出</w:t>
      </w:r>
      <w:r>
        <w:rPr>
          <w:rFonts w:ascii="仿宋_GB2312" w:eastAsia="仿宋_GB2312" w:cs="仿宋_GB2312" w:hint="eastAsia"/>
          <w:color w:val="000000"/>
          <w:sz w:val="32"/>
          <w:szCs w:val="32"/>
        </w:rPr>
        <w:t>0</w:t>
      </w:r>
      <w:r>
        <w:rPr>
          <w:rFonts w:ascii="仿宋_GB2312" w:eastAsia="仿宋_GB2312" w:cs="仿宋_GB2312"/>
          <w:color w:val="000000"/>
          <w:sz w:val="32"/>
          <w:szCs w:val="32"/>
        </w:rPr>
        <w:t>万元，年末结转和结余</w:t>
      </w:r>
      <w:r>
        <w:rPr>
          <w:rFonts w:ascii="仿宋_GB2312" w:eastAsia="仿宋_GB2312" w:cs="仿宋_GB2312"/>
          <w:color w:val="000000"/>
          <w:sz w:val="32"/>
          <w:szCs w:val="32"/>
        </w:rPr>
        <w:t>XX</w:t>
      </w:r>
      <w:r>
        <w:rPr>
          <w:rFonts w:ascii="仿宋_GB2312" w:eastAsia="仿宋_GB2312" w:cs="仿宋_GB2312"/>
          <w:color w:val="000000"/>
          <w:sz w:val="32"/>
          <w:szCs w:val="32"/>
        </w:rPr>
        <w:t>万元。具体情况说明如下：</w:t>
      </w:r>
    </w:p>
    <w:p w:rsidR="00E317AE" w:rsidRDefault="00C66BC8">
      <w:pPr>
        <w:pStyle w:val="p0"/>
        <w:widowControl/>
        <w:spacing w:line="560" w:lineRule="exact"/>
        <w:ind w:firstLine="640"/>
        <w:rPr>
          <w:rFonts w:ascii="楷体_GB2312" w:eastAsia="楷体_GB2312" w:cs="楷体_GB2312"/>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涧沟镇</w:t>
      </w:r>
      <w:r>
        <w:rPr>
          <w:rFonts w:ascii="楷体_GB2312" w:eastAsia="楷体_GB2312" w:cs="楷体_GB2312"/>
          <w:color w:val="000000"/>
          <w:sz w:val="32"/>
          <w:szCs w:val="32"/>
        </w:rPr>
        <w:t>没有国有资本经营预算财政拨款收入，也没有使用国有资本经营预算财政拨款安排的支出</w:t>
      </w:r>
      <w:r>
        <w:rPr>
          <w:rFonts w:ascii="仿宋" w:eastAsia="仿宋" w:hAnsi="仿宋" w:cs="仿宋" w:hint="eastAsia"/>
          <w:color w:val="000000"/>
          <w:sz w:val="32"/>
          <w:szCs w:val="32"/>
        </w:rPr>
        <w:t>”</w:t>
      </w:r>
      <w:r>
        <w:rPr>
          <w:rFonts w:ascii="楷体_GB2312" w:eastAsia="楷体_GB2312" w:cs="楷体_GB2312"/>
          <w:color w:val="000000"/>
          <w:sz w:val="32"/>
          <w:szCs w:val="32"/>
        </w:rPr>
        <w:t>）。</w:t>
      </w:r>
    </w:p>
    <w:p w:rsidR="00E317AE" w:rsidRDefault="00C66BC8">
      <w:pPr>
        <w:pStyle w:val="p0"/>
        <w:widowControl/>
        <w:snapToGrid w:val="0"/>
        <w:spacing w:line="560" w:lineRule="exact"/>
        <w:ind w:firstLine="640"/>
        <w:rPr>
          <w:rFonts w:ascii="黑体" w:eastAsia="黑体" w:hAnsi="宋体" w:cs="黑体"/>
          <w:color w:val="000000"/>
          <w:sz w:val="32"/>
          <w:szCs w:val="32"/>
        </w:rPr>
      </w:pPr>
      <w:r>
        <w:rPr>
          <w:rFonts w:ascii="黑体" w:eastAsia="黑体" w:hAnsi="宋体" w:cs="黑体" w:hint="eastAsia"/>
          <w:color w:val="000000"/>
          <w:sz w:val="32"/>
          <w:szCs w:val="32"/>
        </w:rPr>
        <w:t>九、其他重要事项情况说明</w:t>
      </w:r>
    </w:p>
    <w:p w:rsidR="00E317AE" w:rsidRDefault="00C66BC8">
      <w:pPr>
        <w:pStyle w:val="p0"/>
        <w:widowControl/>
        <w:snapToGrid w:val="0"/>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（一）机关运行经费支出情况。</w:t>
      </w:r>
    </w:p>
    <w:p w:rsidR="00E317AE" w:rsidRDefault="00C66BC8">
      <w:pPr>
        <w:pStyle w:val="p0"/>
        <w:widowControl/>
        <w:snapToGrid w:val="0"/>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w:t>
      </w:r>
      <w:r>
        <w:rPr>
          <w:rFonts w:ascii="仿宋_GB2312" w:eastAsia="仿宋_GB2312" w:cs="仿宋_GB2312" w:hint="eastAsia"/>
          <w:color w:val="000000"/>
          <w:sz w:val="32"/>
          <w:szCs w:val="32"/>
        </w:rPr>
        <w:t>寿县</w:t>
      </w:r>
      <w:r>
        <w:rPr>
          <w:rFonts w:ascii="仿宋_GB2312" w:eastAsia="仿宋_GB2312" w:cs="仿宋_GB2312" w:hint="eastAsia"/>
          <w:color w:val="000000"/>
          <w:sz w:val="32"/>
          <w:szCs w:val="32"/>
        </w:rPr>
        <w:t>涧沟镇</w:t>
      </w:r>
      <w:r>
        <w:rPr>
          <w:rFonts w:ascii="仿宋_GB2312" w:eastAsia="仿宋_GB2312" w:cs="仿宋_GB2312"/>
          <w:color w:val="000000"/>
          <w:sz w:val="32"/>
          <w:szCs w:val="32"/>
        </w:rPr>
        <w:t>机关运行经费支出</w:t>
      </w:r>
      <w:r>
        <w:rPr>
          <w:rFonts w:ascii="仿宋_GB2312" w:eastAsia="仿宋_GB2312" w:cs="仿宋_GB2312" w:hint="eastAsia"/>
          <w:color w:val="000000"/>
          <w:sz w:val="32"/>
          <w:szCs w:val="32"/>
        </w:rPr>
        <w:t>456.56</w:t>
      </w:r>
      <w:r>
        <w:rPr>
          <w:rFonts w:ascii="仿宋_GB2312" w:eastAsia="仿宋_GB2312" w:cs="仿宋_GB2312"/>
          <w:color w:val="000000"/>
          <w:sz w:val="32"/>
          <w:szCs w:val="32"/>
        </w:rPr>
        <w:t>万元，比</w:t>
      </w:r>
      <w:r>
        <w:rPr>
          <w:rFonts w:ascii="仿宋_GB2312" w:eastAsia="仿宋_GB2312" w:cs="仿宋_GB2312"/>
          <w:color w:val="000000"/>
          <w:sz w:val="32"/>
          <w:szCs w:val="32"/>
        </w:rPr>
        <w:t>20</w:t>
      </w:r>
      <w:r>
        <w:rPr>
          <w:rFonts w:ascii="仿宋_GB2312" w:eastAsia="仿宋_GB2312" w:cs="仿宋_GB2312" w:hint="eastAsia"/>
          <w:color w:val="000000"/>
          <w:sz w:val="32"/>
          <w:szCs w:val="32"/>
        </w:rPr>
        <w:t>2</w:t>
      </w:r>
      <w:r>
        <w:rPr>
          <w:rFonts w:ascii="仿宋_GB2312" w:eastAsia="仿宋_GB2312" w:cs="仿宋_GB2312" w:hint="eastAsia"/>
          <w:color w:val="000000"/>
          <w:sz w:val="32"/>
          <w:szCs w:val="32"/>
        </w:rPr>
        <w:t>1</w:t>
      </w:r>
      <w:r>
        <w:rPr>
          <w:rFonts w:ascii="仿宋_GB2312" w:eastAsia="仿宋_GB2312" w:cs="仿宋_GB2312"/>
          <w:color w:val="000000"/>
          <w:sz w:val="32"/>
          <w:szCs w:val="32"/>
        </w:rPr>
        <w:t>年增加</w:t>
      </w:r>
      <w:r>
        <w:rPr>
          <w:rFonts w:ascii="仿宋_GB2312" w:eastAsia="仿宋_GB2312" w:cs="仿宋_GB2312" w:hint="eastAsia"/>
          <w:color w:val="000000"/>
          <w:sz w:val="32"/>
          <w:szCs w:val="32"/>
        </w:rPr>
        <w:t>2.58</w:t>
      </w:r>
      <w:r>
        <w:rPr>
          <w:rFonts w:ascii="仿宋_GB2312" w:eastAsia="仿宋_GB2312" w:cs="仿宋_GB2312"/>
          <w:color w:val="000000"/>
          <w:sz w:val="32"/>
          <w:szCs w:val="32"/>
        </w:rPr>
        <w:t>万元，</w:t>
      </w:r>
      <w:r>
        <w:rPr>
          <w:rFonts w:ascii="仿宋_GB2312" w:eastAsia="仿宋_GB2312" w:cs="仿宋_GB2312" w:hint="eastAsia"/>
          <w:color w:val="000000"/>
          <w:sz w:val="32"/>
          <w:szCs w:val="32"/>
        </w:rPr>
        <w:t>基本持平</w:t>
      </w:r>
      <w:r>
        <w:rPr>
          <w:rFonts w:ascii="仿宋_GB2312" w:eastAsia="仿宋_GB2312" w:cs="仿宋_GB2312"/>
          <w:color w:val="000000"/>
          <w:sz w:val="32"/>
          <w:szCs w:val="32"/>
        </w:rPr>
        <w:t>。</w:t>
      </w:r>
    </w:p>
    <w:p w:rsidR="00E317AE" w:rsidRDefault="00C66BC8">
      <w:pPr>
        <w:pStyle w:val="p0"/>
        <w:widowControl/>
        <w:snapToGrid w:val="0"/>
        <w:spacing w:line="600" w:lineRule="atLeas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（二）政府采购支出情况。</w:t>
      </w:r>
    </w:p>
    <w:p w:rsidR="00E317AE" w:rsidRDefault="00C66BC8">
      <w:pPr>
        <w:pStyle w:val="p0"/>
        <w:widowControl/>
        <w:snapToGrid w:val="0"/>
        <w:spacing w:line="600" w:lineRule="atLeast"/>
        <w:ind w:firstLine="640"/>
        <w:rPr>
          <w:rFonts w:ascii="仿宋_GB2312" w:eastAsia="仿宋_GB2312" w:cs="仿宋_GB2312"/>
          <w:color w:val="000000"/>
          <w:sz w:val="32"/>
          <w:szCs w:val="32"/>
        </w:rPr>
      </w:pPr>
      <w:r>
        <w:rPr>
          <w:rFonts w:ascii="仿宋_GB2312" w:eastAsia="仿宋_GB2312" w:cs="仿宋_GB2312"/>
          <w:color w:val="000000"/>
          <w:sz w:val="32"/>
          <w:szCs w:val="32"/>
        </w:rPr>
        <w:lastRenderedPageBreak/>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年度，</w:t>
      </w:r>
      <w:r>
        <w:rPr>
          <w:rFonts w:ascii="仿宋_GB2312" w:eastAsia="仿宋_GB2312" w:cs="仿宋_GB2312" w:hint="eastAsia"/>
          <w:color w:val="000000"/>
          <w:sz w:val="32"/>
          <w:szCs w:val="32"/>
        </w:rPr>
        <w:t>寿县</w:t>
      </w:r>
      <w:r>
        <w:rPr>
          <w:rFonts w:ascii="仿宋_GB2312" w:eastAsia="仿宋_GB2312" w:cs="仿宋_GB2312" w:hint="eastAsia"/>
          <w:color w:val="000000"/>
          <w:sz w:val="32"/>
          <w:szCs w:val="32"/>
        </w:rPr>
        <w:t>涧沟镇</w:t>
      </w:r>
      <w:r>
        <w:rPr>
          <w:rFonts w:ascii="仿宋_GB2312" w:eastAsia="仿宋_GB2312" w:cs="仿宋_GB2312"/>
          <w:color w:val="000000"/>
          <w:sz w:val="32"/>
          <w:szCs w:val="32"/>
        </w:rPr>
        <w:t>政府采购支出</w:t>
      </w:r>
      <w:r>
        <w:rPr>
          <w:rFonts w:ascii="仿宋_GB2312" w:eastAsia="仿宋_GB2312" w:cs="仿宋_GB2312" w:hint="eastAsia"/>
          <w:color w:val="000000"/>
          <w:sz w:val="32"/>
          <w:szCs w:val="32"/>
        </w:rPr>
        <w:t>24.15</w:t>
      </w:r>
      <w:r>
        <w:rPr>
          <w:rFonts w:ascii="仿宋_GB2312" w:eastAsia="仿宋_GB2312" w:cs="仿宋_GB2312"/>
          <w:color w:val="000000"/>
          <w:sz w:val="32"/>
          <w:szCs w:val="32"/>
        </w:rPr>
        <w:t>万元，其中：政府采购货物支出</w:t>
      </w:r>
      <w:r>
        <w:rPr>
          <w:rFonts w:ascii="仿宋_GB2312" w:eastAsia="仿宋_GB2312" w:cs="仿宋_GB2312" w:hint="eastAsia"/>
          <w:color w:val="000000"/>
          <w:sz w:val="32"/>
          <w:szCs w:val="32"/>
        </w:rPr>
        <w:t>24.15</w:t>
      </w:r>
      <w:r>
        <w:rPr>
          <w:rFonts w:ascii="仿宋_GB2312" w:eastAsia="仿宋_GB2312" w:cs="仿宋_GB2312"/>
          <w:color w:val="000000"/>
          <w:sz w:val="32"/>
          <w:szCs w:val="32"/>
        </w:rPr>
        <w:t>万元。</w:t>
      </w:r>
    </w:p>
    <w:p w:rsidR="00E317AE" w:rsidRDefault="00C66BC8">
      <w:pPr>
        <w:pStyle w:val="p0"/>
        <w:widowControl/>
        <w:snapToGrid w:val="0"/>
        <w:spacing w:line="600" w:lineRule="atLeas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（三）国有资产占有使用情况。</w:t>
      </w:r>
    </w:p>
    <w:p w:rsidR="00E317AE" w:rsidRDefault="00C66BC8">
      <w:pPr>
        <w:pStyle w:val="p0"/>
        <w:widowControl/>
        <w:snapToGrid w:val="0"/>
        <w:spacing w:line="600" w:lineRule="atLeast"/>
        <w:ind w:firstLine="640"/>
        <w:rPr>
          <w:rFonts w:ascii="仿宋_GB2312" w:eastAsia="仿宋_GB2312" w:cs="仿宋_GB2312"/>
          <w:color w:val="000000"/>
          <w:sz w:val="32"/>
          <w:szCs w:val="32"/>
        </w:rPr>
      </w:pPr>
      <w:r>
        <w:rPr>
          <w:rFonts w:ascii="仿宋_GB2312" w:eastAsia="仿宋_GB2312" w:cs="仿宋_GB2312"/>
          <w:color w:val="000000"/>
          <w:sz w:val="32"/>
          <w:szCs w:val="32"/>
        </w:rPr>
        <w:t>截至</w:t>
      </w:r>
      <w:r>
        <w:rPr>
          <w:rFonts w:ascii="仿宋_GB2312" w:eastAsia="仿宋_GB2312" w:cs="仿宋_GB2312"/>
          <w:color w:val="000000"/>
          <w:sz w:val="32"/>
          <w:szCs w:val="32"/>
        </w:rPr>
        <w:t>202</w:t>
      </w:r>
      <w:r>
        <w:rPr>
          <w:rFonts w:ascii="仿宋_GB2312" w:eastAsia="仿宋_GB2312" w:cs="仿宋_GB2312" w:hint="eastAsia"/>
          <w:color w:val="000000"/>
          <w:sz w:val="32"/>
          <w:szCs w:val="32"/>
        </w:rPr>
        <w:t>2</w:t>
      </w:r>
      <w:r>
        <w:rPr>
          <w:rFonts w:ascii="仿宋_GB2312" w:eastAsia="仿宋_GB2312" w:cs="仿宋_GB2312"/>
          <w:color w:val="000000"/>
          <w:sz w:val="32"/>
          <w:szCs w:val="32"/>
        </w:rPr>
        <w:t>年</w:t>
      </w:r>
      <w:r>
        <w:rPr>
          <w:rFonts w:ascii="仿宋_GB2312" w:eastAsia="仿宋_GB2312" w:cs="仿宋_GB2312"/>
          <w:color w:val="000000"/>
          <w:sz w:val="32"/>
          <w:szCs w:val="32"/>
        </w:rPr>
        <w:t>12</w:t>
      </w:r>
      <w:r>
        <w:rPr>
          <w:rFonts w:ascii="仿宋_GB2312" w:eastAsia="仿宋_GB2312" w:cs="仿宋_GB2312"/>
          <w:color w:val="000000"/>
          <w:sz w:val="32"/>
          <w:szCs w:val="32"/>
        </w:rPr>
        <w:t>月</w:t>
      </w:r>
      <w:r>
        <w:rPr>
          <w:rFonts w:ascii="仿宋_GB2312" w:eastAsia="仿宋_GB2312" w:cs="仿宋_GB2312"/>
          <w:color w:val="000000"/>
          <w:sz w:val="32"/>
          <w:szCs w:val="32"/>
        </w:rPr>
        <w:t>31</w:t>
      </w:r>
      <w:r>
        <w:rPr>
          <w:rFonts w:ascii="仿宋_GB2312" w:eastAsia="仿宋_GB2312" w:cs="仿宋_GB2312"/>
          <w:color w:val="000000"/>
          <w:sz w:val="32"/>
          <w:szCs w:val="32"/>
        </w:rPr>
        <w:t>日，</w:t>
      </w:r>
      <w:r>
        <w:rPr>
          <w:rFonts w:ascii="仿宋_GB2312" w:eastAsia="仿宋_GB2312" w:cs="仿宋_GB2312" w:hint="eastAsia"/>
          <w:color w:val="000000"/>
          <w:sz w:val="32"/>
          <w:szCs w:val="32"/>
        </w:rPr>
        <w:t>寿县</w:t>
      </w:r>
      <w:r>
        <w:rPr>
          <w:rFonts w:ascii="仿宋_GB2312" w:eastAsia="仿宋_GB2312" w:cs="仿宋_GB2312" w:hint="eastAsia"/>
          <w:color w:val="000000"/>
          <w:sz w:val="32"/>
          <w:szCs w:val="32"/>
        </w:rPr>
        <w:t>涧沟镇</w:t>
      </w:r>
      <w:r>
        <w:rPr>
          <w:rFonts w:ascii="仿宋_GB2312" w:eastAsia="仿宋_GB2312" w:cs="仿宋_GB2312"/>
          <w:color w:val="000000"/>
          <w:sz w:val="32"/>
          <w:szCs w:val="32"/>
        </w:rPr>
        <w:t>共有车辆</w:t>
      </w:r>
      <w:r>
        <w:rPr>
          <w:rFonts w:ascii="仿宋_GB2312" w:eastAsia="仿宋_GB2312" w:cs="仿宋_GB2312" w:hint="eastAsia"/>
          <w:color w:val="000000"/>
          <w:sz w:val="32"/>
          <w:szCs w:val="32"/>
        </w:rPr>
        <w:t>2</w:t>
      </w:r>
      <w:r>
        <w:rPr>
          <w:rFonts w:ascii="仿宋_GB2312" w:eastAsia="仿宋_GB2312" w:cs="仿宋_GB2312"/>
          <w:color w:val="000000"/>
          <w:sz w:val="32"/>
          <w:szCs w:val="32"/>
        </w:rPr>
        <w:t>辆，其中：主要领导干部用车</w:t>
      </w:r>
      <w:r>
        <w:rPr>
          <w:rFonts w:ascii="仿宋_GB2312" w:eastAsia="仿宋_GB2312" w:cs="仿宋_GB2312" w:hint="eastAsia"/>
          <w:color w:val="000000"/>
          <w:sz w:val="32"/>
          <w:szCs w:val="32"/>
        </w:rPr>
        <w:t>2</w:t>
      </w:r>
      <w:r>
        <w:rPr>
          <w:rFonts w:ascii="仿宋_GB2312" w:eastAsia="仿宋_GB2312" w:cs="仿宋_GB2312"/>
          <w:color w:val="000000"/>
          <w:sz w:val="32"/>
          <w:szCs w:val="32"/>
        </w:rPr>
        <w:t>辆、机要通信用车</w:t>
      </w:r>
      <w:r>
        <w:rPr>
          <w:rFonts w:ascii="仿宋_GB2312" w:eastAsia="仿宋_GB2312" w:cs="仿宋_GB2312" w:hint="eastAsia"/>
          <w:color w:val="000000"/>
          <w:sz w:val="32"/>
          <w:szCs w:val="32"/>
        </w:rPr>
        <w:t>0</w:t>
      </w:r>
      <w:r>
        <w:rPr>
          <w:rFonts w:ascii="仿宋_GB2312" w:eastAsia="仿宋_GB2312" w:cs="仿宋_GB2312"/>
          <w:color w:val="000000"/>
          <w:sz w:val="32"/>
          <w:szCs w:val="32"/>
        </w:rPr>
        <w:t>辆、应急保障用车</w:t>
      </w:r>
      <w:r>
        <w:rPr>
          <w:rFonts w:ascii="仿宋_GB2312" w:eastAsia="仿宋_GB2312" w:cs="仿宋_GB2312" w:hint="eastAsia"/>
          <w:color w:val="000000"/>
          <w:sz w:val="32"/>
          <w:szCs w:val="32"/>
        </w:rPr>
        <w:t>0</w:t>
      </w:r>
      <w:r>
        <w:rPr>
          <w:rFonts w:ascii="仿宋_GB2312" w:eastAsia="仿宋_GB2312" w:cs="仿宋_GB2312"/>
          <w:color w:val="000000"/>
          <w:sz w:val="32"/>
          <w:szCs w:val="32"/>
        </w:rPr>
        <w:t>辆，特种专业技术用车</w:t>
      </w:r>
      <w:r>
        <w:rPr>
          <w:rFonts w:ascii="仿宋_GB2312" w:eastAsia="仿宋_GB2312" w:cs="仿宋_GB2312"/>
          <w:color w:val="000000"/>
          <w:sz w:val="32"/>
          <w:szCs w:val="32"/>
        </w:rPr>
        <w:t>XX</w:t>
      </w:r>
      <w:r>
        <w:rPr>
          <w:rFonts w:ascii="仿宋_GB2312" w:eastAsia="仿宋_GB2312" w:cs="仿宋_GB2312"/>
          <w:color w:val="000000"/>
          <w:sz w:val="32"/>
          <w:szCs w:val="32"/>
        </w:rPr>
        <w:t>辆，离退休干部用车</w:t>
      </w:r>
      <w:r>
        <w:rPr>
          <w:rFonts w:ascii="仿宋_GB2312" w:eastAsia="仿宋_GB2312" w:cs="仿宋_GB2312" w:hint="eastAsia"/>
          <w:color w:val="000000"/>
          <w:sz w:val="32"/>
          <w:szCs w:val="32"/>
        </w:rPr>
        <w:t>0</w:t>
      </w:r>
      <w:r>
        <w:rPr>
          <w:rFonts w:ascii="仿宋_GB2312" w:eastAsia="仿宋_GB2312" w:cs="仿宋_GB2312"/>
          <w:color w:val="000000"/>
          <w:sz w:val="32"/>
          <w:szCs w:val="32"/>
        </w:rPr>
        <w:t>辆，其他用车</w:t>
      </w:r>
      <w:r>
        <w:rPr>
          <w:rFonts w:ascii="仿宋_GB2312" w:eastAsia="仿宋_GB2312" w:cs="仿宋_GB2312" w:hint="eastAsia"/>
          <w:color w:val="000000"/>
          <w:sz w:val="32"/>
          <w:szCs w:val="32"/>
        </w:rPr>
        <w:t>0</w:t>
      </w:r>
      <w:r>
        <w:rPr>
          <w:rFonts w:ascii="仿宋_GB2312" w:eastAsia="仿宋_GB2312" w:cs="仿宋_GB2312"/>
          <w:color w:val="000000"/>
          <w:sz w:val="32"/>
          <w:szCs w:val="32"/>
        </w:rPr>
        <w:t>辆</w:t>
      </w:r>
      <w:r>
        <w:rPr>
          <w:rFonts w:ascii="楷体_GB2312" w:eastAsia="楷体_GB2312" w:cs="楷体_GB2312"/>
          <w:color w:val="000000"/>
          <w:sz w:val="32"/>
          <w:szCs w:val="32"/>
        </w:rPr>
        <w:t>（只列</w:t>
      </w:r>
      <w:proofErr w:type="gramStart"/>
      <w:r>
        <w:rPr>
          <w:rFonts w:ascii="楷体_GB2312" w:eastAsia="楷体_GB2312" w:cs="楷体_GB2312"/>
          <w:color w:val="000000"/>
          <w:sz w:val="32"/>
          <w:szCs w:val="32"/>
        </w:rPr>
        <w:t>报车辆</w:t>
      </w:r>
      <w:proofErr w:type="gramEnd"/>
      <w:r>
        <w:rPr>
          <w:rFonts w:ascii="楷体_GB2312" w:eastAsia="楷体_GB2312" w:cs="楷体_GB2312"/>
          <w:color w:val="000000"/>
          <w:sz w:val="32"/>
          <w:szCs w:val="32"/>
        </w:rPr>
        <w:t>不为</w:t>
      </w:r>
      <w:r>
        <w:rPr>
          <w:rFonts w:ascii="楷体_GB2312" w:eastAsia="楷体_GB2312" w:cs="楷体_GB2312"/>
          <w:color w:val="000000"/>
          <w:sz w:val="32"/>
          <w:szCs w:val="32"/>
        </w:rPr>
        <w:t>0</w:t>
      </w:r>
      <w:r>
        <w:rPr>
          <w:rFonts w:ascii="楷体_GB2312" w:eastAsia="楷体_GB2312" w:cs="楷体_GB2312"/>
          <w:color w:val="000000"/>
          <w:sz w:val="32"/>
          <w:szCs w:val="32"/>
        </w:rPr>
        <w:t>的车型）</w:t>
      </w:r>
      <w:r>
        <w:rPr>
          <w:rFonts w:ascii="仿宋_GB2312" w:eastAsia="仿宋_GB2312" w:cs="仿宋_GB2312"/>
          <w:color w:val="000000"/>
          <w:sz w:val="32"/>
          <w:szCs w:val="32"/>
        </w:rPr>
        <w:t>；单价</w:t>
      </w:r>
      <w:r>
        <w:rPr>
          <w:rFonts w:ascii="仿宋_GB2312" w:eastAsia="仿宋_GB2312" w:cs="仿宋_GB2312"/>
          <w:color w:val="000000"/>
          <w:sz w:val="32"/>
          <w:szCs w:val="32"/>
        </w:rPr>
        <w:t>50</w:t>
      </w:r>
      <w:r>
        <w:rPr>
          <w:rFonts w:ascii="仿宋_GB2312" w:eastAsia="仿宋_GB2312" w:cs="仿宋_GB2312"/>
          <w:color w:val="000000"/>
          <w:sz w:val="32"/>
          <w:szCs w:val="32"/>
        </w:rPr>
        <w:t>万元以上的通用设备</w:t>
      </w:r>
      <w:r>
        <w:rPr>
          <w:rFonts w:ascii="仿宋_GB2312" w:eastAsia="仿宋_GB2312" w:cs="仿宋_GB2312" w:hint="eastAsia"/>
          <w:color w:val="000000"/>
          <w:sz w:val="32"/>
          <w:szCs w:val="32"/>
        </w:rPr>
        <w:t>0</w:t>
      </w:r>
      <w:r>
        <w:rPr>
          <w:rFonts w:ascii="仿宋_GB2312" w:eastAsia="仿宋_GB2312" w:cs="仿宋_GB2312"/>
          <w:color w:val="000000"/>
          <w:sz w:val="32"/>
          <w:szCs w:val="32"/>
        </w:rPr>
        <w:t>台（套），单价</w:t>
      </w:r>
      <w:r>
        <w:rPr>
          <w:rFonts w:ascii="仿宋_GB2312" w:eastAsia="仿宋_GB2312" w:cs="仿宋_GB2312"/>
          <w:color w:val="000000"/>
          <w:sz w:val="32"/>
          <w:szCs w:val="32"/>
        </w:rPr>
        <w:t>100</w:t>
      </w:r>
      <w:r>
        <w:rPr>
          <w:rFonts w:ascii="仿宋_GB2312" w:eastAsia="仿宋_GB2312" w:cs="仿宋_GB2312"/>
          <w:color w:val="000000"/>
          <w:sz w:val="32"/>
          <w:szCs w:val="32"/>
        </w:rPr>
        <w:t>万元以上专用设备</w:t>
      </w:r>
      <w:r>
        <w:rPr>
          <w:rFonts w:ascii="仿宋_GB2312" w:eastAsia="仿宋_GB2312" w:cs="仿宋_GB2312" w:hint="eastAsia"/>
          <w:color w:val="000000"/>
          <w:sz w:val="32"/>
          <w:szCs w:val="32"/>
        </w:rPr>
        <w:t>0</w:t>
      </w:r>
      <w:r>
        <w:rPr>
          <w:rFonts w:ascii="仿宋_GB2312" w:eastAsia="仿宋_GB2312" w:cs="仿宋_GB2312"/>
          <w:color w:val="000000"/>
          <w:sz w:val="32"/>
          <w:szCs w:val="32"/>
        </w:rPr>
        <w:t>台（套）。</w:t>
      </w:r>
    </w:p>
    <w:p w:rsidR="00E317AE" w:rsidRDefault="00E317AE">
      <w:pPr>
        <w:widowControl/>
        <w:shd w:val="clear" w:color="auto" w:fill="FFFFFF"/>
        <w:wordWrap w:val="0"/>
        <w:spacing w:line="480" w:lineRule="auto"/>
        <w:ind w:firstLine="630"/>
        <w:rPr>
          <w:rFonts w:ascii="仿宋" w:eastAsia="仿宋" w:hAnsi="仿宋" w:cs="宋体"/>
          <w:color w:val="333333"/>
          <w:kern w:val="0"/>
          <w:sz w:val="32"/>
          <w:szCs w:val="32"/>
        </w:rPr>
      </w:pPr>
    </w:p>
    <w:p w:rsidR="00E317AE" w:rsidRDefault="00C66BC8">
      <w:pPr>
        <w:widowControl/>
        <w:shd w:val="clear" w:color="auto" w:fill="FFFFFF"/>
        <w:wordWrap w:val="0"/>
        <w:spacing w:line="600" w:lineRule="atLeast"/>
        <w:ind w:firstLine="628"/>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t>（四）关于</w:t>
      </w:r>
      <w:r>
        <w:rPr>
          <w:rFonts w:ascii="仿宋" w:eastAsia="仿宋" w:hAnsi="仿宋" w:cs="宋体" w:hint="eastAsia"/>
          <w:b/>
          <w:bCs/>
          <w:color w:val="333333"/>
          <w:kern w:val="0"/>
          <w:sz w:val="32"/>
          <w:szCs w:val="32"/>
        </w:rPr>
        <w:t>2022</w:t>
      </w:r>
      <w:r>
        <w:rPr>
          <w:rFonts w:ascii="仿宋" w:eastAsia="仿宋" w:hAnsi="仿宋" w:cs="宋体" w:hint="eastAsia"/>
          <w:b/>
          <w:bCs/>
          <w:color w:val="333333"/>
          <w:kern w:val="0"/>
          <w:sz w:val="32"/>
          <w:szCs w:val="32"/>
        </w:rPr>
        <w:t>年度预算绩效情况说明</w:t>
      </w:r>
    </w:p>
    <w:p w:rsidR="00E317AE" w:rsidRDefault="00C66BC8">
      <w:pPr>
        <w:widowControl/>
        <w:shd w:val="clear" w:color="auto" w:fill="FFFFFF"/>
        <w:wordWrap w:val="0"/>
        <w:spacing w:line="480" w:lineRule="auto"/>
        <w:ind w:firstLine="630"/>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t>1.</w:t>
      </w:r>
      <w:r>
        <w:rPr>
          <w:rFonts w:ascii="仿宋" w:eastAsia="仿宋" w:hAnsi="仿宋" w:cs="宋体" w:hint="eastAsia"/>
          <w:b/>
          <w:bCs/>
          <w:color w:val="333333"/>
          <w:kern w:val="0"/>
          <w:sz w:val="32"/>
          <w:szCs w:val="32"/>
        </w:rPr>
        <w:t>预算绩效管理工作开展情况</w:t>
      </w:r>
    </w:p>
    <w:p w:rsidR="00E317AE" w:rsidRDefault="00C66BC8">
      <w:pPr>
        <w:widowControl/>
        <w:shd w:val="clear" w:color="auto" w:fill="FFFFFF"/>
        <w:wordWrap w:val="0"/>
        <w:spacing w:line="480" w:lineRule="auto"/>
        <w:ind w:firstLine="628"/>
        <w:rPr>
          <w:rFonts w:ascii="仿宋" w:eastAsia="仿宋" w:hAnsi="仿宋" w:cs="宋体"/>
          <w:color w:val="333333"/>
          <w:kern w:val="0"/>
          <w:sz w:val="32"/>
          <w:szCs w:val="32"/>
        </w:rPr>
      </w:pPr>
      <w:r>
        <w:rPr>
          <w:rFonts w:ascii="仿宋" w:eastAsia="仿宋" w:hAnsi="仿宋" w:cs="宋体" w:hint="eastAsia"/>
          <w:color w:val="333333"/>
          <w:kern w:val="0"/>
          <w:sz w:val="32"/>
          <w:szCs w:val="32"/>
        </w:rPr>
        <w:t>根据预算绩效管理要求，本部门组织对</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年度纳入部门预算的</w:t>
      </w:r>
      <w:r>
        <w:rPr>
          <w:rFonts w:ascii="仿宋" w:eastAsia="仿宋" w:hAnsi="仿宋" w:cs="宋体" w:hint="eastAsia"/>
          <w:color w:val="333333"/>
          <w:kern w:val="0"/>
          <w:sz w:val="32"/>
          <w:szCs w:val="32"/>
        </w:rPr>
        <w:t>重点</w:t>
      </w:r>
      <w:r>
        <w:rPr>
          <w:rFonts w:ascii="仿宋" w:eastAsia="仿宋" w:hAnsi="仿宋" w:cs="宋体" w:hint="eastAsia"/>
          <w:color w:val="333333"/>
          <w:kern w:val="0"/>
          <w:sz w:val="32"/>
          <w:szCs w:val="32"/>
        </w:rPr>
        <w:t>项目支出开展了绩效自评</w:t>
      </w:r>
      <w:r>
        <w:rPr>
          <w:rFonts w:ascii="仿宋" w:eastAsia="仿宋" w:hAnsi="仿宋" w:cs="宋体" w:hint="eastAsia"/>
          <w:color w:val="333333"/>
          <w:kern w:val="0"/>
          <w:sz w:val="32"/>
          <w:szCs w:val="32"/>
        </w:rPr>
        <w:t>，共计</w:t>
      </w:r>
      <w:r>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个项目</w:t>
      </w:r>
      <w:r>
        <w:rPr>
          <w:rFonts w:ascii="仿宋" w:eastAsia="仿宋" w:hAnsi="仿宋" w:cs="宋体" w:hint="eastAsia"/>
          <w:color w:val="333333"/>
          <w:kern w:val="0"/>
          <w:sz w:val="32"/>
          <w:szCs w:val="32"/>
        </w:rPr>
        <w:t>。</w:t>
      </w:r>
    </w:p>
    <w:p w:rsidR="00E317AE" w:rsidRDefault="00C66BC8">
      <w:pPr>
        <w:pStyle w:val="p0"/>
        <w:widowControl/>
        <w:ind w:firstLine="640"/>
        <w:rPr>
          <w:rFonts w:ascii="仿宋_GB2312" w:eastAsia="仿宋_GB2312" w:cs="仿宋_GB2312"/>
          <w:b/>
          <w:color w:val="000000"/>
          <w:sz w:val="32"/>
          <w:szCs w:val="32"/>
        </w:rPr>
      </w:pPr>
      <w:r>
        <w:rPr>
          <w:rFonts w:ascii="仿宋_GB2312" w:eastAsia="仿宋_GB2312" w:cs="仿宋_GB2312"/>
          <w:b/>
          <w:color w:val="000000"/>
          <w:sz w:val="32"/>
          <w:szCs w:val="32"/>
        </w:rPr>
        <w:t>2.</w:t>
      </w:r>
      <w:r>
        <w:rPr>
          <w:rFonts w:ascii="仿宋_GB2312" w:eastAsia="仿宋_GB2312" w:cs="仿宋_GB2312"/>
          <w:b/>
          <w:color w:val="000000"/>
          <w:sz w:val="32"/>
          <w:szCs w:val="32"/>
        </w:rPr>
        <w:t>部门决算</w:t>
      </w:r>
      <w:proofErr w:type="gramStart"/>
      <w:r>
        <w:rPr>
          <w:rFonts w:ascii="仿宋_GB2312" w:eastAsia="仿宋_GB2312" w:cs="仿宋_GB2312"/>
          <w:b/>
          <w:color w:val="000000"/>
          <w:sz w:val="32"/>
          <w:szCs w:val="32"/>
        </w:rPr>
        <w:t>中项目</w:t>
      </w:r>
      <w:proofErr w:type="gramEnd"/>
      <w:r>
        <w:rPr>
          <w:rFonts w:ascii="仿宋_GB2312" w:eastAsia="仿宋_GB2312" w:cs="仿宋_GB2312"/>
          <w:b/>
          <w:color w:val="000000"/>
          <w:sz w:val="32"/>
          <w:szCs w:val="32"/>
        </w:rPr>
        <w:t>绩效自评结</w:t>
      </w:r>
      <w:r>
        <w:rPr>
          <w:rFonts w:ascii="仿宋_GB2312" w:eastAsia="仿宋_GB2312" w:cs="仿宋_GB2312" w:hint="eastAsia"/>
          <w:b/>
          <w:color w:val="000000"/>
          <w:sz w:val="32"/>
          <w:szCs w:val="32"/>
        </w:rPr>
        <w:t>果（指县财政批复绩效目标的重点项目）</w:t>
      </w:r>
    </w:p>
    <w:p w:rsidR="00E317AE" w:rsidRDefault="00C66BC8">
      <w:pPr>
        <w:widowControl/>
        <w:shd w:val="clear" w:color="auto" w:fill="FFFFFF"/>
        <w:wordWrap w:val="0"/>
        <w:spacing w:line="480" w:lineRule="auto"/>
        <w:ind w:firstLine="628"/>
        <w:rPr>
          <w:rFonts w:ascii="仿宋" w:eastAsia="仿宋" w:hAnsi="仿宋" w:cs="宋体"/>
          <w:color w:val="333333"/>
          <w:kern w:val="0"/>
          <w:sz w:val="32"/>
          <w:szCs w:val="32"/>
        </w:rPr>
      </w:pPr>
      <w:r>
        <w:rPr>
          <w:rFonts w:ascii="仿宋" w:eastAsia="仿宋" w:hAnsi="仿宋" w:cs="宋体" w:hint="eastAsia"/>
          <w:color w:val="333333"/>
          <w:kern w:val="0"/>
          <w:sz w:val="32"/>
          <w:szCs w:val="32"/>
        </w:rPr>
        <w:t>涧沟镇在</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年度部门决算中公开“目标绩效、车补、乡镇补贴；新增预留目标绩效、专项工作经费等支出。</w:t>
      </w:r>
    </w:p>
    <w:p w:rsidR="00E317AE" w:rsidRDefault="00C66BC8">
      <w:pPr>
        <w:widowControl/>
        <w:shd w:val="clear" w:color="auto" w:fill="FFFFFF"/>
        <w:wordWrap w:val="0"/>
        <w:spacing w:line="480" w:lineRule="auto"/>
        <w:ind w:firstLine="628"/>
        <w:rPr>
          <w:rFonts w:ascii="仿宋" w:eastAsia="仿宋" w:hAnsi="仿宋" w:cs="宋体"/>
          <w:b/>
          <w:bCs/>
          <w:color w:val="333333"/>
          <w:kern w:val="0"/>
          <w:sz w:val="32"/>
          <w:szCs w:val="32"/>
        </w:rPr>
      </w:pPr>
      <w:r>
        <w:rPr>
          <w:rFonts w:ascii="仿宋" w:eastAsia="仿宋" w:hAnsi="仿宋" w:cs="宋体" w:hint="eastAsia"/>
          <w:b/>
          <w:bCs/>
          <w:color w:val="333333"/>
          <w:kern w:val="0"/>
          <w:sz w:val="32"/>
          <w:szCs w:val="32"/>
        </w:rPr>
        <w:t>3.</w:t>
      </w:r>
      <w:r>
        <w:rPr>
          <w:rFonts w:ascii="仿宋" w:eastAsia="仿宋" w:hAnsi="仿宋" w:cs="宋体" w:hint="eastAsia"/>
          <w:b/>
          <w:bCs/>
          <w:color w:val="333333"/>
          <w:kern w:val="0"/>
          <w:sz w:val="32"/>
          <w:szCs w:val="32"/>
        </w:rPr>
        <w:t>部门评价项目绩效评价结果</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组织</w:t>
      </w:r>
      <w:r>
        <w:rPr>
          <w:rFonts w:ascii="仿宋" w:eastAsia="仿宋" w:hAnsi="仿宋" w:cs="宋体" w:hint="eastAsia"/>
          <w:color w:val="333333"/>
          <w:kern w:val="0"/>
          <w:sz w:val="32"/>
          <w:szCs w:val="32"/>
        </w:rPr>
        <w:t>委托</w:t>
      </w:r>
      <w:r>
        <w:rPr>
          <w:rFonts w:ascii="仿宋" w:eastAsia="仿宋" w:hAnsi="仿宋" w:cs="宋体" w:hint="eastAsia"/>
          <w:color w:val="333333"/>
          <w:kern w:val="0"/>
          <w:sz w:val="32"/>
          <w:szCs w:val="32"/>
        </w:rPr>
        <w:t>开展</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年度部门整体支出绩效自评。评价结果显示，寿县涧沟镇</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年度部门整体支出目标绩效基</w:t>
      </w:r>
      <w:r>
        <w:rPr>
          <w:rFonts w:ascii="仿宋" w:eastAsia="仿宋" w:hAnsi="仿宋" w:cs="宋体" w:hint="eastAsia"/>
          <w:color w:val="333333"/>
          <w:kern w:val="0"/>
          <w:sz w:val="32"/>
          <w:szCs w:val="32"/>
        </w:rPr>
        <w:lastRenderedPageBreak/>
        <w:t>本完成，</w:t>
      </w:r>
      <w:r>
        <w:rPr>
          <w:rFonts w:ascii="仿宋" w:eastAsia="仿宋" w:hAnsi="仿宋" w:cs="宋体" w:hint="eastAsia"/>
          <w:color w:val="333333"/>
          <w:kern w:val="0"/>
          <w:sz w:val="30"/>
          <w:szCs w:val="30"/>
          <w:shd w:val="clear" w:color="auto" w:fill="FFFFFF"/>
        </w:rPr>
        <w:t>通过加强预算收支管理及建立健全管理制度，部门整体支出管理水平有所提升</w:t>
      </w:r>
      <w:r>
        <w:rPr>
          <w:rFonts w:ascii="仿宋" w:eastAsia="仿宋" w:hAnsi="仿宋" w:cs="宋体" w:hint="eastAsia"/>
          <w:color w:val="333333"/>
          <w:kern w:val="0"/>
          <w:sz w:val="30"/>
          <w:szCs w:val="30"/>
        </w:rPr>
        <w:t>。</w:t>
      </w:r>
    </w:p>
    <w:p w:rsidR="00E317AE" w:rsidRDefault="00C66BC8">
      <w:pPr>
        <w:widowControl/>
        <w:shd w:val="clear" w:color="auto" w:fill="FFFFFF"/>
        <w:wordWrap w:val="0"/>
        <w:spacing w:line="600" w:lineRule="atLeast"/>
        <w:ind w:firstLine="628"/>
        <w:rPr>
          <w:rFonts w:ascii="黑体" w:eastAsia="黑体" w:hAnsi="黑体" w:cs="宋体"/>
          <w:color w:val="333333"/>
          <w:kern w:val="0"/>
          <w:sz w:val="32"/>
          <w:szCs w:val="32"/>
        </w:rPr>
      </w:pPr>
      <w:r>
        <w:rPr>
          <w:rFonts w:ascii="黑体" w:eastAsia="黑体" w:hAnsi="黑体" w:cs="宋体" w:hint="eastAsia"/>
          <w:color w:val="333333"/>
          <w:kern w:val="0"/>
          <w:sz w:val="32"/>
          <w:szCs w:val="32"/>
        </w:rPr>
        <w:t>第四部分</w:t>
      </w:r>
      <w:r>
        <w:rPr>
          <w:rFonts w:ascii="宋体" w:eastAsia="宋体" w:hAnsi="宋体" w:cs="宋体" w:hint="eastAsia"/>
          <w:color w:val="333333"/>
          <w:kern w:val="0"/>
          <w:sz w:val="32"/>
          <w:szCs w:val="32"/>
        </w:rPr>
        <w:t> </w:t>
      </w:r>
      <w:r>
        <w:rPr>
          <w:rFonts w:ascii="黑体" w:eastAsia="黑体" w:hAnsi="黑体" w:cs="宋体" w:hint="eastAsia"/>
          <w:color w:val="333333"/>
          <w:kern w:val="0"/>
          <w:sz w:val="32"/>
          <w:szCs w:val="32"/>
        </w:rPr>
        <w:t>名词解释</w:t>
      </w:r>
    </w:p>
    <w:p w:rsidR="00E317AE" w:rsidRDefault="00C66BC8">
      <w:pPr>
        <w:pStyle w:val="p0"/>
        <w:widowControl/>
        <w:autoSpaceDE w:val="0"/>
        <w:snapToGrid w:val="0"/>
        <w:spacing w:line="600" w:lineRule="atLeast"/>
        <w:ind w:firstLineChars="200" w:firstLine="643"/>
        <w:rPr>
          <w:rFonts w:ascii="仿宋_GB2312" w:eastAsia="仿宋_GB2312" w:cs="仿宋_GB2312"/>
          <w:color w:val="000000"/>
          <w:sz w:val="32"/>
          <w:szCs w:val="32"/>
        </w:rPr>
      </w:pPr>
      <w:r>
        <w:rPr>
          <w:rFonts w:ascii="仿宋_GB2312" w:eastAsia="仿宋_GB2312" w:cs="仿宋_GB2312"/>
          <w:b/>
          <w:color w:val="000000"/>
          <w:sz w:val="32"/>
          <w:szCs w:val="32"/>
        </w:rPr>
        <w:t>一、财政拨款收入：</w:t>
      </w:r>
      <w:r>
        <w:rPr>
          <w:rFonts w:ascii="仿宋_GB2312" w:eastAsia="仿宋_GB2312" w:cs="仿宋_GB2312"/>
          <w:color w:val="000000"/>
          <w:sz w:val="32"/>
          <w:szCs w:val="32"/>
        </w:rPr>
        <w:t>指单位从同级财政部门取得的财政预算资金。</w:t>
      </w:r>
    </w:p>
    <w:p w:rsidR="00E317AE" w:rsidRDefault="00C66BC8">
      <w:pPr>
        <w:pStyle w:val="p0"/>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二、事业收入：</w:t>
      </w:r>
      <w:r>
        <w:rPr>
          <w:rFonts w:ascii="仿宋_GB2312" w:eastAsia="仿宋_GB2312" w:cs="仿宋_GB2312"/>
          <w:color w:val="000000"/>
          <w:sz w:val="32"/>
          <w:szCs w:val="32"/>
        </w:rPr>
        <w:t>指事业单位开展专业业务活动及辅助活动所取得的收入。</w:t>
      </w:r>
    </w:p>
    <w:p w:rsidR="00E317AE" w:rsidRDefault="00C66BC8">
      <w:pPr>
        <w:pStyle w:val="p16"/>
        <w:widowControl/>
        <w:autoSpaceDE w:val="0"/>
        <w:snapToGrid w:val="0"/>
        <w:spacing w:before="0" w:after="0" w:line="600" w:lineRule="atLeast"/>
        <w:ind w:firstLine="627"/>
        <w:rPr>
          <w:rFonts w:ascii="仿宋_GB2312" w:eastAsia="仿宋_GB2312" w:cs="仿宋_GB2312" w:hint="default"/>
          <w:b/>
          <w:color w:val="000000"/>
        </w:rPr>
      </w:pPr>
      <w:r>
        <w:rPr>
          <w:rFonts w:ascii="仿宋_GB2312" w:eastAsia="仿宋_GB2312" w:cs="仿宋_GB2312" w:hint="default"/>
          <w:b/>
          <w:color w:val="000000"/>
          <w:sz w:val="32"/>
          <w:szCs w:val="32"/>
        </w:rPr>
        <w:t>三、上级补助收入：</w:t>
      </w:r>
      <w:r>
        <w:rPr>
          <w:rFonts w:ascii="仿宋_GB2312" w:eastAsia="仿宋_GB2312" w:cs="仿宋_GB2312" w:hint="default"/>
          <w:color w:val="000000"/>
          <w:sz w:val="32"/>
          <w:szCs w:val="32"/>
        </w:rPr>
        <w:t>指事业单位从主管部门和上级单位取得的非财政补助收入。</w:t>
      </w:r>
    </w:p>
    <w:p w:rsidR="00E317AE" w:rsidRDefault="00C66BC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四、附属单位上缴收入：</w:t>
      </w:r>
      <w:r>
        <w:rPr>
          <w:rFonts w:ascii="仿宋_GB2312" w:eastAsia="仿宋_GB2312" w:cs="仿宋_GB2312" w:hint="default"/>
          <w:color w:val="000000"/>
          <w:sz w:val="32"/>
          <w:szCs w:val="32"/>
        </w:rPr>
        <w:t>指事业单位附属独立核算单位按照有关规定上缴的收入。</w:t>
      </w:r>
    </w:p>
    <w:p w:rsidR="00E317AE" w:rsidRDefault="00C66BC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五、经营收入</w:t>
      </w:r>
      <w:r>
        <w:rPr>
          <w:rFonts w:cs="宋体"/>
          <w:b/>
          <w:color w:val="000000"/>
        </w:rPr>
        <w:t>：</w:t>
      </w:r>
      <w:r>
        <w:rPr>
          <w:rFonts w:ascii="仿宋_GB2312" w:eastAsia="仿宋_GB2312" w:cs="仿宋_GB2312" w:hint="default"/>
          <w:color w:val="000000"/>
          <w:sz w:val="32"/>
          <w:szCs w:val="32"/>
        </w:rPr>
        <w:t>指事业单位在专业业务活动及其辅助活动之外开展非独立核算经营活动取得的收入。</w:t>
      </w:r>
    </w:p>
    <w:p w:rsidR="00E317AE" w:rsidRDefault="00C66BC8">
      <w:pPr>
        <w:pStyle w:val="p16"/>
        <w:widowControl/>
        <w:autoSpaceDE w:val="0"/>
        <w:snapToGrid w:val="0"/>
        <w:spacing w:before="0" w:after="0" w:line="600" w:lineRule="atLeast"/>
        <w:ind w:firstLine="627"/>
        <w:rPr>
          <w:rFonts w:cs="宋体" w:hint="default"/>
          <w:b/>
          <w:color w:val="000000"/>
        </w:rPr>
      </w:pPr>
      <w:r>
        <w:rPr>
          <w:rFonts w:ascii="仿宋_GB2312" w:eastAsia="仿宋_GB2312" w:cs="仿宋_GB2312" w:hint="default"/>
          <w:b/>
          <w:color w:val="000000"/>
          <w:sz w:val="32"/>
          <w:szCs w:val="32"/>
        </w:rPr>
        <w:t>六、其他收入：</w:t>
      </w:r>
      <w:r>
        <w:rPr>
          <w:rFonts w:ascii="仿宋_GB2312" w:eastAsia="仿宋_GB2312" w:cs="仿宋_GB2312" w:hint="default"/>
          <w:color w:val="000000"/>
          <w:sz w:val="32"/>
          <w:szCs w:val="32"/>
        </w:rPr>
        <w:t>指除财政拨款收入、事业收入、上级补助收入、附属单位上缴收入、经营收入以外的各项收入。</w:t>
      </w:r>
    </w:p>
    <w:p w:rsidR="00E317AE" w:rsidRDefault="00C66BC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七、年初结转和结余：</w:t>
      </w:r>
      <w:r>
        <w:rPr>
          <w:rFonts w:ascii="仿宋_GB2312" w:eastAsia="仿宋_GB2312" w:cs="仿宋_GB2312" w:hint="default"/>
          <w:color w:val="000000"/>
          <w:sz w:val="32"/>
          <w:szCs w:val="32"/>
        </w:rPr>
        <w:t>指以前年度安排、结转到本年仍按原规定用途继续使用的资金。</w:t>
      </w:r>
    </w:p>
    <w:p w:rsidR="00E317AE" w:rsidRDefault="00C66BC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八、结余分配：</w:t>
      </w:r>
      <w:r>
        <w:rPr>
          <w:rFonts w:ascii="仿宋_GB2312" w:eastAsia="仿宋_GB2312" w:cs="仿宋_GB2312" w:hint="default"/>
          <w:color w:val="000000"/>
          <w:sz w:val="32"/>
          <w:szCs w:val="32"/>
        </w:rPr>
        <w:t>指事业单位按照会计制度规定缴纳的所得税以及从非财政拨款结余中提取的职工福利基金、事业基金等。</w:t>
      </w:r>
    </w:p>
    <w:p w:rsidR="00E317AE" w:rsidRDefault="00C66BC8">
      <w:pPr>
        <w:pStyle w:val="p16"/>
        <w:widowControl/>
        <w:autoSpaceDE w:val="0"/>
        <w:snapToGrid w:val="0"/>
        <w:spacing w:before="0" w:after="0" w:line="600" w:lineRule="atLeast"/>
        <w:ind w:firstLine="627"/>
        <w:rPr>
          <w:rFonts w:ascii="仿宋_GB2312" w:eastAsia="仿宋_GB2312" w:cs="仿宋_GB2312" w:hint="default"/>
          <w:b/>
          <w:color w:val="000000"/>
          <w:sz w:val="32"/>
          <w:szCs w:val="32"/>
        </w:rPr>
      </w:pPr>
      <w:r>
        <w:rPr>
          <w:rFonts w:ascii="仿宋_GB2312" w:eastAsia="仿宋_GB2312" w:cs="仿宋_GB2312" w:hint="default"/>
          <w:b/>
          <w:color w:val="000000"/>
          <w:sz w:val="32"/>
          <w:szCs w:val="32"/>
        </w:rPr>
        <w:t>九、年末结转和结余：</w:t>
      </w:r>
      <w:r>
        <w:rPr>
          <w:rFonts w:ascii="仿宋_GB2312" w:eastAsia="仿宋_GB2312" w:cs="仿宋_GB2312" w:hint="default"/>
          <w:color w:val="000000"/>
          <w:sz w:val="32"/>
          <w:szCs w:val="32"/>
        </w:rPr>
        <w:t>指单位本年度或以前年度预算安排、因客观条件发生变化未全部执行或未执行，结转到以后年度继续使用的资金，或项目已经完成等产生的结余资金。</w:t>
      </w:r>
    </w:p>
    <w:p w:rsidR="00E317AE" w:rsidRDefault="00C66BC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hint="default"/>
          <w:b/>
          <w:color w:val="000000"/>
          <w:sz w:val="32"/>
          <w:szCs w:val="32"/>
        </w:rPr>
        <w:lastRenderedPageBreak/>
        <w:t>十、基本支出：</w:t>
      </w:r>
      <w:r>
        <w:rPr>
          <w:rFonts w:ascii="仿宋_GB2312" w:eastAsia="仿宋_GB2312" w:cs="仿宋_GB2312" w:hint="default"/>
          <w:color w:val="000000"/>
          <w:sz w:val="32"/>
          <w:szCs w:val="32"/>
        </w:rPr>
        <w:t>指单位为保障其机构正常运转、完成日常工作任务而发生的人员支出和公用支出。</w:t>
      </w:r>
    </w:p>
    <w:p w:rsidR="00E317AE" w:rsidRDefault="00C66BC8">
      <w:pPr>
        <w:pStyle w:val="p16"/>
        <w:widowControl/>
        <w:autoSpaceDE w:val="0"/>
        <w:spacing w:before="0" w:after="0" w:line="600" w:lineRule="atLeast"/>
        <w:ind w:firstLineChars="200" w:firstLine="643"/>
        <w:jc w:val="both"/>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十一、项目支出：</w:t>
      </w:r>
      <w:r>
        <w:rPr>
          <w:rFonts w:ascii="仿宋_GB2312" w:eastAsia="仿宋_GB2312" w:cs="仿宋_GB2312" w:hint="default"/>
          <w:color w:val="000000"/>
          <w:sz w:val="32"/>
          <w:szCs w:val="32"/>
        </w:rPr>
        <w:t>指单位为完成特定行政任务和事业发展目标在基本支出之外所发生的支出。</w:t>
      </w:r>
    </w:p>
    <w:p w:rsidR="00E317AE" w:rsidRDefault="00C66BC8">
      <w:pPr>
        <w:pStyle w:val="p16"/>
        <w:widowControl/>
        <w:autoSpaceDE w:val="0"/>
        <w:spacing w:before="0" w:after="0" w:line="600" w:lineRule="atLeast"/>
        <w:ind w:firstLineChars="200" w:firstLine="643"/>
        <w:jc w:val="both"/>
        <w:rPr>
          <w:rFonts w:ascii="仿宋_GB2312" w:eastAsia="仿宋_GB2312" w:cs="仿宋_GB2312" w:hint="default"/>
          <w:color w:val="000000"/>
          <w:sz w:val="32"/>
          <w:szCs w:val="32"/>
        </w:rPr>
      </w:pPr>
      <w:r>
        <w:rPr>
          <w:rFonts w:ascii="仿宋_GB2312" w:eastAsia="仿宋_GB2312" w:cs="仿宋_GB2312" w:hint="default"/>
          <w:b/>
          <w:color w:val="000000"/>
          <w:sz w:val="32"/>
          <w:szCs w:val="32"/>
        </w:rPr>
        <w:t>十二、经营支出：</w:t>
      </w:r>
      <w:r>
        <w:rPr>
          <w:rFonts w:ascii="仿宋_GB2312" w:eastAsia="仿宋_GB2312" w:cs="仿宋_GB2312" w:hint="default"/>
          <w:color w:val="000000"/>
          <w:sz w:val="32"/>
          <w:szCs w:val="32"/>
        </w:rPr>
        <w:t>指事</w:t>
      </w:r>
      <w:r>
        <w:rPr>
          <w:rFonts w:ascii="仿宋_GB2312" w:eastAsia="仿宋_GB2312" w:cs="仿宋_GB2312" w:hint="default"/>
          <w:color w:val="000000"/>
          <w:sz w:val="32"/>
          <w:szCs w:val="32"/>
        </w:rPr>
        <w:t>业单位在专业业务活动及其辅助活动之外开展非独立核算经营活动发生的支出。</w:t>
      </w:r>
    </w:p>
    <w:p w:rsidR="00E317AE" w:rsidRDefault="00C66BC8">
      <w:pPr>
        <w:pStyle w:val="p16"/>
        <w:widowControl/>
        <w:autoSpaceDE w:val="0"/>
        <w:spacing w:before="0" w:after="0" w:line="600" w:lineRule="atLeast"/>
        <w:ind w:firstLine="627"/>
        <w:jc w:val="both"/>
        <w:rPr>
          <w:rFonts w:ascii="仿宋_GB2312" w:eastAsia="仿宋_GB2312" w:cs="仿宋_GB2312" w:hint="default"/>
          <w:b/>
          <w:color w:val="000000"/>
          <w:sz w:val="32"/>
          <w:szCs w:val="32"/>
        </w:rPr>
      </w:pPr>
      <w:r>
        <w:rPr>
          <w:rFonts w:ascii="仿宋_GB2312" w:eastAsia="仿宋_GB2312" w:cs="仿宋_GB2312" w:hint="default"/>
          <w:b/>
          <w:color w:val="000000"/>
          <w:sz w:val="32"/>
          <w:szCs w:val="32"/>
        </w:rPr>
        <w:t>十三、</w:t>
      </w:r>
      <w:r>
        <w:rPr>
          <w:rFonts w:cs="宋体"/>
          <w:b/>
          <w:color w:val="000000"/>
          <w:sz w:val="32"/>
          <w:szCs w:val="32"/>
        </w:rPr>
        <w:t>“</w:t>
      </w:r>
      <w:r>
        <w:rPr>
          <w:rFonts w:ascii="仿宋_GB2312" w:eastAsia="仿宋_GB2312" w:cs="仿宋_GB2312" w:hint="default"/>
          <w:b/>
          <w:color w:val="000000"/>
          <w:sz w:val="32"/>
          <w:szCs w:val="32"/>
        </w:rPr>
        <w:t>三公</w:t>
      </w:r>
      <w:r>
        <w:rPr>
          <w:rFonts w:cs="宋体"/>
          <w:b/>
          <w:color w:val="000000"/>
          <w:sz w:val="32"/>
          <w:szCs w:val="32"/>
        </w:rPr>
        <w:t>”</w:t>
      </w:r>
      <w:r>
        <w:rPr>
          <w:rFonts w:ascii="仿宋_GB2312" w:eastAsia="仿宋_GB2312" w:cs="仿宋_GB2312" w:hint="default"/>
          <w:b/>
          <w:color w:val="000000"/>
          <w:sz w:val="32"/>
          <w:szCs w:val="32"/>
        </w:rPr>
        <w:t>经费：</w:t>
      </w:r>
      <w:r>
        <w:rPr>
          <w:rFonts w:ascii="仿宋_GB2312" w:eastAsia="仿宋_GB2312" w:cs="仿宋_GB2312" w:hint="default"/>
          <w:color w:val="000000"/>
          <w:sz w:val="32"/>
          <w:szCs w:val="32"/>
        </w:rPr>
        <w:t>纳入财政预决算管理的</w:t>
      </w:r>
      <w:r>
        <w:rPr>
          <w:rFonts w:cs="宋体"/>
          <w:color w:val="000000"/>
          <w:sz w:val="32"/>
          <w:szCs w:val="32"/>
        </w:rPr>
        <w:t>“</w:t>
      </w:r>
      <w:r>
        <w:rPr>
          <w:rFonts w:ascii="仿宋_GB2312" w:eastAsia="仿宋_GB2312" w:cs="仿宋_GB2312" w:hint="default"/>
          <w:color w:val="000000"/>
          <w:sz w:val="32"/>
          <w:szCs w:val="32"/>
        </w:rPr>
        <w:t>三公</w:t>
      </w:r>
      <w:r>
        <w:rPr>
          <w:rFonts w:cs="宋体"/>
          <w:color w:val="000000"/>
          <w:sz w:val="32"/>
          <w:szCs w:val="32"/>
        </w:rPr>
        <w:t>”</w:t>
      </w:r>
      <w:r>
        <w:rPr>
          <w:rFonts w:ascii="仿宋_GB2312" w:eastAsia="仿宋_GB2312" w:cs="仿宋_GB2312" w:hint="default"/>
          <w:color w:val="000000"/>
          <w:sz w:val="32"/>
          <w:szCs w:val="32"/>
        </w:rPr>
        <w:t>经费，是指单位用财政拨款安排的因公出国（境）费、公务用车购置及运行维护费和公务接待费。其中，因公出国（境）</w:t>
      </w:r>
      <w:proofErr w:type="gramStart"/>
      <w:r>
        <w:rPr>
          <w:rFonts w:ascii="仿宋_GB2312" w:eastAsia="仿宋_GB2312" w:cs="仿宋_GB2312" w:hint="default"/>
          <w:color w:val="000000"/>
          <w:sz w:val="32"/>
          <w:szCs w:val="32"/>
        </w:rPr>
        <w:t>费反映</w:t>
      </w:r>
      <w:proofErr w:type="gramEnd"/>
      <w:r>
        <w:rPr>
          <w:rFonts w:ascii="仿宋_GB2312" w:eastAsia="仿宋_GB2312" w:cs="仿宋_GB2312" w:hint="default"/>
          <w:color w:val="000000"/>
          <w:sz w:val="32"/>
          <w:szCs w:val="32"/>
        </w:rPr>
        <w:t>单位公务出国（境）的国际旅费、国外城市间交通费、住宿费、伙食费、培训费、公杂费等支出；公务用车购置及运行维护费反映单位公务用车购置支出（</w:t>
      </w:r>
      <w:proofErr w:type="gramStart"/>
      <w:r>
        <w:rPr>
          <w:rFonts w:ascii="仿宋_GB2312" w:eastAsia="仿宋_GB2312" w:cs="仿宋_GB2312" w:hint="default"/>
          <w:color w:val="000000"/>
          <w:sz w:val="32"/>
          <w:szCs w:val="32"/>
        </w:rPr>
        <w:t>含车辆</w:t>
      </w:r>
      <w:proofErr w:type="gramEnd"/>
      <w:r>
        <w:rPr>
          <w:rFonts w:ascii="仿宋_GB2312" w:eastAsia="仿宋_GB2312" w:cs="仿宋_GB2312" w:hint="default"/>
          <w:color w:val="000000"/>
          <w:sz w:val="32"/>
          <w:szCs w:val="32"/>
        </w:rPr>
        <w:t>购置税）及燃料费、维修费、过桥过路费、保险费、安全奖励费用等支出；公务接待</w:t>
      </w:r>
      <w:proofErr w:type="gramStart"/>
      <w:r>
        <w:rPr>
          <w:rFonts w:ascii="仿宋_GB2312" w:eastAsia="仿宋_GB2312" w:cs="仿宋_GB2312" w:hint="default"/>
          <w:color w:val="000000"/>
          <w:sz w:val="32"/>
          <w:szCs w:val="32"/>
        </w:rPr>
        <w:t>费反映</w:t>
      </w:r>
      <w:proofErr w:type="gramEnd"/>
      <w:r>
        <w:rPr>
          <w:rFonts w:ascii="仿宋_GB2312" w:eastAsia="仿宋_GB2312" w:cs="仿宋_GB2312" w:hint="default"/>
          <w:color w:val="000000"/>
          <w:sz w:val="32"/>
          <w:szCs w:val="32"/>
        </w:rPr>
        <w:t>单位按规定开支的各类公务接待（含外宾接待）支出。</w:t>
      </w:r>
    </w:p>
    <w:p w:rsidR="00E317AE" w:rsidRDefault="00C66BC8">
      <w:pPr>
        <w:pStyle w:val="p16"/>
        <w:widowControl/>
        <w:autoSpaceDE w:val="0"/>
        <w:spacing w:before="0" w:after="0" w:line="600" w:lineRule="atLeast"/>
        <w:ind w:firstLine="627"/>
        <w:jc w:val="both"/>
        <w:rPr>
          <w:rFonts w:ascii="仿宋_GB2312" w:eastAsia="仿宋_GB2312" w:cs="仿宋_GB2312" w:hint="default"/>
          <w:b/>
          <w:color w:val="000000"/>
          <w:sz w:val="32"/>
          <w:szCs w:val="32"/>
        </w:rPr>
      </w:pPr>
      <w:r>
        <w:rPr>
          <w:rFonts w:ascii="仿宋_GB2312" w:eastAsia="仿宋_GB2312" w:cs="仿宋_GB2312" w:hint="default"/>
          <w:b/>
          <w:color w:val="000000"/>
          <w:sz w:val="32"/>
          <w:szCs w:val="32"/>
        </w:rPr>
        <w:t>十四、机关运行经费</w:t>
      </w:r>
      <w:r>
        <w:rPr>
          <w:rFonts w:ascii="仿宋_GB2312" w:eastAsia="仿宋_GB2312" w:cs="仿宋_GB2312" w:hint="default"/>
          <w:color w:val="000000"/>
          <w:sz w:val="32"/>
          <w:szCs w:val="32"/>
        </w:rPr>
        <w:t>：指为保障行政单位（含参照公务员法管理的事业单位）运行用于购买货物和服务的各项资金，包括办公及印刷费、邮电费、差旅费、会议费、福利费、日常维修费、专用材料费及一般设备购置费、办公用房水电费、办公用房取暖费、办公用房物业管理费、公务用车运行维护费以及其他费用。</w:t>
      </w:r>
    </w:p>
    <w:p w:rsidR="00E317AE" w:rsidRDefault="00C66BC8">
      <w:pPr>
        <w:widowControl/>
        <w:shd w:val="clear" w:color="auto" w:fill="FFFFFF"/>
        <w:wordWrap w:val="0"/>
        <w:spacing w:line="480" w:lineRule="auto"/>
        <w:ind w:left="1670" w:hanging="885"/>
        <w:jc w:val="center"/>
        <w:rPr>
          <w:rFonts w:ascii="宋体" w:eastAsia="宋体" w:hAnsi="宋体" w:cs="宋体"/>
          <w:color w:val="333333"/>
          <w:kern w:val="0"/>
          <w:sz w:val="24"/>
          <w:szCs w:val="24"/>
        </w:rPr>
      </w:pPr>
      <w:r>
        <w:rPr>
          <w:rFonts w:ascii="宋体" w:eastAsia="宋体" w:hAnsi="宋体" w:cs="宋体" w:hint="eastAsia"/>
          <w:b/>
          <w:bCs/>
          <w:color w:val="333333"/>
          <w:kern w:val="0"/>
          <w:sz w:val="36"/>
          <w:szCs w:val="36"/>
        </w:rPr>
        <w:t> </w:t>
      </w:r>
    </w:p>
    <w:p w:rsidR="00E317AE" w:rsidRDefault="00C66BC8">
      <w:pPr>
        <w:widowControl/>
        <w:shd w:val="clear" w:color="auto" w:fill="FFFFFF"/>
        <w:wordWrap w:val="0"/>
        <w:spacing w:line="480" w:lineRule="auto"/>
        <w:ind w:left="1670" w:hanging="885"/>
        <w:jc w:val="center"/>
        <w:rPr>
          <w:rFonts w:ascii="宋体" w:eastAsia="宋体" w:hAnsi="宋体" w:cs="宋体"/>
          <w:color w:val="333333"/>
          <w:kern w:val="0"/>
          <w:sz w:val="24"/>
          <w:szCs w:val="24"/>
        </w:rPr>
      </w:pPr>
      <w:r>
        <w:rPr>
          <w:rFonts w:ascii="宋体" w:eastAsia="宋体" w:hAnsi="宋体" w:cs="宋体" w:hint="eastAsia"/>
          <w:b/>
          <w:bCs/>
          <w:color w:val="333333"/>
          <w:kern w:val="0"/>
          <w:sz w:val="36"/>
          <w:szCs w:val="36"/>
        </w:rPr>
        <w:lastRenderedPageBreak/>
        <w:t> </w:t>
      </w:r>
    </w:p>
    <w:p w:rsidR="00E317AE" w:rsidRDefault="00C66BC8">
      <w:pPr>
        <w:widowControl/>
        <w:shd w:val="clear" w:color="auto" w:fill="FFFFFF"/>
        <w:wordWrap w:val="0"/>
        <w:spacing w:line="480" w:lineRule="auto"/>
        <w:ind w:left="1670" w:hanging="885"/>
        <w:jc w:val="center"/>
        <w:rPr>
          <w:rFonts w:ascii="宋体" w:eastAsia="宋体" w:hAnsi="宋体" w:cs="宋体"/>
          <w:color w:val="333333"/>
          <w:kern w:val="0"/>
          <w:sz w:val="24"/>
          <w:szCs w:val="24"/>
        </w:rPr>
      </w:pPr>
      <w:r>
        <w:rPr>
          <w:rFonts w:ascii="仿宋" w:eastAsia="仿宋" w:hAnsi="仿宋" w:cs="宋体" w:hint="eastAsia"/>
          <w:b/>
          <w:bCs/>
          <w:color w:val="333333"/>
          <w:kern w:val="0"/>
          <w:sz w:val="36"/>
          <w:szCs w:val="36"/>
        </w:rPr>
        <w:t>寿县涧沟镇</w:t>
      </w:r>
      <w:r>
        <w:rPr>
          <w:rFonts w:ascii="宋体" w:eastAsia="宋体" w:hAnsi="宋体" w:cs="宋体" w:hint="eastAsia"/>
          <w:b/>
          <w:bCs/>
          <w:color w:val="333333"/>
          <w:kern w:val="0"/>
          <w:sz w:val="36"/>
          <w:szCs w:val="36"/>
        </w:rPr>
        <w:t>2022</w:t>
      </w:r>
      <w:r>
        <w:rPr>
          <w:rFonts w:ascii="仿宋" w:eastAsia="仿宋" w:hAnsi="仿宋" w:cs="宋体" w:hint="eastAsia"/>
          <w:b/>
          <w:bCs/>
          <w:color w:val="333333"/>
          <w:kern w:val="0"/>
          <w:sz w:val="36"/>
          <w:szCs w:val="36"/>
        </w:rPr>
        <w:t>年一般公共预算财政</w:t>
      </w:r>
    </w:p>
    <w:p w:rsidR="00E317AE" w:rsidRDefault="00C66BC8">
      <w:pPr>
        <w:widowControl/>
        <w:shd w:val="clear" w:color="auto" w:fill="FFFFFF"/>
        <w:wordWrap w:val="0"/>
        <w:spacing w:line="480" w:lineRule="auto"/>
        <w:ind w:left="1670" w:hanging="885"/>
        <w:jc w:val="center"/>
        <w:rPr>
          <w:rFonts w:ascii="宋体" w:eastAsia="宋体" w:hAnsi="宋体" w:cs="宋体"/>
          <w:color w:val="333333"/>
          <w:kern w:val="0"/>
          <w:sz w:val="24"/>
          <w:szCs w:val="24"/>
        </w:rPr>
      </w:pPr>
      <w:r>
        <w:rPr>
          <w:rFonts w:ascii="仿宋" w:eastAsia="仿宋" w:hAnsi="仿宋" w:cs="宋体" w:hint="eastAsia"/>
          <w:b/>
          <w:bCs/>
          <w:color w:val="333333"/>
          <w:kern w:val="0"/>
          <w:sz w:val="36"/>
          <w:szCs w:val="36"/>
        </w:rPr>
        <w:t>拨款</w:t>
      </w:r>
      <w:r>
        <w:rPr>
          <w:rFonts w:ascii="宋体" w:eastAsia="宋体" w:hAnsi="宋体" w:cs="宋体" w:hint="eastAsia"/>
          <w:b/>
          <w:bCs/>
          <w:color w:val="333333"/>
          <w:kern w:val="0"/>
          <w:sz w:val="36"/>
          <w:szCs w:val="36"/>
        </w:rPr>
        <w:t>“</w:t>
      </w:r>
      <w:r>
        <w:rPr>
          <w:rFonts w:ascii="仿宋" w:eastAsia="仿宋" w:hAnsi="仿宋" w:cs="宋体" w:hint="eastAsia"/>
          <w:b/>
          <w:bCs/>
          <w:color w:val="333333"/>
          <w:kern w:val="0"/>
          <w:sz w:val="36"/>
          <w:szCs w:val="36"/>
        </w:rPr>
        <w:t>三公”经费支出决算情况说明</w:t>
      </w:r>
    </w:p>
    <w:p w:rsidR="00E317AE" w:rsidRDefault="00C66BC8">
      <w:pPr>
        <w:widowControl/>
        <w:shd w:val="clear" w:color="auto" w:fill="FFFFFF"/>
        <w:wordWrap w:val="0"/>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32"/>
          <w:szCs w:val="32"/>
        </w:rPr>
        <w:t> </w:t>
      </w:r>
    </w:p>
    <w:p w:rsidR="00E317AE" w:rsidRDefault="00C66BC8">
      <w:pPr>
        <w:widowControl/>
        <w:shd w:val="clear" w:color="auto" w:fill="FFFFFF"/>
        <w:wordWrap w:val="0"/>
        <w:spacing w:line="480" w:lineRule="auto"/>
        <w:jc w:val="center"/>
        <w:rPr>
          <w:rFonts w:ascii="宋体" w:eastAsia="宋体" w:hAnsi="宋体" w:cs="宋体"/>
          <w:color w:val="333333"/>
          <w:kern w:val="0"/>
          <w:sz w:val="24"/>
          <w:szCs w:val="24"/>
        </w:rPr>
      </w:pPr>
      <w:r>
        <w:rPr>
          <w:rFonts w:ascii="宋体" w:eastAsia="宋体" w:hAnsi="宋体" w:cs="宋体" w:hint="eastAsia"/>
          <w:color w:val="333333"/>
          <w:kern w:val="0"/>
          <w:sz w:val="6"/>
          <w:szCs w:val="6"/>
        </w:rPr>
        <w:t> </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一、</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年一般公共预算财政拨款“三公”经费支出决算表</w:t>
      </w:r>
    </w:p>
    <w:p w:rsidR="00E317AE" w:rsidRDefault="00C66BC8">
      <w:pPr>
        <w:widowControl/>
        <w:shd w:val="clear" w:color="auto" w:fill="FFFFFF"/>
        <w:wordWrap w:val="0"/>
        <w:spacing w:line="480" w:lineRule="auto"/>
        <w:ind w:firstLine="6720"/>
        <w:rPr>
          <w:rFonts w:ascii="宋体" w:eastAsia="宋体" w:hAnsi="宋体" w:cs="宋体"/>
          <w:color w:val="333333"/>
          <w:kern w:val="0"/>
          <w:sz w:val="24"/>
          <w:szCs w:val="24"/>
        </w:rPr>
      </w:pPr>
      <w:r>
        <w:rPr>
          <w:rFonts w:ascii="仿宋" w:eastAsia="仿宋" w:hAnsi="仿宋" w:cs="宋体" w:hint="eastAsia"/>
          <w:color w:val="333333"/>
          <w:kern w:val="0"/>
          <w:sz w:val="32"/>
          <w:szCs w:val="32"/>
        </w:rPr>
        <w:t>单位：万元</w:t>
      </w:r>
    </w:p>
    <w:tbl>
      <w:tblPr>
        <w:tblW w:w="0" w:type="auto"/>
        <w:tblInd w:w="135" w:type="dxa"/>
        <w:tblCellMar>
          <w:top w:w="15" w:type="dxa"/>
          <w:left w:w="15" w:type="dxa"/>
          <w:bottom w:w="15" w:type="dxa"/>
          <w:right w:w="15" w:type="dxa"/>
        </w:tblCellMar>
        <w:tblLook w:val="04A0"/>
      </w:tblPr>
      <w:tblGrid>
        <w:gridCol w:w="4118"/>
        <w:gridCol w:w="2108"/>
        <w:gridCol w:w="2161"/>
      </w:tblGrid>
      <w:tr w:rsidR="00E317AE">
        <w:trPr>
          <w:trHeight w:val="397"/>
        </w:trPr>
        <w:tc>
          <w:tcPr>
            <w:tcW w:w="4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仿宋" w:eastAsia="仿宋" w:hAnsi="仿宋" w:cs="宋体" w:hint="eastAsia"/>
                <w:b/>
                <w:bCs/>
                <w:kern w:val="0"/>
                <w:sz w:val="32"/>
                <w:szCs w:val="32"/>
              </w:rPr>
              <w:t>项</w:t>
            </w:r>
            <w:r>
              <w:rPr>
                <w:rFonts w:ascii="宋体" w:eastAsia="宋体" w:hAnsi="宋体" w:cs="宋体" w:hint="eastAsia"/>
                <w:b/>
                <w:bCs/>
                <w:kern w:val="0"/>
                <w:sz w:val="32"/>
                <w:szCs w:val="32"/>
              </w:rPr>
              <w:t>  </w:t>
            </w:r>
            <w:r>
              <w:rPr>
                <w:rFonts w:ascii="仿宋" w:eastAsia="仿宋" w:hAnsi="仿宋" w:cs="宋体" w:hint="eastAsia"/>
                <w:b/>
                <w:bCs/>
                <w:kern w:val="0"/>
                <w:sz w:val="32"/>
                <w:szCs w:val="32"/>
              </w:rPr>
              <w:t>目</w:t>
            </w: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仿宋" w:eastAsia="仿宋" w:hAnsi="仿宋" w:cs="宋体" w:hint="eastAsia"/>
                <w:b/>
                <w:bCs/>
                <w:kern w:val="0"/>
                <w:sz w:val="32"/>
                <w:szCs w:val="32"/>
              </w:rPr>
              <w:t>预</w:t>
            </w:r>
            <w:r>
              <w:rPr>
                <w:rFonts w:ascii="宋体" w:eastAsia="宋体" w:hAnsi="宋体" w:cs="宋体" w:hint="eastAsia"/>
                <w:b/>
                <w:bCs/>
                <w:kern w:val="0"/>
                <w:sz w:val="32"/>
                <w:szCs w:val="32"/>
              </w:rPr>
              <w:t> </w:t>
            </w:r>
            <w:r>
              <w:rPr>
                <w:rFonts w:ascii="仿宋" w:eastAsia="仿宋" w:hAnsi="仿宋" w:cs="宋体" w:hint="eastAsia"/>
                <w:b/>
                <w:bCs/>
                <w:kern w:val="0"/>
                <w:sz w:val="32"/>
                <w:szCs w:val="32"/>
              </w:rPr>
              <w:t>算</w:t>
            </w:r>
            <w:r>
              <w:rPr>
                <w:rFonts w:ascii="宋体" w:eastAsia="宋体" w:hAnsi="宋体" w:cs="宋体" w:hint="eastAsia"/>
                <w:b/>
                <w:bCs/>
                <w:kern w:val="0"/>
                <w:sz w:val="32"/>
                <w:szCs w:val="32"/>
              </w:rPr>
              <w:t> </w:t>
            </w:r>
            <w:r>
              <w:rPr>
                <w:rFonts w:ascii="仿宋" w:eastAsia="仿宋" w:hAnsi="仿宋" w:cs="宋体" w:hint="eastAsia"/>
                <w:b/>
                <w:bCs/>
                <w:kern w:val="0"/>
                <w:sz w:val="32"/>
                <w:szCs w:val="32"/>
              </w:rPr>
              <w:t>数</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仿宋" w:eastAsia="仿宋" w:hAnsi="仿宋" w:cs="宋体" w:hint="eastAsia"/>
                <w:b/>
                <w:bCs/>
                <w:kern w:val="0"/>
                <w:sz w:val="32"/>
                <w:szCs w:val="32"/>
              </w:rPr>
              <w:t>决</w:t>
            </w:r>
            <w:r>
              <w:rPr>
                <w:rFonts w:ascii="宋体" w:eastAsia="宋体" w:hAnsi="宋体" w:cs="宋体" w:hint="eastAsia"/>
                <w:b/>
                <w:bCs/>
                <w:kern w:val="0"/>
                <w:sz w:val="32"/>
                <w:szCs w:val="32"/>
              </w:rPr>
              <w:t> </w:t>
            </w:r>
            <w:r>
              <w:rPr>
                <w:rFonts w:ascii="仿宋" w:eastAsia="仿宋" w:hAnsi="仿宋" w:cs="宋体" w:hint="eastAsia"/>
                <w:b/>
                <w:bCs/>
                <w:kern w:val="0"/>
                <w:sz w:val="32"/>
                <w:szCs w:val="32"/>
              </w:rPr>
              <w:t>算</w:t>
            </w:r>
            <w:r>
              <w:rPr>
                <w:rFonts w:ascii="宋体" w:eastAsia="宋体" w:hAnsi="宋体" w:cs="宋体" w:hint="eastAsia"/>
                <w:b/>
                <w:bCs/>
                <w:kern w:val="0"/>
                <w:sz w:val="32"/>
                <w:szCs w:val="32"/>
              </w:rPr>
              <w:t> </w:t>
            </w:r>
            <w:r>
              <w:rPr>
                <w:rFonts w:ascii="仿宋" w:eastAsia="仿宋" w:hAnsi="仿宋" w:cs="宋体" w:hint="eastAsia"/>
                <w:b/>
                <w:bCs/>
                <w:kern w:val="0"/>
                <w:sz w:val="32"/>
                <w:szCs w:val="32"/>
              </w:rPr>
              <w:t>数</w:t>
            </w:r>
          </w:p>
        </w:tc>
      </w:tr>
      <w:tr w:rsidR="00E317AE">
        <w:trPr>
          <w:trHeight w:val="397"/>
        </w:trPr>
        <w:tc>
          <w:tcPr>
            <w:tcW w:w="4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center"/>
              <w:rPr>
                <w:rFonts w:ascii="宋体" w:eastAsia="宋体" w:hAnsi="宋体" w:cs="宋体"/>
                <w:kern w:val="0"/>
                <w:sz w:val="24"/>
                <w:szCs w:val="24"/>
              </w:rPr>
            </w:pPr>
            <w:r>
              <w:rPr>
                <w:rFonts w:ascii="仿宋" w:eastAsia="仿宋" w:hAnsi="仿宋" w:cs="宋体" w:hint="eastAsia"/>
                <w:b/>
                <w:bCs/>
                <w:kern w:val="0"/>
                <w:sz w:val="32"/>
                <w:szCs w:val="32"/>
              </w:rPr>
              <w:t>合</w:t>
            </w:r>
            <w:r>
              <w:rPr>
                <w:rFonts w:ascii="宋体" w:eastAsia="宋体" w:hAnsi="宋体" w:cs="宋体" w:hint="eastAsia"/>
                <w:b/>
                <w:bCs/>
                <w:kern w:val="0"/>
                <w:sz w:val="32"/>
                <w:szCs w:val="32"/>
              </w:rPr>
              <w:t>  </w:t>
            </w:r>
            <w:r>
              <w:rPr>
                <w:rFonts w:ascii="仿宋" w:eastAsia="仿宋" w:hAnsi="仿宋" w:cs="宋体" w:hint="eastAsia"/>
                <w:b/>
                <w:bCs/>
                <w:kern w:val="0"/>
                <w:sz w:val="32"/>
                <w:szCs w:val="32"/>
              </w:rPr>
              <w:t>计</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64.4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62.5</w:t>
            </w:r>
          </w:p>
        </w:tc>
      </w:tr>
      <w:tr w:rsidR="00E317AE">
        <w:trPr>
          <w:trHeight w:val="397"/>
        </w:trPr>
        <w:tc>
          <w:tcPr>
            <w:tcW w:w="4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left"/>
              <w:rPr>
                <w:rFonts w:ascii="宋体" w:eastAsia="宋体" w:hAnsi="宋体" w:cs="宋体"/>
                <w:kern w:val="0"/>
                <w:sz w:val="24"/>
                <w:szCs w:val="24"/>
              </w:rPr>
            </w:pPr>
            <w:r>
              <w:rPr>
                <w:rFonts w:ascii="仿宋" w:eastAsia="仿宋" w:hAnsi="仿宋" w:cs="宋体" w:hint="eastAsia"/>
                <w:kern w:val="0"/>
                <w:sz w:val="32"/>
                <w:szCs w:val="32"/>
              </w:rPr>
              <w:t>因公出国（境）费</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color w:val="000000"/>
                <w:kern w:val="0"/>
                <w:sz w:val="20"/>
                <w:szCs w:val="20"/>
              </w:rPr>
              <w:t>0.00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color w:val="000000"/>
                <w:kern w:val="0"/>
                <w:sz w:val="20"/>
                <w:szCs w:val="20"/>
              </w:rPr>
              <w:t>0.00</w:t>
            </w:r>
          </w:p>
        </w:tc>
      </w:tr>
      <w:tr w:rsidR="00E317AE">
        <w:trPr>
          <w:trHeight w:val="397"/>
        </w:trPr>
        <w:tc>
          <w:tcPr>
            <w:tcW w:w="4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left"/>
              <w:rPr>
                <w:rFonts w:ascii="宋体" w:eastAsia="宋体" w:hAnsi="宋体" w:cs="宋体"/>
                <w:kern w:val="0"/>
                <w:sz w:val="24"/>
                <w:szCs w:val="24"/>
              </w:rPr>
            </w:pPr>
            <w:r>
              <w:rPr>
                <w:rFonts w:ascii="仿宋" w:eastAsia="仿宋" w:hAnsi="仿宋" w:cs="宋体" w:hint="eastAsia"/>
                <w:kern w:val="0"/>
                <w:sz w:val="32"/>
                <w:szCs w:val="32"/>
              </w:rPr>
              <w:t>公务接待费</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35.4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34.8</w:t>
            </w:r>
          </w:p>
        </w:tc>
      </w:tr>
      <w:tr w:rsidR="00E317AE">
        <w:trPr>
          <w:trHeight w:val="397"/>
        </w:trPr>
        <w:tc>
          <w:tcPr>
            <w:tcW w:w="4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left"/>
              <w:rPr>
                <w:rFonts w:ascii="宋体" w:eastAsia="宋体" w:hAnsi="宋体" w:cs="宋体"/>
                <w:kern w:val="0"/>
                <w:sz w:val="24"/>
                <w:szCs w:val="24"/>
              </w:rPr>
            </w:pPr>
            <w:r>
              <w:rPr>
                <w:rFonts w:ascii="仿宋" w:eastAsia="仿宋" w:hAnsi="仿宋" w:cs="宋体" w:hint="eastAsia"/>
                <w:kern w:val="0"/>
                <w:sz w:val="32"/>
                <w:szCs w:val="32"/>
              </w:rPr>
              <w:t>公务用车购置及运行费</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29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27.7</w:t>
            </w:r>
          </w:p>
        </w:tc>
      </w:tr>
      <w:tr w:rsidR="00E317AE">
        <w:trPr>
          <w:trHeight w:val="397"/>
        </w:trPr>
        <w:tc>
          <w:tcPr>
            <w:tcW w:w="4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32"/>
                <w:szCs w:val="32"/>
              </w:rPr>
              <w:t>  </w:t>
            </w:r>
            <w:r>
              <w:rPr>
                <w:rFonts w:ascii="仿宋" w:eastAsia="仿宋" w:hAnsi="仿宋" w:cs="宋体" w:hint="eastAsia"/>
                <w:kern w:val="0"/>
                <w:sz w:val="32"/>
                <w:szCs w:val="32"/>
              </w:rPr>
              <w:t>其中：公务用车运行维护费</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29.0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27.7</w:t>
            </w:r>
          </w:p>
        </w:tc>
      </w:tr>
      <w:tr w:rsidR="00E317AE">
        <w:trPr>
          <w:trHeight w:val="397"/>
        </w:trPr>
        <w:tc>
          <w:tcPr>
            <w:tcW w:w="4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32"/>
                <w:szCs w:val="32"/>
              </w:rPr>
              <w:t>       </w:t>
            </w:r>
            <w:r>
              <w:rPr>
                <w:rFonts w:ascii="仿宋" w:eastAsia="仿宋" w:hAnsi="仿宋" w:cs="宋体" w:hint="eastAsia"/>
                <w:kern w:val="0"/>
                <w:sz w:val="32"/>
                <w:szCs w:val="32"/>
              </w:rPr>
              <w:t>公务用车购置</w:t>
            </w:r>
            <w:r>
              <w:rPr>
                <w:rFonts w:ascii="宋体" w:eastAsia="宋体" w:hAnsi="宋体" w:cs="宋体" w:hint="eastAsia"/>
                <w:kern w:val="0"/>
                <w:sz w:val="32"/>
                <w:szCs w:val="32"/>
              </w:rPr>
              <w:t> </w:t>
            </w:r>
          </w:p>
        </w:tc>
        <w:tc>
          <w:tcPr>
            <w:tcW w:w="2157"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tcPr>
          <w:p w:rsidR="00E317AE" w:rsidRDefault="00C66BC8">
            <w:pPr>
              <w:widowControl/>
              <w:spacing w:line="330" w:lineRule="atLeast"/>
              <w:jc w:val="right"/>
              <w:rPr>
                <w:rFonts w:ascii="宋体" w:eastAsia="宋体" w:hAnsi="宋体" w:cs="宋体"/>
                <w:kern w:val="0"/>
                <w:sz w:val="24"/>
                <w:szCs w:val="24"/>
              </w:rPr>
            </w:pPr>
            <w:r>
              <w:rPr>
                <w:rFonts w:ascii="Times New Roman" w:eastAsia="宋体" w:hAnsi="Times New Roman" w:cs="Times New Roman" w:hint="eastAsia"/>
                <w:color w:val="000000"/>
                <w:kern w:val="0"/>
                <w:sz w:val="20"/>
                <w:szCs w:val="20"/>
              </w:rPr>
              <w:t>0</w:t>
            </w:r>
          </w:p>
        </w:tc>
      </w:tr>
    </w:tbl>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宋体" w:eastAsia="宋体" w:hAnsi="宋体" w:cs="宋体" w:hint="eastAsia"/>
          <w:color w:val="333333"/>
          <w:kern w:val="0"/>
          <w:sz w:val="32"/>
          <w:szCs w:val="32"/>
        </w:rPr>
        <w:t>                                      </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黑体" w:eastAsia="黑体" w:hAnsi="黑体" w:cs="宋体" w:hint="eastAsia"/>
          <w:color w:val="333333"/>
          <w:kern w:val="0"/>
          <w:sz w:val="32"/>
          <w:szCs w:val="32"/>
        </w:rPr>
        <w:t>二、</w:t>
      </w:r>
      <w:r>
        <w:rPr>
          <w:rFonts w:ascii="黑体" w:eastAsia="黑体" w:hAnsi="黑体" w:cs="宋体" w:hint="eastAsia"/>
          <w:color w:val="333333"/>
          <w:kern w:val="0"/>
          <w:sz w:val="32"/>
          <w:szCs w:val="32"/>
        </w:rPr>
        <w:t>202</w:t>
      </w:r>
      <w:r>
        <w:rPr>
          <w:rFonts w:ascii="黑体" w:eastAsia="黑体" w:hAnsi="黑体" w:cs="宋体" w:hint="eastAsia"/>
          <w:color w:val="333333"/>
          <w:kern w:val="0"/>
          <w:sz w:val="32"/>
          <w:szCs w:val="32"/>
        </w:rPr>
        <w:t>２年一般公共预算财政拨款“三公”经费支出情况说明</w:t>
      </w:r>
    </w:p>
    <w:p w:rsidR="00E317AE" w:rsidRDefault="00C66BC8">
      <w:pPr>
        <w:widowControl/>
        <w:shd w:val="clear" w:color="auto" w:fill="FFFFFF"/>
        <w:wordWrap w:val="0"/>
        <w:spacing w:line="480" w:lineRule="auto"/>
        <w:ind w:firstLine="630"/>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lastRenderedPageBreak/>
        <w:t>（一）一般公共预算财政拨款“三公”经费支出决算总体情况说明</w:t>
      </w:r>
    </w:p>
    <w:p w:rsidR="00E317AE" w:rsidRDefault="00C66BC8">
      <w:pPr>
        <w:widowControl/>
        <w:shd w:val="clear" w:color="auto" w:fill="FFFFFF"/>
        <w:wordWrap w:val="0"/>
        <w:spacing w:line="480" w:lineRule="auto"/>
        <w:ind w:firstLine="628"/>
        <w:rPr>
          <w:rFonts w:ascii="宋体" w:eastAsia="仿宋" w:hAnsi="宋体" w:cs="宋体"/>
          <w:color w:val="333333"/>
          <w:kern w:val="0"/>
          <w:sz w:val="24"/>
          <w:szCs w:val="24"/>
        </w:rPr>
      </w:pPr>
      <w:r>
        <w:rPr>
          <w:rFonts w:ascii="仿宋" w:eastAsia="仿宋" w:hAnsi="仿宋" w:cs="宋体" w:hint="eastAsia"/>
          <w:color w:val="333333"/>
          <w:kern w:val="0"/>
          <w:sz w:val="32"/>
          <w:szCs w:val="32"/>
        </w:rPr>
        <w:t>寿县涧沟镇人民政府</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年度一般公共预算财政拨款“三公”经费支出预算为</w:t>
      </w:r>
      <w:r>
        <w:rPr>
          <w:rFonts w:ascii="仿宋" w:eastAsia="仿宋" w:hAnsi="仿宋" w:cs="宋体" w:hint="eastAsia"/>
          <w:color w:val="333333"/>
          <w:kern w:val="0"/>
          <w:sz w:val="32"/>
          <w:szCs w:val="32"/>
        </w:rPr>
        <w:t>64.4</w:t>
      </w:r>
      <w:r>
        <w:rPr>
          <w:rFonts w:ascii="仿宋" w:eastAsia="仿宋" w:hAnsi="仿宋" w:cs="宋体" w:hint="eastAsia"/>
          <w:color w:val="333333"/>
          <w:kern w:val="0"/>
          <w:sz w:val="32"/>
          <w:szCs w:val="32"/>
        </w:rPr>
        <w:t>万元，支出决算为</w:t>
      </w:r>
      <w:r>
        <w:rPr>
          <w:rFonts w:ascii="仿宋" w:eastAsia="仿宋" w:hAnsi="仿宋" w:cs="宋体" w:hint="eastAsia"/>
          <w:color w:val="333333"/>
          <w:kern w:val="0"/>
          <w:sz w:val="32"/>
          <w:szCs w:val="32"/>
        </w:rPr>
        <w:t>62.5</w:t>
      </w:r>
      <w:r>
        <w:rPr>
          <w:rFonts w:ascii="仿宋" w:eastAsia="仿宋" w:hAnsi="仿宋" w:cs="宋体" w:hint="eastAsia"/>
          <w:color w:val="333333"/>
          <w:kern w:val="0"/>
          <w:sz w:val="32"/>
          <w:szCs w:val="32"/>
        </w:rPr>
        <w:t>万元，完成预算的</w:t>
      </w:r>
      <w:r>
        <w:rPr>
          <w:rFonts w:ascii="仿宋" w:eastAsia="仿宋" w:hAnsi="仿宋" w:cs="宋体" w:hint="eastAsia"/>
          <w:color w:val="333333"/>
          <w:kern w:val="0"/>
          <w:sz w:val="32"/>
          <w:szCs w:val="32"/>
        </w:rPr>
        <w:t>97%</w:t>
      </w:r>
      <w:r>
        <w:rPr>
          <w:rFonts w:ascii="仿宋" w:eastAsia="仿宋" w:hAnsi="仿宋" w:cs="宋体" w:hint="eastAsia"/>
          <w:color w:val="333333"/>
          <w:kern w:val="0"/>
          <w:sz w:val="32"/>
          <w:szCs w:val="32"/>
        </w:rPr>
        <w:t>。</w:t>
      </w:r>
      <w:bookmarkStart w:id="0" w:name="_GoBack"/>
      <w:bookmarkEnd w:id="0"/>
    </w:p>
    <w:p w:rsidR="00E317AE" w:rsidRDefault="00C66BC8">
      <w:pPr>
        <w:widowControl/>
        <w:shd w:val="clear" w:color="auto" w:fill="FFFFFF"/>
        <w:wordWrap w:val="0"/>
        <w:spacing w:line="480" w:lineRule="auto"/>
        <w:ind w:firstLine="630"/>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t>（二）一般公共预算财政拨款“三公”经费支出决算具体情况说明</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仿宋" w:eastAsia="仿宋" w:hAnsi="仿宋" w:cs="宋体" w:hint="eastAsia"/>
          <w:color w:val="333333"/>
          <w:kern w:val="0"/>
          <w:sz w:val="32"/>
          <w:szCs w:val="32"/>
        </w:rPr>
        <w:t>寿县涧沟镇人民政府</w:t>
      </w:r>
      <w:r>
        <w:rPr>
          <w:rFonts w:ascii="仿宋" w:eastAsia="仿宋" w:hAnsi="仿宋" w:cs="宋体" w:hint="eastAsia"/>
          <w:color w:val="333333"/>
          <w:kern w:val="0"/>
          <w:sz w:val="32"/>
          <w:szCs w:val="32"/>
        </w:rPr>
        <w:t>2022</w:t>
      </w:r>
      <w:r>
        <w:rPr>
          <w:rFonts w:ascii="仿宋" w:eastAsia="仿宋" w:hAnsi="仿宋" w:cs="宋体" w:hint="eastAsia"/>
          <w:color w:val="333333"/>
          <w:kern w:val="0"/>
          <w:sz w:val="32"/>
          <w:szCs w:val="32"/>
        </w:rPr>
        <w:t>年度一般公共预算财政拨款“三公”经费支出决算中，因公出国（境）费支出决算</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公务接待费支出决算</w:t>
      </w:r>
      <w:r>
        <w:rPr>
          <w:rFonts w:ascii="仿宋" w:eastAsia="仿宋" w:hAnsi="仿宋" w:cs="宋体" w:hint="eastAsia"/>
          <w:color w:val="333333"/>
          <w:kern w:val="0"/>
          <w:sz w:val="32"/>
          <w:szCs w:val="32"/>
        </w:rPr>
        <w:t>34.8</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98%</w:t>
      </w:r>
      <w:r>
        <w:rPr>
          <w:rFonts w:ascii="仿宋" w:eastAsia="仿宋" w:hAnsi="仿宋" w:cs="宋体" w:hint="eastAsia"/>
          <w:color w:val="333333"/>
          <w:kern w:val="0"/>
          <w:sz w:val="32"/>
          <w:szCs w:val="32"/>
        </w:rPr>
        <w:t>；公务用车购置及运行费支出决算</w:t>
      </w:r>
      <w:r>
        <w:rPr>
          <w:rFonts w:ascii="仿宋" w:eastAsia="仿宋" w:hAnsi="仿宋" w:cs="宋体" w:hint="eastAsia"/>
          <w:color w:val="333333"/>
          <w:kern w:val="0"/>
          <w:sz w:val="32"/>
          <w:szCs w:val="32"/>
        </w:rPr>
        <w:t>27.7</w:t>
      </w:r>
      <w:r>
        <w:rPr>
          <w:rFonts w:ascii="仿宋" w:eastAsia="仿宋" w:hAnsi="仿宋" w:cs="宋体" w:hint="eastAsia"/>
          <w:color w:val="333333"/>
          <w:kern w:val="0"/>
          <w:sz w:val="32"/>
          <w:szCs w:val="32"/>
        </w:rPr>
        <w:t>万元，占</w:t>
      </w:r>
      <w:r>
        <w:rPr>
          <w:rFonts w:ascii="仿宋" w:eastAsia="仿宋" w:hAnsi="仿宋" w:cs="宋体" w:hint="eastAsia"/>
          <w:color w:val="333333"/>
          <w:kern w:val="0"/>
          <w:sz w:val="32"/>
          <w:szCs w:val="32"/>
        </w:rPr>
        <w:t>95.5%</w:t>
      </w:r>
      <w:r>
        <w:rPr>
          <w:rFonts w:ascii="仿宋" w:eastAsia="仿宋" w:hAnsi="仿宋" w:cs="宋体" w:hint="eastAsia"/>
          <w:color w:val="333333"/>
          <w:kern w:val="0"/>
          <w:sz w:val="32"/>
          <w:szCs w:val="32"/>
        </w:rPr>
        <w:t>。具体情况如下：</w:t>
      </w:r>
    </w:p>
    <w:p w:rsidR="00E317AE" w:rsidRDefault="00C66BC8">
      <w:pPr>
        <w:widowControl/>
        <w:shd w:val="clear" w:color="auto" w:fill="FFFFFF"/>
        <w:wordWrap w:val="0"/>
        <w:spacing w:line="480" w:lineRule="auto"/>
        <w:ind w:firstLine="628"/>
        <w:rPr>
          <w:rFonts w:ascii="宋体" w:eastAsia="宋体" w:hAnsi="宋体" w:cs="宋体"/>
          <w:color w:val="333333"/>
          <w:kern w:val="0"/>
          <w:sz w:val="24"/>
          <w:szCs w:val="24"/>
        </w:rPr>
      </w:pPr>
      <w:r>
        <w:rPr>
          <w:rFonts w:ascii="宋体" w:eastAsia="宋体" w:hAnsi="宋体" w:cs="宋体" w:hint="eastAsia"/>
          <w:color w:val="333333"/>
          <w:kern w:val="0"/>
          <w:sz w:val="32"/>
          <w:szCs w:val="32"/>
        </w:rPr>
        <w:t> </w:t>
      </w:r>
      <w:r>
        <w:rPr>
          <w:rFonts w:ascii="仿宋" w:eastAsia="仿宋" w:hAnsi="仿宋" w:cs="宋体" w:hint="eastAsia"/>
          <w:b/>
          <w:bCs/>
          <w:color w:val="333333"/>
          <w:kern w:val="0"/>
          <w:sz w:val="32"/>
          <w:szCs w:val="32"/>
        </w:rPr>
        <w:t>1.</w:t>
      </w:r>
      <w:r>
        <w:rPr>
          <w:rFonts w:ascii="仿宋" w:eastAsia="仿宋" w:hAnsi="仿宋" w:cs="宋体" w:hint="eastAsia"/>
          <w:b/>
          <w:bCs/>
          <w:color w:val="333333"/>
          <w:kern w:val="0"/>
          <w:sz w:val="32"/>
          <w:szCs w:val="32"/>
        </w:rPr>
        <w:t>因公出国（境）费支出</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万元。经费使用严格按照《寿县党政机关因公临时出国经费管理办法》（</w:t>
      </w:r>
      <w:proofErr w:type="gramStart"/>
      <w:r>
        <w:rPr>
          <w:rFonts w:ascii="仿宋" w:eastAsia="仿宋" w:hAnsi="仿宋" w:cs="宋体" w:hint="eastAsia"/>
          <w:color w:val="333333"/>
          <w:kern w:val="0"/>
          <w:sz w:val="32"/>
          <w:szCs w:val="32"/>
        </w:rPr>
        <w:t>财公〔</w:t>
      </w:r>
      <w:r>
        <w:rPr>
          <w:rFonts w:ascii="仿宋" w:eastAsia="仿宋" w:hAnsi="仿宋" w:cs="宋体" w:hint="eastAsia"/>
          <w:color w:val="333333"/>
          <w:kern w:val="0"/>
          <w:sz w:val="32"/>
          <w:szCs w:val="32"/>
        </w:rPr>
        <w:t>2016</w:t>
      </w:r>
      <w:r>
        <w:rPr>
          <w:rFonts w:ascii="仿宋" w:eastAsia="仿宋" w:hAnsi="仿宋" w:cs="宋体" w:hint="eastAsia"/>
          <w:color w:val="333333"/>
          <w:kern w:val="0"/>
          <w:sz w:val="32"/>
          <w:szCs w:val="32"/>
        </w:rPr>
        <w:t>〕</w:t>
      </w:r>
      <w:proofErr w:type="gramEnd"/>
      <w:r>
        <w:rPr>
          <w:rFonts w:ascii="仿宋" w:eastAsia="仿宋" w:hAnsi="仿宋" w:cs="宋体" w:hint="eastAsia"/>
          <w:color w:val="333333"/>
          <w:kern w:val="0"/>
          <w:sz w:val="32"/>
          <w:szCs w:val="32"/>
        </w:rPr>
        <w:t>29</w:t>
      </w:r>
      <w:r>
        <w:rPr>
          <w:rFonts w:ascii="仿宋" w:eastAsia="仿宋" w:hAnsi="仿宋" w:cs="宋体" w:hint="eastAsia"/>
          <w:color w:val="333333"/>
          <w:kern w:val="0"/>
          <w:sz w:val="32"/>
          <w:szCs w:val="32"/>
        </w:rPr>
        <w:t>号）等相关规定执行。</w:t>
      </w:r>
    </w:p>
    <w:p w:rsidR="00E317AE" w:rsidRDefault="00C66BC8">
      <w:pPr>
        <w:widowControl/>
        <w:shd w:val="clear" w:color="auto" w:fill="FFFFFF"/>
        <w:wordWrap w:val="0"/>
        <w:spacing w:line="578" w:lineRule="atLeast"/>
        <w:ind w:firstLine="945"/>
        <w:rPr>
          <w:rFonts w:ascii="宋体" w:eastAsia="宋体" w:hAnsi="宋体" w:cs="宋体"/>
          <w:color w:val="333333"/>
          <w:kern w:val="0"/>
          <w:sz w:val="24"/>
          <w:szCs w:val="24"/>
        </w:rPr>
      </w:pPr>
      <w:r>
        <w:rPr>
          <w:rFonts w:ascii="仿宋" w:eastAsia="仿宋" w:hAnsi="仿宋" w:cs="宋体" w:hint="eastAsia"/>
          <w:b/>
          <w:bCs/>
          <w:color w:val="333333"/>
          <w:kern w:val="0"/>
          <w:sz w:val="32"/>
          <w:szCs w:val="32"/>
        </w:rPr>
        <w:t>2.</w:t>
      </w:r>
      <w:r>
        <w:rPr>
          <w:rFonts w:ascii="仿宋" w:eastAsia="仿宋" w:hAnsi="仿宋" w:cs="宋体" w:hint="eastAsia"/>
          <w:b/>
          <w:bCs/>
          <w:color w:val="333333"/>
          <w:kern w:val="0"/>
          <w:sz w:val="32"/>
          <w:szCs w:val="32"/>
        </w:rPr>
        <w:t>公务接待费支出</w:t>
      </w:r>
      <w:r>
        <w:rPr>
          <w:rFonts w:ascii="仿宋" w:eastAsia="仿宋" w:hAnsi="仿宋" w:cs="宋体" w:hint="eastAsia"/>
          <w:color w:val="333333"/>
          <w:kern w:val="0"/>
          <w:sz w:val="32"/>
          <w:szCs w:val="32"/>
        </w:rPr>
        <w:t>34.8</w:t>
      </w:r>
      <w:r>
        <w:rPr>
          <w:rFonts w:ascii="仿宋" w:eastAsia="仿宋" w:hAnsi="仿宋" w:cs="宋体" w:hint="eastAsia"/>
          <w:color w:val="333333"/>
          <w:kern w:val="0"/>
          <w:sz w:val="32"/>
          <w:szCs w:val="32"/>
        </w:rPr>
        <w:t>万元</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与</w:t>
      </w: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年度决算相比，减少</w:t>
      </w:r>
      <w:r>
        <w:rPr>
          <w:rFonts w:ascii="仿宋" w:eastAsia="仿宋" w:hAnsi="仿宋" w:cs="宋体" w:hint="eastAsia"/>
          <w:color w:val="333333"/>
          <w:kern w:val="0"/>
          <w:sz w:val="32"/>
          <w:szCs w:val="32"/>
        </w:rPr>
        <w:t>0.9</w:t>
      </w:r>
      <w:r>
        <w:rPr>
          <w:rFonts w:ascii="仿宋" w:eastAsia="仿宋" w:hAnsi="仿宋" w:cs="宋体" w:hint="eastAsia"/>
          <w:color w:val="333333"/>
          <w:kern w:val="0"/>
          <w:sz w:val="32"/>
          <w:szCs w:val="32"/>
        </w:rPr>
        <w:t>万元，减少</w:t>
      </w:r>
      <w:r>
        <w:rPr>
          <w:rFonts w:ascii="仿宋" w:eastAsia="仿宋" w:hAnsi="仿宋" w:cs="宋体" w:hint="eastAsia"/>
          <w:color w:val="333333"/>
          <w:kern w:val="0"/>
          <w:sz w:val="32"/>
          <w:szCs w:val="32"/>
        </w:rPr>
        <w:t>2.5%</w:t>
      </w:r>
      <w:r>
        <w:rPr>
          <w:rFonts w:ascii="仿宋" w:eastAsia="仿宋" w:hAnsi="仿宋" w:cs="宋体" w:hint="eastAsia"/>
          <w:color w:val="333333"/>
          <w:kern w:val="0"/>
          <w:sz w:val="32"/>
          <w:szCs w:val="32"/>
        </w:rPr>
        <w:t>，减少的原因是严格执行只减不增的政策。</w:t>
      </w:r>
      <w:r>
        <w:rPr>
          <w:rFonts w:ascii="仿宋" w:eastAsia="仿宋" w:hAnsi="仿宋" w:cs="宋体" w:hint="eastAsia"/>
          <w:color w:val="333333"/>
          <w:kern w:val="0"/>
          <w:sz w:val="32"/>
          <w:szCs w:val="32"/>
        </w:rPr>
        <w:t>202</w:t>
      </w:r>
      <w:r>
        <w:rPr>
          <w:rFonts w:ascii="仿宋" w:eastAsia="仿宋" w:hAnsi="仿宋" w:cs="宋体" w:hint="eastAsia"/>
          <w:color w:val="333333"/>
          <w:kern w:val="0"/>
          <w:sz w:val="32"/>
          <w:szCs w:val="32"/>
        </w:rPr>
        <w:t>２年涧沟镇人民政府国内公务接待主要是</w:t>
      </w:r>
      <w:r w:rsidR="00475B22">
        <w:rPr>
          <w:rFonts w:ascii="仿宋" w:eastAsia="仿宋" w:hAnsi="仿宋" w:cs="宋体" w:hint="eastAsia"/>
          <w:color w:val="333333"/>
          <w:kern w:val="0"/>
          <w:sz w:val="32"/>
          <w:szCs w:val="32"/>
        </w:rPr>
        <w:t>用于上级单位来我单位考察、业务培训。经费使用贯彻党中央八项规定</w:t>
      </w:r>
      <w:r>
        <w:rPr>
          <w:rFonts w:ascii="仿宋" w:eastAsia="仿宋" w:hAnsi="仿宋" w:cs="宋体" w:hint="eastAsia"/>
          <w:color w:val="333333"/>
          <w:kern w:val="0"/>
          <w:sz w:val="32"/>
          <w:szCs w:val="32"/>
        </w:rPr>
        <w:t>《党政机关厉行节约反对浪费条例》、市委市政府有关具体要求，严格执行《寿县党政机关公务接待管理规定》（寿办发〔</w:t>
      </w:r>
      <w:r>
        <w:rPr>
          <w:rFonts w:ascii="仿宋" w:eastAsia="仿宋" w:hAnsi="仿宋" w:cs="宋体" w:hint="eastAsia"/>
          <w:color w:val="333333"/>
          <w:kern w:val="0"/>
          <w:sz w:val="32"/>
          <w:szCs w:val="32"/>
        </w:rPr>
        <w:t>2015</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号）相关规定。</w:t>
      </w:r>
    </w:p>
    <w:p w:rsidR="00E317AE" w:rsidRDefault="00C66BC8">
      <w:pPr>
        <w:widowControl/>
        <w:shd w:val="clear" w:color="auto" w:fill="FFFFFF"/>
        <w:wordWrap w:val="0"/>
        <w:spacing w:line="578" w:lineRule="atLeast"/>
        <w:rPr>
          <w:rFonts w:ascii="宋体" w:eastAsia="宋体" w:hAnsi="宋体" w:cs="宋体"/>
          <w:color w:val="333333"/>
          <w:kern w:val="0"/>
          <w:sz w:val="24"/>
          <w:szCs w:val="24"/>
        </w:rPr>
      </w:pPr>
      <w:r>
        <w:rPr>
          <w:rFonts w:ascii="宋体" w:eastAsia="宋体" w:hAnsi="宋体" w:cs="宋体" w:hint="eastAsia"/>
          <w:color w:val="333333"/>
          <w:kern w:val="0"/>
          <w:sz w:val="32"/>
          <w:szCs w:val="32"/>
        </w:rPr>
        <w:lastRenderedPageBreak/>
        <w:t> </w:t>
      </w:r>
      <w:r>
        <w:rPr>
          <w:rFonts w:ascii="宋体" w:eastAsia="宋体" w:hAnsi="宋体" w:cs="宋体" w:hint="eastAsia"/>
          <w:b/>
          <w:bCs/>
          <w:color w:val="333333"/>
          <w:kern w:val="0"/>
          <w:sz w:val="32"/>
          <w:szCs w:val="32"/>
        </w:rPr>
        <w:t>   </w:t>
      </w:r>
      <w:r>
        <w:rPr>
          <w:rFonts w:ascii="仿宋" w:eastAsia="仿宋" w:hAnsi="仿宋" w:cs="仿宋" w:hint="eastAsia"/>
          <w:b/>
          <w:bCs/>
          <w:color w:val="333333"/>
          <w:kern w:val="0"/>
          <w:sz w:val="32"/>
          <w:szCs w:val="32"/>
        </w:rPr>
        <w:t>3.</w:t>
      </w:r>
      <w:r>
        <w:rPr>
          <w:rFonts w:ascii="仿宋" w:eastAsia="仿宋" w:hAnsi="仿宋" w:cs="宋体" w:hint="eastAsia"/>
          <w:b/>
          <w:bCs/>
          <w:color w:val="333333"/>
          <w:kern w:val="0"/>
          <w:sz w:val="32"/>
          <w:szCs w:val="32"/>
        </w:rPr>
        <w:t>公务用车购置及运行费支出</w:t>
      </w: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7.7</w:t>
      </w:r>
      <w:r>
        <w:rPr>
          <w:rFonts w:ascii="仿宋" w:eastAsia="仿宋" w:hAnsi="仿宋" w:cs="宋体" w:hint="eastAsia"/>
          <w:color w:val="333333"/>
          <w:kern w:val="0"/>
          <w:sz w:val="32"/>
          <w:szCs w:val="32"/>
        </w:rPr>
        <w:t>万元，与</w:t>
      </w: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年度决算相比，减少</w:t>
      </w:r>
      <w:r>
        <w:rPr>
          <w:rFonts w:ascii="仿宋" w:eastAsia="仿宋" w:hAnsi="仿宋" w:cs="宋体" w:hint="eastAsia"/>
          <w:color w:val="333333"/>
          <w:kern w:val="0"/>
          <w:sz w:val="32"/>
          <w:szCs w:val="32"/>
        </w:rPr>
        <w:t>20</w:t>
      </w:r>
      <w:r>
        <w:rPr>
          <w:rFonts w:ascii="仿宋" w:eastAsia="仿宋" w:hAnsi="仿宋" w:cs="宋体" w:hint="eastAsia"/>
          <w:color w:val="333333"/>
          <w:kern w:val="0"/>
          <w:sz w:val="32"/>
          <w:szCs w:val="32"/>
        </w:rPr>
        <w:t>万元，减少</w:t>
      </w:r>
      <w:r>
        <w:rPr>
          <w:rFonts w:ascii="仿宋" w:eastAsia="仿宋" w:hAnsi="仿宋" w:cs="宋体" w:hint="eastAsia"/>
          <w:color w:val="333333"/>
          <w:kern w:val="0"/>
          <w:sz w:val="32"/>
          <w:szCs w:val="32"/>
        </w:rPr>
        <w:t>41.9%</w:t>
      </w:r>
      <w:r>
        <w:rPr>
          <w:rFonts w:ascii="仿宋" w:eastAsia="仿宋" w:hAnsi="仿宋" w:cs="宋体" w:hint="eastAsia"/>
          <w:color w:val="333333"/>
          <w:kern w:val="0"/>
          <w:sz w:val="32"/>
          <w:szCs w:val="32"/>
        </w:rPr>
        <w:t>，减少的原因是</w:t>
      </w: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年购置公务用车１台以及运行费用只减不增政策</w:t>
      </w:r>
      <w:r>
        <w:rPr>
          <w:rFonts w:ascii="楷体" w:eastAsia="楷体" w:hAnsi="楷体" w:cs="宋体" w:hint="eastAsia"/>
          <w:color w:val="333333"/>
          <w:kern w:val="0"/>
          <w:sz w:val="32"/>
          <w:szCs w:val="32"/>
        </w:rPr>
        <w:t>；</w:t>
      </w:r>
      <w:r>
        <w:rPr>
          <w:rFonts w:ascii="仿宋" w:eastAsia="仿宋" w:hAnsi="仿宋" w:cs="宋体" w:hint="eastAsia"/>
          <w:color w:val="333333"/>
          <w:kern w:val="0"/>
          <w:sz w:val="32"/>
          <w:szCs w:val="32"/>
        </w:rPr>
        <w:t>为公务用车运行维护费，包括车辆燃料费、维修费、过路过桥费、保险费等支出，</w:t>
      </w:r>
      <w:r>
        <w:rPr>
          <w:rFonts w:ascii="宋体" w:eastAsia="宋体" w:hAnsi="宋体" w:cs="宋体" w:hint="eastAsia"/>
          <w:color w:val="333333"/>
          <w:kern w:val="0"/>
          <w:sz w:val="32"/>
          <w:szCs w:val="32"/>
        </w:rPr>
        <w:t> </w:t>
      </w:r>
      <w:r>
        <w:rPr>
          <w:rFonts w:ascii="仿宋" w:eastAsia="仿宋" w:hAnsi="仿宋" w:cs="仿宋" w:hint="eastAsia"/>
          <w:color w:val="333333"/>
          <w:kern w:val="0"/>
          <w:sz w:val="32"/>
          <w:szCs w:val="32"/>
        </w:rPr>
        <w:t>2022</w:t>
      </w:r>
      <w:r>
        <w:rPr>
          <w:rFonts w:ascii="仿宋" w:eastAsia="仿宋" w:hAnsi="仿宋" w:cs="宋体" w:hint="eastAsia"/>
          <w:color w:val="333333"/>
          <w:kern w:val="0"/>
          <w:sz w:val="32"/>
          <w:szCs w:val="32"/>
        </w:rPr>
        <w:t>年底，寿县涧沟镇机关及所属单位开支财政拨款的公务用车保有量为</w:t>
      </w: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辆。</w:t>
      </w:r>
    </w:p>
    <w:p w:rsidR="00E317AE" w:rsidRDefault="00E317AE">
      <w:pPr>
        <w:widowControl/>
        <w:shd w:val="clear" w:color="auto" w:fill="FFFFFF"/>
        <w:wordWrap w:val="0"/>
        <w:spacing w:line="578" w:lineRule="atLeast"/>
        <w:rPr>
          <w:rFonts w:ascii="宋体" w:eastAsia="宋体" w:hAnsi="宋体" w:cs="宋体"/>
          <w:color w:val="333333"/>
          <w:kern w:val="0"/>
          <w:sz w:val="24"/>
          <w:szCs w:val="24"/>
        </w:rPr>
      </w:pPr>
    </w:p>
    <w:p w:rsidR="00E317AE" w:rsidRDefault="00E317AE">
      <w:pPr>
        <w:widowControl/>
        <w:shd w:val="clear" w:color="auto" w:fill="FFFFFF"/>
        <w:wordWrap w:val="0"/>
        <w:spacing w:line="578" w:lineRule="atLeast"/>
        <w:rPr>
          <w:rFonts w:ascii="宋体" w:eastAsia="宋体" w:hAnsi="宋体" w:cs="宋体"/>
          <w:color w:val="333333"/>
          <w:kern w:val="0"/>
          <w:sz w:val="24"/>
          <w:szCs w:val="24"/>
        </w:rPr>
      </w:pPr>
    </w:p>
    <w:p w:rsidR="00E317AE" w:rsidRDefault="00E317AE"/>
    <w:sectPr w:rsidR="00E317AE" w:rsidSect="00E317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B22" w:rsidRDefault="00475B22" w:rsidP="00475B22">
      <w:r>
        <w:separator/>
      </w:r>
    </w:p>
  </w:endnote>
  <w:endnote w:type="continuationSeparator" w:id="1">
    <w:p w:rsidR="00475B22" w:rsidRDefault="00475B22" w:rsidP="00475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B22" w:rsidRDefault="00475B22" w:rsidP="00475B22">
      <w:r>
        <w:separator/>
      </w:r>
    </w:p>
  </w:footnote>
  <w:footnote w:type="continuationSeparator" w:id="1">
    <w:p w:rsidR="00475B22" w:rsidRDefault="00475B22" w:rsidP="00475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ACC"/>
    <w:rsid w:val="000233DD"/>
    <w:rsid w:val="000727CA"/>
    <w:rsid w:val="000A5C3C"/>
    <w:rsid w:val="000B4A98"/>
    <w:rsid w:val="000B5C27"/>
    <w:rsid w:val="000C2105"/>
    <w:rsid w:val="000D45A7"/>
    <w:rsid w:val="000E0681"/>
    <w:rsid w:val="000F75CD"/>
    <w:rsid w:val="00107E85"/>
    <w:rsid w:val="001417F4"/>
    <w:rsid w:val="001600CE"/>
    <w:rsid w:val="001717FC"/>
    <w:rsid w:val="00172281"/>
    <w:rsid w:val="001927F5"/>
    <w:rsid w:val="001B06B8"/>
    <w:rsid w:val="001B7EC5"/>
    <w:rsid w:val="00203623"/>
    <w:rsid w:val="0020398A"/>
    <w:rsid w:val="002155F3"/>
    <w:rsid w:val="002334CD"/>
    <w:rsid w:val="00273B79"/>
    <w:rsid w:val="00281741"/>
    <w:rsid w:val="002B372D"/>
    <w:rsid w:val="0033252D"/>
    <w:rsid w:val="00340EA8"/>
    <w:rsid w:val="0034332A"/>
    <w:rsid w:val="003639DF"/>
    <w:rsid w:val="003948F9"/>
    <w:rsid w:val="003F6E6C"/>
    <w:rsid w:val="00411977"/>
    <w:rsid w:val="004339AD"/>
    <w:rsid w:val="00454853"/>
    <w:rsid w:val="0045610E"/>
    <w:rsid w:val="00475B22"/>
    <w:rsid w:val="0048345F"/>
    <w:rsid w:val="004E7C54"/>
    <w:rsid w:val="004F4C5A"/>
    <w:rsid w:val="00500A4A"/>
    <w:rsid w:val="00530C37"/>
    <w:rsid w:val="00535F37"/>
    <w:rsid w:val="00571BF6"/>
    <w:rsid w:val="005B0DD7"/>
    <w:rsid w:val="005F6695"/>
    <w:rsid w:val="0060083F"/>
    <w:rsid w:val="00635E2F"/>
    <w:rsid w:val="00670D05"/>
    <w:rsid w:val="00696C05"/>
    <w:rsid w:val="006A05C5"/>
    <w:rsid w:val="006C0AF0"/>
    <w:rsid w:val="006C4ACC"/>
    <w:rsid w:val="006D5EFC"/>
    <w:rsid w:val="006D6F2F"/>
    <w:rsid w:val="00761B1F"/>
    <w:rsid w:val="00776140"/>
    <w:rsid w:val="00777ECD"/>
    <w:rsid w:val="007B079D"/>
    <w:rsid w:val="007B4BC5"/>
    <w:rsid w:val="007D757B"/>
    <w:rsid w:val="00823BD5"/>
    <w:rsid w:val="00827791"/>
    <w:rsid w:val="00847D44"/>
    <w:rsid w:val="00856F5A"/>
    <w:rsid w:val="008967DB"/>
    <w:rsid w:val="008C0C33"/>
    <w:rsid w:val="00924AA9"/>
    <w:rsid w:val="00947B06"/>
    <w:rsid w:val="00973317"/>
    <w:rsid w:val="0098478C"/>
    <w:rsid w:val="009A2375"/>
    <w:rsid w:val="009F7818"/>
    <w:rsid w:val="00AA38DE"/>
    <w:rsid w:val="00AD0585"/>
    <w:rsid w:val="00AE5DF2"/>
    <w:rsid w:val="00B019DC"/>
    <w:rsid w:val="00B40671"/>
    <w:rsid w:val="00B90D21"/>
    <w:rsid w:val="00C05801"/>
    <w:rsid w:val="00C42F27"/>
    <w:rsid w:val="00C66BC8"/>
    <w:rsid w:val="00D044C8"/>
    <w:rsid w:val="00D17C66"/>
    <w:rsid w:val="00D62DB7"/>
    <w:rsid w:val="00D711FF"/>
    <w:rsid w:val="00D71EC1"/>
    <w:rsid w:val="00D7245B"/>
    <w:rsid w:val="00D8321A"/>
    <w:rsid w:val="00D9414A"/>
    <w:rsid w:val="00D97810"/>
    <w:rsid w:val="00D97EBD"/>
    <w:rsid w:val="00DC04B4"/>
    <w:rsid w:val="00DC79F8"/>
    <w:rsid w:val="00DE1C38"/>
    <w:rsid w:val="00DE7BA7"/>
    <w:rsid w:val="00E06159"/>
    <w:rsid w:val="00E074BF"/>
    <w:rsid w:val="00E26A88"/>
    <w:rsid w:val="00E317AE"/>
    <w:rsid w:val="00E32901"/>
    <w:rsid w:val="00E34338"/>
    <w:rsid w:val="00E77781"/>
    <w:rsid w:val="00E84C0A"/>
    <w:rsid w:val="00EB0ACB"/>
    <w:rsid w:val="00EB5817"/>
    <w:rsid w:val="00EC1B13"/>
    <w:rsid w:val="00EE3A69"/>
    <w:rsid w:val="00EE5927"/>
    <w:rsid w:val="00F1620A"/>
    <w:rsid w:val="00F77F3B"/>
    <w:rsid w:val="00F922CB"/>
    <w:rsid w:val="00F97A6E"/>
    <w:rsid w:val="00FA2C5A"/>
    <w:rsid w:val="00FE620F"/>
    <w:rsid w:val="02A03C7A"/>
    <w:rsid w:val="030058F3"/>
    <w:rsid w:val="03990791"/>
    <w:rsid w:val="045F175D"/>
    <w:rsid w:val="057E507F"/>
    <w:rsid w:val="08853BD5"/>
    <w:rsid w:val="08D756DE"/>
    <w:rsid w:val="0B415ADE"/>
    <w:rsid w:val="0E417722"/>
    <w:rsid w:val="124B1661"/>
    <w:rsid w:val="14FD0984"/>
    <w:rsid w:val="183D5069"/>
    <w:rsid w:val="26783914"/>
    <w:rsid w:val="2A944661"/>
    <w:rsid w:val="2B811A2C"/>
    <w:rsid w:val="30107A64"/>
    <w:rsid w:val="31625A65"/>
    <w:rsid w:val="3AEA364F"/>
    <w:rsid w:val="3C725346"/>
    <w:rsid w:val="4412403A"/>
    <w:rsid w:val="45FE61D6"/>
    <w:rsid w:val="480F4627"/>
    <w:rsid w:val="49090F2F"/>
    <w:rsid w:val="4A0E3DF4"/>
    <w:rsid w:val="5A3D398F"/>
    <w:rsid w:val="5E101F3C"/>
    <w:rsid w:val="5ECF40F8"/>
    <w:rsid w:val="625373D5"/>
    <w:rsid w:val="640B4AB0"/>
    <w:rsid w:val="659F0813"/>
    <w:rsid w:val="751A3A1D"/>
    <w:rsid w:val="79995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A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317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317AE"/>
    <w:pPr>
      <w:jc w:val="center"/>
    </w:pPr>
    <w:rPr>
      <w:rFonts w:ascii="Times New Roman" w:eastAsia="黑体" w:hAnsi="Times New Roman" w:cs="Times New Roman"/>
      <w:sz w:val="36"/>
    </w:rPr>
  </w:style>
  <w:style w:type="paragraph" w:styleId="a4">
    <w:name w:val="Balloon Text"/>
    <w:basedOn w:val="a"/>
    <w:link w:val="Char0"/>
    <w:uiPriority w:val="99"/>
    <w:semiHidden/>
    <w:unhideWhenUsed/>
    <w:rsid w:val="00E317AE"/>
    <w:rPr>
      <w:sz w:val="18"/>
      <w:szCs w:val="18"/>
    </w:rPr>
  </w:style>
  <w:style w:type="paragraph" w:styleId="a5">
    <w:name w:val="footer"/>
    <w:basedOn w:val="a"/>
    <w:link w:val="Char1"/>
    <w:unhideWhenUsed/>
    <w:rsid w:val="00E317AE"/>
    <w:pPr>
      <w:tabs>
        <w:tab w:val="center" w:pos="4153"/>
        <w:tab w:val="right" w:pos="8306"/>
      </w:tabs>
      <w:snapToGrid w:val="0"/>
      <w:jc w:val="left"/>
    </w:pPr>
    <w:rPr>
      <w:sz w:val="18"/>
      <w:szCs w:val="18"/>
    </w:rPr>
  </w:style>
  <w:style w:type="paragraph" w:styleId="a6">
    <w:name w:val="header"/>
    <w:basedOn w:val="a"/>
    <w:link w:val="Char2"/>
    <w:unhideWhenUsed/>
    <w:rsid w:val="00E317A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317AE"/>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rsid w:val="00E317AE"/>
  </w:style>
  <w:style w:type="character" w:styleId="a9">
    <w:name w:val="Hyperlink"/>
    <w:basedOn w:val="a0"/>
    <w:uiPriority w:val="99"/>
    <w:semiHidden/>
    <w:unhideWhenUsed/>
    <w:rsid w:val="00E317AE"/>
    <w:rPr>
      <w:color w:val="0000FF"/>
      <w:u w:val="single"/>
    </w:rPr>
  </w:style>
  <w:style w:type="character" w:customStyle="1" w:styleId="1Char">
    <w:name w:val="标题 1 Char"/>
    <w:basedOn w:val="a0"/>
    <w:link w:val="1"/>
    <w:uiPriority w:val="9"/>
    <w:rsid w:val="00E317AE"/>
    <w:rPr>
      <w:rFonts w:ascii="宋体" w:eastAsia="宋体" w:hAnsi="宋体" w:cs="宋体"/>
      <w:b/>
      <w:bCs/>
      <w:kern w:val="36"/>
      <w:sz w:val="48"/>
      <w:szCs w:val="48"/>
    </w:rPr>
  </w:style>
  <w:style w:type="character" w:customStyle="1" w:styleId="fbsj">
    <w:name w:val="fbsj"/>
    <w:basedOn w:val="a0"/>
    <w:rsid w:val="00E317AE"/>
  </w:style>
  <w:style w:type="character" w:customStyle="1" w:styleId="fontsize">
    <w:name w:val="fontsize"/>
    <w:basedOn w:val="a0"/>
    <w:qFormat/>
    <w:rsid w:val="00E317AE"/>
  </w:style>
  <w:style w:type="character" w:customStyle="1" w:styleId="wzbg">
    <w:name w:val="wz_bg"/>
    <w:basedOn w:val="a0"/>
    <w:qFormat/>
    <w:rsid w:val="00E317AE"/>
  </w:style>
  <w:style w:type="character" w:customStyle="1" w:styleId="Char0">
    <w:name w:val="批注框文本 Char"/>
    <w:basedOn w:val="a0"/>
    <w:link w:val="a4"/>
    <w:uiPriority w:val="99"/>
    <w:semiHidden/>
    <w:rsid w:val="00E317AE"/>
    <w:rPr>
      <w:sz w:val="18"/>
      <w:szCs w:val="18"/>
    </w:rPr>
  </w:style>
  <w:style w:type="character" w:customStyle="1" w:styleId="Char2">
    <w:name w:val="页眉 Char"/>
    <w:basedOn w:val="a0"/>
    <w:link w:val="a6"/>
    <w:uiPriority w:val="99"/>
    <w:semiHidden/>
    <w:qFormat/>
    <w:rsid w:val="00E317AE"/>
    <w:rPr>
      <w:sz w:val="18"/>
      <w:szCs w:val="18"/>
    </w:rPr>
  </w:style>
  <w:style w:type="character" w:customStyle="1" w:styleId="Char1">
    <w:name w:val="页脚 Char"/>
    <w:basedOn w:val="a0"/>
    <w:link w:val="a5"/>
    <w:uiPriority w:val="99"/>
    <w:semiHidden/>
    <w:qFormat/>
    <w:rsid w:val="00E317AE"/>
    <w:rPr>
      <w:sz w:val="18"/>
      <w:szCs w:val="18"/>
    </w:rPr>
  </w:style>
  <w:style w:type="character" w:customStyle="1" w:styleId="Char">
    <w:name w:val="正文文本 Char"/>
    <w:basedOn w:val="a0"/>
    <w:link w:val="a3"/>
    <w:qFormat/>
    <w:rsid w:val="00E317AE"/>
    <w:rPr>
      <w:rFonts w:ascii="Times New Roman" w:eastAsia="黑体" w:hAnsi="Times New Roman" w:cs="Times New Roman"/>
      <w:sz w:val="36"/>
    </w:rPr>
  </w:style>
  <w:style w:type="paragraph" w:customStyle="1" w:styleId="p0">
    <w:name w:val="p0"/>
    <w:basedOn w:val="a"/>
    <w:qFormat/>
    <w:rsid w:val="00E317AE"/>
    <w:rPr>
      <w:rFonts w:ascii="Calibri" w:hAnsi="Calibri" w:cs="Times New Roman"/>
      <w:kern w:val="0"/>
      <w:szCs w:val="21"/>
    </w:rPr>
  </w:style>
  <w:style w:type="paragraph" w:customStyle="1" w:styleId="p16">
    <w:name w:val="p16"/>
    <w:basedOn w:val="a"/>
    <w:qFormat/>
    <w:rsid w:val="00E317AE"/>
    <w:pPr>
      <w:spacing w:before="100" w:after="100"/>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F3C5E1-C2D1-4583-8E87-2E8B1289671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dcterms:created xsi:type="dcterms:W3CDTF">2022-08-24T00:02:00Z</dcterms:created>
  <dcterms:modified xsi:type="dcterms:W3CDTF">2023-07-27T06:25:00Z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