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3568" w14:textId="77777777" w:rsidR="00FE267A" w:rsidRDefault="00FE267A" w:rsidP="006057EC">
      <w:pPr>
        <w:pStyle w:val="a7"/>
        <w:shd w:val="clear" w:color="auto" w:fill="FFFFFF"/>
        <w:spacing w:before="0" w:beforeAutospacing="0" w:after="0" w:afterAutospacing="0" w:line="720" w:lineRule="atLeast"/>
        <w:jc w:val="center"/>
        <w:textAlignment w:val="baseline"/>
        <w:rPr>
          <w:color w:val="000000"/>
          <w:sz w:val="44"/>
          <w:szCs w:val="44"/>
          <w:bdr w:val="none" w:sz="0" w:space="0" w:color="auto" w:frame="1"/>
        </w:rPr>
      </w:pPr>
    </w:p>
    <w:p w14:paraId="7263AB28" w14:textId="77777777" w:rsidR="00FE267A" w:rsidRDefault="00FE267A" w:rsidP="006057EC">
      <w:pPr>
        <w:pStyle w:val="a7"/>
        <w:shd w:val="clear" w:color="auto" w:fill="FFFFFF"/>
        <w:spacing w:before="0" w:beforeAutospacing="0" w:after="0" w:afterAutospacing="0" w:line="720" w:lineRule="atLeast"/>
        <w:jc w:val="center"/>
        <w:textAlignment w:val="baseline"/>
        <w:rPr>
          <w:color w:val="000000"/>
          <w:sz w:val="44"/>
          <w:szCs w:val="44"/>
          <w:bdr w:val="none" w:sz="0" w:space="0" w:color="auto" w:frame="1"/>
        </w:rPr>
      </w:pPr>
    </w:p>
    <w:p w14:paraId="0966DDB8" w14:textId="09AAA409" w:rsidR="006057EC" w:rsidRDefault="006057EC" w:rsidP="006057EC">
      <w:pPr>
        <w:pStyle w:val="a7"/>
        <w:shd w:val="clear" w:color="auto" w:fill="FFFFFF"/>
        <w:spacing w:before="0" w:beforeAutospacing="0" w:after="0" w:afterAutospacing="0" w:line="720" w:lineRule="atLeast"/>
        <w:jc w:val="center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  <w:sz w:val="44"/>
          <w:szCs w:val="44"/>
          <w:bdr w:val="none" w:sz="0" w:space="0" w:color="auto" w:frame="1"/>
        </w:rPr>
        <w:t>寿县市场监督管理局</w:t>
      </w:r>
    </w:p>
    <w:p w14:paraId="4A548474" w14:textId="77777777" w:rsidR="006057EC" w:rsidRDefault="006057EC" w:rsidP="006057EC">
      <w:pPr>
        <w:pStyle w:val="a7"/>
        <w:shd w:val="clear" w:color="auto" w:fill="FFFFFF"/>
        <w:spacing w:before="0" w:beforeAutospacing="0" w:after="0" w:afterAutospacing="0" w:line="720" w:lineRule="atLeast"/>
        <w:jc w:val="center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  <w:sz w:val="44"/>
          <w:szCs w:val="44"/>
          <w:bdr w:val="none" w:sz="0" w:space="0" w:color="auto" w:frame="1"/>
        </w:rPr>
        <w:t>2023年“个体工商户服务月”活动方案</w:t>
      </w:r>
    </w:p>
    <w:p w14:paraId="276A4137" w14:textId="77777777" w:rsidR="006057EC" w:rsidRDefault="006057EC" w:rsidP="006057EC">
      <w:pPr>
        <w:pStyle w:val="a7"/>
        <w:shd w:val="clear" w:color="auto" w:fill="FFFFFF"/>
        <w:spacing w:before="0" w:beforeAutospacing="0" w:after="0" w:afterAutospacing="0" w:line="720" w:lineRule="atLeast"/>
        <w:jc w:val="center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  <w:sz w:val="44"/>
          <w:szCs w:val="44"/>
          <w:bdr w:val="none" w:sz="0" w:space="0" w:color="auto" w:frame="1"/>
        </w:rPr>
        <w:br/>
      </w:r>
    </w:p>
    <w:p w14:paraId="3254A41D" w14:textId="0B029E29" w:rsidR="006057EC" w:rsidRPr="005254E2" w:rsidRDefault="005A7947" w:rsidP="009F4561">
      <w:pPr>
        <w:pStyle w:val="a7"/>
        <w:shd w:val="clear" w:color="auto" w:fill="FFFFFF"/>
        <w:spacing w:before="0" w:beforeAutospacing="0" w:after="0" w:afterAutospacing="0" w:line="600" w:lineRule="exact"/>
        <w:ind w:firstLine="645"/>
        <w:jc w:val="both"/>
        <w:textAlignment w:val="baseline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5254E2">
        <w:rPr>
          <w:rFonts w:ascii="仿宋_GB2312" w:eastAsia="仿宋_GB2312" w:hint="eastAsia"/>
          <w:color w:val="000000"/>
          <w:sz w:val="32"/>
          <w:szCs w:val="32"/>
        </w:rPr>
        <w:t>为深入贯彻《促进个体工商户发展条例》，将《进一步促进个体工商户发展若干措施》落到实处，</w:t>
      </w:r>
      <w:r w:rsidR="00FE2B72">
        <w:rPr>
          <w:rFonts w:ascii="仿宋_GB2312" w:eastAsia="仿宋_GB2312" w:hint="eastAsia"/>
          <w:color w:val="000000"/>
          <w:sz w:val="32"/>
          <w:szCs w:val="32"/>
        </w:rPr>
        <w:t>根据县扶持个体工商户发展部门联席会议办公室的要求，</w:t>
      </w:r>
      <w:r w:rsidR="00524106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寿</w:t>
      </w:r>
      <w:r w:rsidR="006057EC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县市场监督管理局决定于</w:t>
      </w:r>
      <w:r w:rsidR="002265A2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7</w:t>
      </w:r>
      <w:r w:rsidR="006057EC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月1日-31日开展</w:t>
      </w:r>
      <w:r w:rsidR="002460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第二届</w:t>
      </w:r>
      <w:r w:rsidR="006057EC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“个体工商户服务月”活动，特制定本方案。</w:t>
      </w:r>
    </w:p>
    <w:p w14:paraId="096C37C9" w14:textId="77777777" w:rsidR="009F4561" w:rsidRPr="005254E2" w:rsidRDefault="009F4561" w:rsidP="009F4561">
      <w:pPr>
        <w:ind w:firstLine="709"/>
        <w:rPr>
          <w:rFonts w:ascii="仿宋_GB2312"/>
          <w:b/>
          <w:bCs/>
          <w:sz w:val="32"/>
          <w:szCs w:val="32"/>
        </w:rPr>
      </w:pPr>
      <w:r w:rsidRPr="005254E2">
        <w:rPr>
          <w:rFonts w:ascii="仿宋_GB2312" w:hint="eastAsia"/>
          <w:b/>
          <w:bCs/>
          <w:sz w:val="32"/>
          <w:szCs w:val="32"/>
        </w:rPr>
        <w:t>一、活动主题</w:t>
      </w:r>
    </w:p>
    <w:p w14:paraId="17A4C4E2" w14:textId="77777777" w:rsidR="009F4561" w:rsidRPr="005254E2" w:rsidRDefault="009F4561" w:rsidP="009F4561">
      <w:pPr>
        <w:ind w:firstLine="709"/>
        <w:rPr>
          <w:rFonts w:ascii="仿宋_GB2312"/>
          <w:sz w:val="32"/>
          <w:szCs w:val="32"/>
        </w:rPr>
      </w:pPr>
      <w:r w:rsidRPr="005254E2">
        <w:rPr>
          <w:rFonts w:ascii="仿宋_GB2312" w:hint="eastAsia"/>
          <w:sz w:val="32"/>
          <w:szCs w:val="32"/>
        </w:rPr>
        <w:t>精准服务、优化环境、提升质量。</w:t>
      </w:r>
    </w:p>
    <w:p w14:paraId="2721C1AF" w14:textId="77777777" w:rsidR="009F4561" w:rsidRPr="005254E2" w:rsidRDefault="009F4561" w:rsidP="009F4561">
      <w:pPr>
        <w:ind w:firstLine="709"/>
        <w:rPr>
          <w:rFonts w:ascii="仿宋_GB2312"/>
          <w:b/>
          <w:bCs/>
          <w:sz w:val="32"/>
          <w:szCs w:val="32"/>
        </w:rPr>
      </w:pPr>
      <w:r w:rsidRPr="005254E2">
        <w:rPr>
          <w:rFonts w:ascii="仿宋_GB2312" w:hint="eastAsia"/>
          <w:b/>
          <w:bCs/>
          <w:sz w:val="32"/>
          <w:szCs w:val="32"/>
        </w:rPr>
        <w:t>二、活动时间</w:t>
      </w:r>
    </w:p>
    <w:p w14:paraId="34ED9909" w14:textId="2D396957" w:rsidR="009F4561" w:rsidRPr="005254E2" w:rsidRDefault="009F4561" w:rsidP="009F4561">
      <w:pPr>
        <w:ind w:firstLine="709"/>
        <w:rPr>
          <w:rFonts w:ascii="仿宋_GB2312" w:hAnsi="微软雅黑"/>
          <w:color w:val="000000"/>
          <w:sz w:val="32"/>
          <w:szCs w:val="32"/>
        </w:rPr>
      </w:pPr>
      <w:r w:rsidRPr="005254E2">
        <w:rPr>
          <w:rFonts w:ascii="仿宋_GB2312" w:hint="eastAsia"/>
          <w:sz w:val="32"/>
          <w:szCs w:val="32"/>
        </w:rPr>
        <w:t>2023 年 7 月。</w:t>
      </w:r>
    </w:p>
    <w:p w14:paraId="00B4F6A4" w14:textId="32923904" w:rsidR="006057EC" w:rsidRPr="005254E2" w:rsidRDefault="006057EC" w:rsidP="00FE1343">
      <w:pPr>
        <w:pStyle w:val="a7"/>
        <w:shd w:val="clear" w:color="auto" w:fill="FFFFFF"/>
        <w:spacing w:before="0" w:beforeAutospacing="0" w:after="0" w:afterAutospacing="0" w:line="600" w:lineRule="exact"/>
        <w:jc w:val="both"/>
        <w:textAlignment w:val="baseline"/>
        <w:rPr>
          <w:rFonts w:ascii="仿宋_GB2312" w:eastAsia="仿宋_GB2312" w:hAnsi="微软雅黑"/>
          <w:b/>
          <w:bCs/>
          <w:color w:val="000000"/>
          <w:sz w:val="32"/>
          <w:szCs w:val="32"/>
        </w:rPr>
      </w:pPr>
      <w:r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 xml:space="preserve">　　</w:t>
      </w:r>
      <w:r w:rsidR="009F4561" w:rsidRPr="005254E2">
        <w:rPr>
          <w:rFonts w:ascii="仿宋_GB2312" w:eastAsia="仿宋_GB2312" w:hAnsi="黑体" w:hint="eastAsia"/>
          <w:b/>
          <w:bCs/>
          <w:color w:val="000000"/>
          <w:sz w:val="32"/>
          <w:szCs w:val="32"/>
          <w:bdr w:val="none" w:sz="0" w:space="0" w:color="auto" w:frame="1"/>
        </w:rPr>
        <w:t>三</w:t>
      </w:r>
      <w:r w:rsidRPr="005254E2">
        <w:rPr>
          <w:rFonts w:ascii="仿宋_GB2312" w:eastAsia="仿宋_GB2312" w:hAnsi="黑体" w:hint="eastAsia"/>
          <w:b/>
          <w:bCs/>
          <w:color w:val="000000"/>
          <w:sz w:val="32"/>
          <w:szCs w:val="32"/>
          <w:bdr w:val="none" w:sz="0" w:space="0" w:color="auto" w:frame="1"/>
        </w:rPr>
        <w:t>、</w:t>
      </w:r>
      <w:r w:rsidR="009F4561" w:rsidRPr="005254E2">
        <w:rPr>
          <w:rFonts w:ascii="仿宋_GB2312" w:eastAsia="仿宋_GB2312" w:hAnsi="黑体" w:hint="eastAsia"/>
          <w:b/>
          <w:bCs/>
          <w:color w:val="000000"/>
          <w:sz w:val="32"/>
          <w:szCs w:val="32"/>
          <w:bdr w:val="none" w:sz="0" w:space="0" w:color="auto" w:frame="1"/>
        </w:rPr>
        <w:t>活动</w:t>
      </w:r>
      <w:r w:rsidRPr="005254E2">
        <w:rPr>
          <w:rFonts w:ascii="仿宋_GB2312" w:eastAsia="仿宋_GB2312" w:hAnsi="黑体" w:hint="eastAsia"/>
          <w:b/>
          <w:bCs/>
          <w:color w:val="000000"/>
          <w:sz w:val="32"/>
          <w:szCs w:val="32"/>
          <w:bdr w:val="none" w:sz="0" w:space="0" w:color="auto" w:frame="1"/>
        </w:rPr>
        <w:t>举措</w:t>
      </w:r>
    </w:p>
    <w:p w14:paraId="39669099" w14:textId="77777777" w:rsidR="006057EC" w:rsidRPr="005254E2" w:rsidRDefault="006057EC" w:rsidP="00FE1343">
      <w:pPr>
        <w:pStyle w:val="a7"/>
        <w:shd w:val="clear" w:color="auto" w:fill="FFFFFF"/>
        <w:spacing w:before="0" w:beforeAutospacing="0" w:after="0" w:afterAutospacing="0" w:line="600" w:lineRule="exact"/>
        <w:jc w:val="both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 xml:space="preserve">　　（一）营造良好氛围，宣传法律法规</w:t>
      </w:r>
    </w:p>
    <w:p w14:paraId="2EC61F11" w14:textId="77777777" w:rsidR="006057EC" w:rsidRPr="005254E2" w:rsidRDefault="006057EC" w:rsidP="00FE1343">
      <w:pPr>
        <w:pStyle w:val="a7"/>
        <w:shd w:val="clear" w:color="auto" w:fill="FFFFFF"/>
        <w:spacing w:before="0" w:beforeAutospacing="0" w:after="0" w:afterAutospacing="0" w:line="600" w:lineRule="exact"/>
        <w:jc w:val="both"/>
        <w:textAlignment w:val="baseline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 xml:space="preserve">　　围绕《促进个体工商户发展条例》《中华人民共和国市场主体登记管理条例》等个体工商户登记方面的法律法规，多渠道多角度开展宣传解读，扩大政策知晓度和惠及面，帮助符合条件的个体工商户享受政策。注重线上线下相结合，充分利用音视频、图文、网络、宣传册等各种载体开展灵活</w:t>
      </w:r>
      <w:r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lastRenderedPageBreak/>
        <w:t>多样的宣传活动，营造全社会关心关爱个体工商户的浓厚氛围。</w:t>
      </w:r>
    </w:p>
    <w:p w14:paraId="646E6694" w14:textId="7A621D78" w:rsidR="001C08CD" w:rsidRPr="005254E2" w:rsidRDefault="006057EC" w:rsidP="001C08CD">
      <w:pPr>
        <w:pStyle w:val="a7"/>
        <w:shd w:val="clear" w:color="auto" w:fill="FFFFFF"/>
        <w:spacing w:before="0" w:beforeAutospacing="0" w:after="0" w:afterAutospacing="0" w:line="600" w:lineRule="exact"/>
        <w:ind w:firstLine="645"/>
        <w:jc w:val="both"/>
        <w:textAlignment w:val="baseline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（二）</w:t>
      </w:r>
      <w:r w:rsidR="003F1969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为个体工商户提供高效便捷的准入退出服务。</w:t>
      </w:r>
    </w:p>
    <w:p w14:paraId="5601A9BB" w14:textId="4F0741A6" w:rsidR="006057EC" w:rsidRPr="005254E2" w:rsidRDefault="003F1969" w:rsidP="001C08CD">
      <w:pPr>
        <w:pStyle w:val="a7"/>
        <w:shd w:val="clear" w:color="auto" w:fill="FFFFFF"/>
        <w:spacing w:before="0" w:beforeAutospacing="0" w:after="0" w:afterAutospacing="0" w:line="600" w:lineRule="exact"/>
        <w:ind w:firstLine="645"/>
        <w:jc w:val="both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做好《市场主体登记管理条例》实施工作，推进经营主体登记标准化、规范化。拓展电子营业执照和电子印章应用场景，为个体工商户报送年报、查询档案及办理相关政务服务事项提供便利。做好个体工商户变更经营者登记工作，推进市场监管部门相关行政许可同步便捷办理。开展“个转企”和个体工商户“一屏注销”改革政策宣传，引导广大个体工商户转型升级，变更登记为企业。</w:t>
      </w:r>
    </w:p>
    <w:p w14:paraId="1E116685" w14:textId="17DCCC44" w:rsidR="00CC41E3" w:rsidRPr="005254E2" w:rsidRDefault="006057EC" w:rsidP="00CC41E3">
      <w:pPr>
        <w:pStyle w:val="a7"/>
        <w:shd w:val="clear" w:color="auto" w:fill="FFFFFF"/>
        <w:spacing w:before="0" w:beforeAutospacing="0" w:after="0" w:afterAutospacing="0" w:line="600" w:lineRule="exact"/>
        <w:ind w:firstLine="645"/>
        <w:jc w:val="both"/>
        <w:textAlignment w:val="baseline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（三）</w:t>
      </w:r>
      <w:r w:rsidR="007924B8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积极主动服务，便利个体工商户补报年报。</w:t>
      </w:r>
      <w:r w:rsidR="00CC41E3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各所在服务大厅</w:t>
      </w:r>
      <w:r w:rsidR="007924B8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设置</w:t>
      </w:r>
      <w:r w:rsidR="00CC41E3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年报</w:t>
      </w:r>
      <w:r w:rsidR="007924B8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填报流程详解和填报</w:t>
      </w:r>
      <w:bookmarkStart w:id="0" w:name="_GoBack"/>
      <w:bookmarkEnd w:id="0"/>
      <w:r w:rsidR="007924B8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指南，方便个体工商户了解年报填报和补报流程，知晓违法失信产生的后果。对未在规定时间内参加年报并被标记为经营异常状态的个体工商户，</w:t>
      </w:r>
      <w:r w:rsidR="00CC41E3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帮助其</w:t>
      </w:r>
      <w:r w:rsidR="007924B8"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网上补报并及时予以信用修复，实现个体工商户年报补报“零跑腿”。</w:t>
      </w:r>
    </w:p>
    <w:p w14:paraId="5F9AB0A7" w14:textId="46527018" w:rsidR="006057EC" w:rsidRPr="005254E2" w:rsidRDefault="00CC41E3" w:rsidP="00CC41E3">
      <w:pPr>
        <w:pStyle w:val="a7"/>
        <w:shd w:val="clear" w:color="auto" w:fill="FFFFFF"/>
        <w:spacing w:before="0" w:beforeAutospacing="0" w:after="0" w:afterAutospacing="0" w:line="600" w:lineRule="exact"/>
        <w:ind w:firstLine="645"/>
        <w:jc w:val="both"/>
        <w:textAlignment w:val="baseline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</w:rPr>
      </w:pPr>
      <w:r w:rsidRPr="005254E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（四）积极参与安徽省首届质量品牌知识竞赛。依托省局微信公众号，采用线上线下相结合的方式，鼓励广大个体工商户和各级小型微型企业积极参与知识竞赛，强化质量主体责任，增强质量品牌意识，更加科学合理地运用质量工具和先进质量管理方法，不断提升质量发展水平和质量效益。</w:t>
      </w:r>
      <w:r w:rsidR="00B96109" w:rsidRPr="005254E2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72F577B9" w14:textId="2B76278A" w:rsidR="003D6298" w:rsidRDefault="003D6298" w:rsidP="003D6298">
      <w:pPr>
        <w:ind w:firstLine="709"/>
        <w:rPr>
          <w:sz w:val="32"/>
          <w:szCs w:val="32"/>
        </w:rPr>
      </w:pPr>
      <w:r w:rsidRPr="005254E2">
        <w:rPr>
          <w:rFonts w:hint="eastAsia"/>
          <w:sz w:val="32"/>
          <w:szCs w:val="32"/>
        </w:rPr>
        <w:t>（五）发挥党建作用，推动高质量发展。各所要充分发挥“小个专”党建工作指导站作用，组织“小个专”党组织</w:t>
      </w:r>
      <w:r w:rsidRPr="005254E2">
        <w:rPr>
          <w:rFonts w:hint="eastAsia"/>
          <w:sz w:val="32"/>
          <w:szCs w:val="32"/>
        </w:rPr>
        <w:lastRenderedPageBreak/>
        <w:t>党员深入宣传解读党的二十大精神和支持个体工商户纾困发展政策。以党建为纽带，发挥市场监管职能作用，积极协调推动</w:t>
      </w:r>
      <w:r w:rsidR="005D5918" w:rsidRPr="005254E2">
        <w:rPr>
          <w:rFonts w:hint="eastAsia"/>
          <w:sz w:val="32"/>
          <w:szCs w:val="32"/>
        </w:rPr>
        <w:t>乡镇</w:t>
      </w:r>
      <w:r w:rsidRPr="005254E2">
        <w:rPr>
          <w:rFonts w:hint="eastAsia"/>
          <w:sz w:val="32"/>
          <w:szCs w:val="32"/>
        </w:rPr>
        <w:t>、街道社区集成政策工具和资源力量，为个体工商户办实事、解难题。</w:t>
      </w:r>
    </w:p>
    <w:p w14:paraId="434EFC7D" w14:textId="29E9796E" w:rsidR="00CA0B2E" w:rsidRDefault="00CC69F4" w:rsidP="00CA0B2E">
      <w:pPr>
        <w:ind w:firstLine="709"/>
        <w:rPr>
          <w:sz w:val="32"/>
          <w:szCs w:val="32"/>
        </w:rPr>
      </w:pPr>
      <w:r w:rsidRPr="00CA0B2E">
        <w:rPr>
          <w:rFonts w:hint="eastAsia"/>
          <w:sz w:val="32"/>
          <w:szCs w:val="32"/>
        </w:rPr>
        <w:t>请</w:t>
      </w:r>
      <w:r w:rsidR="00CA0B2E" w:rsidRPr="00CA0B2E">
        <w:rPr>
          <w:rFonts w:hint="eastAsia"/>
          <w:sz w:val="32"/>
          <w:szCs w:val="32"/>
        </w:rPr>
        <w:t>各</w:t>
      </w:r>
      <w:r w:rsidR="00CA0B2E">
        <w:rPr>
          <w:rFonts w:hint="eastAsia"/>
          <w:sz w:val="32"/>
          <w:szCs w:val="32"/>
        </w:rPr>
        <w:t>所</w:t>
      </w:r>
      <w:r w:rsidR="00CA0B2E" w:rsidRPr="00CA0B2E">
        <w:rPr>
          <w:rFonts w:hint="eastAsia"/>
          <w:sz w:val="32"/>
          <w:szCs w:val="32"/>
        </w:rPr>
        <w:t>于</w:t>
      </w:r>
      <w:r w:rsidR="00CA0B2E" w:rsidRPr="00CA0B2E">
        <w:rPr>
          <w:sz w:val="32"/>
          <w:szCs w:val="32"/>
        </w:rPr>
        <w:t>8</w:t>
      </w:r>
      <w:r w:rsidR="00CA0B2E" w:rsidRPr="00CA0B2E">
        <w:rPr>
          <w:sz w:val="32"/>
          <w:szCs w:val="32"/>
        </w:rPr>
        <w:t>月</w:t>
      </w:r>
      <w:r w:rsidR="00CA0B2E" w:rsidRPr="00CA0B2E">
        <w:rPr>
          <w:sz w:val="32"/>
          <w:szCs w:val="32"/>
        </w:rPr>
        <w:t>5</w:t>
      </w:r>
      <w:r w:rsidR="00CA0B2E" w:rsidRPr="00CA0B2E">
        <w:rPr>
          <w:sz w:val="32"/>
          <w:szCs w:val="32"/>
        </w:rPr>
        <w:t>日前，将</w:t>
      </w:r>
      <w:r w:rsidR="00231583">
        <w:rPr>
          <w:rFonts w:hint="eastAsia"/>
          <w:sz w:val="32"/>
          <w:szCs w:val="32"/>
        </w:rPr>
        <w:t>个体工商户服务月活动总</w:t>
      </w:r>
      <w:r w:rsidR="00CA0B2E" w:rsidRPr="00CA0B2E">
        <w:rPr>
          <w:sz w:val="32"/>
          <w:szCs w:val="32"/>
        </w:rPr>
        <w:t>结报送</w:t>
      </w:r>
      <w:r w:rsidR="007868E0">
        <w:rPr>
          <w:rFonts w:hint="eastAsia"/>
          <w:sz w:val="32"/>
          <w:szCs w:val="32"/>
        </w:rPr>
        <w:t>信用监管股</w:t>
      </w:r>
      <w:r w:rsidR="00CA0B2E" w:rsidRPr="00CA0B2E">
        <w:rPr>
          <w:sz w:val="32"/>
          <w:szCs w:val="32"/>
        </w:rPr>
        <w:t>。</w:t>
      </w:r>
    </w:p>
    <w:p w14:paraId="7CE4446D" w14:textId="77777777" w:rsidR="009B338F" w:rsidRPr="009B338F" w:rsidRDefault="009B338F" w:rsidP="00CA0B2E">
      <w:pPr>
        <w:ind w:firstLine="709"/>
        <w:rPr>
          <w:sz w:val="32"/>
          <w:szCs w:val="32"/>
        </w:rPr>
      </w:pPr>
    </w:p>
    <w:p w14:paraId="48391842" w14:textId="77777777" w:rsidR="00CA0B2E" w:rsidRPr="00CA0B2E" w:rsidRDefault="00CA0B2E" w:rsidP="00CA0B2E">
      <w:pPr>
        <w:ind w:firstLine="709"/>
        <w:rPr>
          <w:sz w:val="32"/>
          <w:szCs w:val="32"/>
        </w:rPr>
      </w:pPr>
      <w:r w:rsidRPr="00CA0B2E">
        <w:rPr>
          <w:rFonts w:hint="eastAsia"/>
          <w:sz w:val="32"/>
          <w:szCs w:val="32"/>
        </w:rPr>
        <w:t>联系人：</w:t>
      </w:r>
      <w:r w:rsidRPr="00CA0B2E">
        <w:rPr>
          <w:sz w:val="32"/>
          <w:szCs w:val="32"/>
        </w:rPr>
        <w:tab/>
      </w:r>
      <w:r w:rsidRPr="00CA0B2E">
        <w:rPr>
          <w:sz w:val="32"/>
          <w:szCs w:val="32"/>
        </w:rPr>
        <w:t>丁绪东</w:t>
      </w:r>
    </w:p>
    <w:p w14:paraId="51647571" w14:textId="650E29D9" w:rsidR="00CA0B2E" w:rsidRPr="00CA0B2E" w:rsidRDefault="00CA0B2E" w:rsidP="00CA0B2E">
      <w:pPr>
        <w:ind w:firstLine="709"/>
        <w:rPr>
          <w:sz w:val="32"/>
          <w:szCs w:val="32"/>
        </w:rPr>
      </w:pPr>
      <w:r w:rsidRPr="00CA0B2E">
        <w:rPr>
          <w:rFonts w:hint="eastAsia"/>
          <w:sz w:val="32"/>
          <w:szCs w:val="32"/>
        </w:rPr>
        <w:t>电话：</w:t>
      </w:r>
      <w:r w:rsidR="00F1371C">
        <w:rPr>
          <w:sz w:val="32"/>
          <w:szCs w:val="32"/>
        </w:rPr>
        <w:tab/>
      </w:r>
      <w:r w:rsidRPr="00CA0B2E">
        <w:rPr>
          <w:sz w:val="32"/>
          <w:szCs w:val="32"/>
        </w:rPr>
        <w:tab/>
        <w:t>4123025</w:t>
      </w:r>
    </w:p>
    <w:p w14:paraId="6ED7A03D" w14:textId="6B686264" w:rsidR="00CA0B2E" w:rsidRPr="005254E2" w:rsidRDefault="00CA0B2E" w:rsidP="00CA0B2E">
      <w:pPr>
        <w:ind w:firstLine="709"/>
        <w:rPr>
          <w:sz w:val="32"/>
          <w:szCs w:val="32"/>
        </w:rPr>
      </w:pPr>
      <w:r w:rsidRPr="00CA0B2E">
        <w:rPr>
          <w:rFonts w:hint="eastAsia"/>
          <w:sz w:val="32"/>
          <w:szCs w:val="32"/>
        </w:rPr>
        <w:t>邮箱：</w:t>
      </w:r>
      <w:r w:rsidR="00F1371C">
        <w:rPr>
          <w:sz w:val="32"/>
          <w:szCs w:val="32"/>
        </w:rPr>
        <w:tab/>
      </w:r>
      <w:r w:rsidRPr="00CA0B2E">
        <w:rPr>
          <w:sz w:val="32"/>
          <w:szCs w:val="32"/>
        </w:rPr>
        <w:tab/>
        <w:t>sxjgsg@126.com</w:t>
      </w:r>
    </w:p>
    <w:p w14:paraId="63A32780" w14:textId="77777777" w:rsidR="003D6298" w:rsidRPr="003D6298" w:rsidRDefault="003D6298" w:rsidP="00CC41E3">
      <w:pPr>
        <w:pStyle w:val="a7"/>
        <w:shd w:val="clear" w:color="auto" w:fill="FFFFFF"/>
        <w:spacing w:before="0" w:beforeAutospacing="0" w:after="0" w:afterAutospacing="0" w:line="600" w:lineRule="exact"/>
        <w:ind w:firstLine="645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14:paraId="4C77ED21" w14:textId="77777777" w:rsidR="006057EC" w:rsidRDefault="006057EC" w:rsidP="006057EC">
      <w:pPr>
        <w:pStyle w:val="a7"/>
        <w:shd w:val="clear" w:color="auto" w:fill="FFFFFF"/>
        <w:spacing w:before="0" w:beforeAutospacing="0" w:after="0" w:afterAutospacing="0" w:line="720" w:lineRule="atLeast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br/>
      </w:r>
    </w:p>
    <w:p w14:paraId="2FD0EB7F" w14:textId="37B4A814" w:rsidR="006057EC" w:rsidRDefault="00B96109" w:rsidP="006057EC">
      <w:pPr>
        <w:pStyle w:val="a7"/>
        <w:shd w:val="clear" w:color="auto" w:fill="FFFFFF"/>
        <w:spacing w:before="0" w:beforeAutospacing="0" w:after="0" w:afterAutospacing="0" w:line="720" w:lineRule="atLeast"/>
        <w:jc w:val="right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寿</w:t>
      </w:r>
      <w:r w:rsidR="006057EC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县市场监督管理局</w:t>
      </w:r>
    </w:p>
    <w:p w14:paraId="7CE73F2D" w14:textId="2D5D373D" w:rsidR="006057EC" w:rsidRDefault="006057EC" w:rsidP="006057EC">
      <w:pPr>
        <w:pStyle w:val="a7"/>
        <w:shd w:val="clear" w:color="auto" w:fill="FFFFFF"/>
        <w:spacing w:before="0" w:beforeAutospacing="0" w:after="0" w:afterAutospacing="0" w:line="720" w:lineRule="atLeast"/>
        <w:jc w:val="right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2023年</w:t>
      </w:r>
      <w:r w:rsidR="00B96109">
        <w:rPr>
          <w:rFonts w:ascii="仿宋" w:eastAsia="仿宋" w:hAnsi="仿宋"/>
          <w:color w:val="000000"/>
          <w:sz w:val="32"/>
          <w:szCs w:val="32"/>
          <w:bdr w:val="none" w:sz="0" w:space="0" w:color="auto" w:frame="1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月1</w:t>
      </w:r>
      <w:r w:rsidR="00C26BAA">
        <w:rPr>
          <w:rFonts w:ascii="仿宋" w:eastAsia="仿宋" w:hAnsi="仿宋"/>
          <w:color w:val="000000"/>
          <w:sz w:val="32"/>
          <w:szCs w:val="32"/>
          <w:bdr w:val="none" w:sz="0" w:space="0" w:color="auto" w:frame="1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日</w:t>
      </w:r>
    </w:p>
    <w:p w14:paraId="316ABE81" w14:textId="77777777" w:rsidR="007D59DE" w:rsidRPr="006057EC" w:rsidRDefault="007D59DE"/>
    <w:sectPr w:rsidR="007D59DE" w:rsidRPr="0060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1CCE9" w14:textId="77777777" w:rsidR="00766AE7" w:rsidRDefault="00766AE7" w:rsidP="006057EC">
      <w:pPr>
        <w:spacing w:line="240" w:lineRule="auto"/>
      </w:pPr>
      <w:r>
        <w:separator/>
      </w:r>
    </w:p>
  </w:endnote>
  <w:endnote w:type="continuationSeparator" w:id="0">
    <w:p w14:paraId="60EBCFEA" w14:textId="77777777" w:rsidR="00766AE7" w:rsidRDefault="00766AE7" w:rsidP="0060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6A3DF" w14:textId="77777777" w:rsidR="00766AE7" w:rsidRDefault="00766AE7" w:rsidP="006057EC">
      <w:pPr>
        <w:spacing w:line="240" w:lineRule="auto"/>
      </w:pPr>
      <w:r>
        <w:separator/>
      </w:r>
    </w:p>
  </w:footnote>
  <w:footnote w:type="continuationSeparator" w:id="0">
    <w:p w14:paraId="6FA3F508" w14:textId="77777777" w:rsidR="00766AE7" w:rsidRDefault="00766AE7" w:rsidP="006057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B6"/>
    <w:rsid w:val="00160282"/>
    <w:rsid w:val="001A15B6"/>
    <w:rsid w:val="001C08CD"/>
    <w:rsid w:val="0021369E"/>
    <w:rsid w:val="002265A2"/>
    <w:rsid w:val="00231583"/>
    <w:rsid w:val="0024605B"/>
    <w:rsid w:val="003D6298"/>
    <w:rsid w:val="003F1969"/>
    <w:rsid w:val="003F337B"/>
    <w:rsid w:val="00513C22"/>
    <w:rsid w:val="00524106"/>
    <w:rsid w:val="005254E2"/>
    <w:rsid w:val="005A7947"/>
    <w:rsid w:val="005D5918"/>
    <w:rsid w:val="006057EC"/>
    <w:rsid w:val="006D44E7"/>
    <w:rsid w:val="00766AE7"/>
    <w:rsid w:val="007868E0"/>
    <w:rsid w:val="007924B8"/>
    <w:rsid w:val="007D59DE"/>
    <w:rsid w:val="008E195F"/>
    <w:rsid w:val="008E5F94"/>
    <w:rsid w:val="0099656C"/>
    <w:rsid w:val="009B338F"/>
    <w:rsid w:val="009F4561"/>
    <w:rsid w:val="00B96109"/>
    <w:rsid w:val="00C26BAA"/>
    <w:rsid w:val="00C26FF4"/>
    <w:rsid w:val="00CA0B2E"/>
    <w:rsid w:val="00CC41E3"/>
    <w:rsid w:val="00CC69F4"/>
    <w:rsid w:val="00CC6F3C"/>
    <w:rsid w:val="00D07F90"/>
    <w:rsid w:val="00D944FF"/>
    <w:rsid w:val="00F1371C"/>
    <w:rsid w:val="00FE1343"/>
    <w:rsid w:val="00FE267A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10B5B"/>
  <w15:chartTrackingRefBased/>
  <w15:docId w15:val="{E223BE2D-2FA4-48DF-9229-FF3594E7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5F"/>
    <w:pPr>
      <w:widowControl w:val="0"/>
      <w:spacing w:line="600" w:lineRule="exact"/>
      <w:jc w:val="both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7EC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7E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7EC"/>
    <w:rPr>
      <w:rFonts w:eastAsia="仿宋_GB2312"/>
      <w:sz w:val="18"/>
      <w:szCs w:val="18"/>
    </w:rPr>
  </w:style>
  <w:style w:type="paragraph" w:styleId="a7">
    <w:name w:val="Normal (Web)"/>
    <w:basedOn w:val="a"/>
    <w:uiPriority w:val="99"/>
    <w:unhideWhenUsed/>
    <w:rsid w:val="006057E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Dingxudong</dc:creator>
  <cp:keywords/>
  <dc:description/>
  <cp:lastModifiedBy>Dingxudong</cp:lastModifiedBy>
  <cp:revision>32</cp:revision>
  <dcterms:created xsi:type="dcterms:W3CDTF">2023-07-10T01:29:00Z</dcterms:created>
  <dcterms:modified xsi:type="dcterms:W3CDTF">2023-07-10T09:02:00Z</dcterms:modified>
</cp:coreProperties>
</file>