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寿县人民政府办公室关于印发寿县创建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“四好农村路”省级示范县实施方案的通知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36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寿政办〔2019〕19号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各乡镇人民政府，县政府有关部门、有关直属机构：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《寿县创建“四好农村路”省级示范县实施方案》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印发给你们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，请遵照执行。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2019年8月15日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寿县创建“四好农村路”省级示范县实施方案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了全面贯彻落实习近平总书记关于“四好农村路”建设重要指示精神，加快推进我县农村公路“建、管、护、运”协调可持续发展，到2020年实现“建好、管好、护好、运营好”农村公路总目标，根据《中共安徽省委 安徽省人民政府关于大力推进“四好农村路”建设的实施意见》（皖发〔2018〕17号）、《安徽省交通运输厅 安徽省农业委员会 安徽省扶贫办关于开展2018年度安徽省“四好农村路”示范县创建活动的通知》（皖交运〔2018〕86号）、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《安徽省交通运输厅 安徽省农业农村厅 安徽省扶贫办关于进一步做好“四好农村路”示范县工作的通知》（皖交运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〔2019〕20号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）文件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要求，在全县开展创建“四好农村路”省级示范县活动并制定本方案。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“十三五”农村公路发展的总体目标，围绕“建好、管好、护好、运营好”农村公路的要求，坚持“建养并重，管养结合，统筹协调”的原则，落实政府主体责任、稳定以政府投入为主的资金渠道、健全建管护运长效机制，全面促进城乡交通运输一体化，助力农村地区扶贫攻坚，为决战决胜全面小康，建设“五大发展”美好寿县提供重要交通保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二、创建内容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（一）贯彻落实习近平总书记等中央领导同志重要指示精神 坚决有力。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立党委、政府主要负责同志牵头的“四好农村路”建设领导小组。聚焦本地农村公路发展突出问题，逐步建立和完善“四好农村路”建设长效机制，主要指标纳入县、乡（镇）政府的绩效考核范围。将农村公路建设、养护资金及管理机构运行和人员经费足额纳入一般公共财政预算；逐步建立农村客运公共财政保障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（二）服务乡村振兴战略、脱贫攻坚战、农业农村现代化效果明显。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力推进“美丽农村路”建设，整治路域环境，基本实现路田分家、路宅分家，为全力打造生态宜居的农村环境当好先行。按照确定的目标任务，扎实完成乡镇、建制村通硬化路任务，有序推进通村组道路建设，重点解决建档立卡贫困村和贫困人口较多的自然村通硬化路问题，充分发挥交通基础设施对脱贫攻坚的先导作用，贫困发生率和贫困人口明显下降。推动农村旅游路、资源路、产业路建设，改善特色小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农场林场、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乡村旅游景点景区、产业园区和特色农业基地等交通运输条件，促进农村公路与农田机耕道有机结合，为产业兴县提供强有力的交通保障。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（三）群众参与度深，获得感强，满意度高。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以人民为中心的发展理念，充分发挥农民主体作用，尊重农民意愿，引导、支持群众参与“四好农村路”建设，积极创造公益岗位，让广大农民在参与中直接受益，调动农民积极性、主动性、创造性效果明显，使群众真正成为“四好农村路”参与者、受益者和拥护者。 重点考核吸收建档立卡贫困户参与“四好农村路”建设，使其从中获益，进一步巩固扶贫成果。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（四）发挥示范作用，提升建设水平。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扎实有序开展县乡两级品质示范路、“四好农村路”建设示范乡镇争创活动，把典型经验和好的做法提炼加工，提高可复制、可推广性，逐步向全县推广延伸，促进“四好农村路”建设水平得到全面提升。按年度评定表彰品质示范路和示范乡镇，并以“以奖代补”的形式给予奖励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（五）完善管理体制机制。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完善职责明确、运转高效的县乡两级农村公路管理机构，切实落实人员，健全规章制度。充分发挥乡镇、村委会作用，爱路护路的乡规民约、村规民约制定率达到100%。基本建立县有路政员、乡有专管员、村有护路员的农村公路保护队伍，农村公路产权保护网络更加健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（六）大力推进城乡交通运输一体化。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到2020年底，城乡道路客运一体化发展水平达到AAAA级以上，具备条件的乡镇和建制村客车通达率100%，县城20公里范围内的城乡客运公交化运行率达50%以上。建立农村客运班车通行条件审核机制，保障建制村通客车“开得通、留得住”。大力开展县、乡、村三级农村物流网络体系建设，生产生活资料进城下乡便捷高效。鼓励和引导城乡道路客运经营者实施公交化改造、公司化经营，到2020年底，完成农村客运班线公交化改造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（七）有路必养、养必到位基本实现。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农村公路列养率达到 100%，规范化、专业化、机械化水平较高。建立养护资金增长机制，年度养护资金金额根据上一年度农村公路养护统计年报里程核算。大中修养护工程有序开展，全面解决“畅返不畅”、“油返砂”问题。优、良、中等路率不低于75%，路面技术状况指数（PQI）逐年上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（八）质量安全基础牢固。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农村公路建设市场规范有序，建立以质量为核心的信用评价机制。近两年新改建农村公路一次性交工验收合格率达到98%以上。近五年农村公路安全防护设施逐年提升，危桥总数逐年下降。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三、实施步骤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（一）方案制定阶段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四好农村路”省级示范县创建工作由县交通运输局牵头实施，按照《关于开展2018年度安徽省“四好农村路”示范县创建活动的通知》（皖交运〔2018〕86号）要求，扎实做好基础性工作，对农村公路路况水平和安全环境进行调查，结合农村公路扩面延伸工程、农村公路安全生命防护工程、农村公路养护工程等项目的实施情况，制定我县创建方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（二）组织实施阶段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按照创建方案，合理计划，责任到人，排出月计划进度，按月进行考核，促进创建工作的进度和质量。县交通运输局加强对创建工作的技术指导和跟踪督查，及时研究解决实施过程中出现的问题，确保创建成效。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（三）自评迎检阶段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8月底前，完成创建工作的自评和市级复核、命名后，向省交通运输厅申报验收。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（一）加强领导，建立组织机构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成立由县委常委、常务副县长任组长，县政府办副主任、县交通运输局局长任副组长，相关部门负责人和各乡镇乡镇长为成员的创建领导组，明确相关部门和各乡镇职责，确保各项工作任务落到实处。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（二）加大投入，确保创建成效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四好农村路”省级示范县创建工作涉及部门多、工作任务重、持续时间长，需要强化资金保障。可采取整合相关专项资金、宣传发动企业或群众自愿捐资等方式，多渠道筹措资金，合理利用，确保创建工作的顺利实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（三）广泛宣传，营造良好氛围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通过门户网站、新闻媒体等途径，积极宣传“四好农村路”省级示范县创建活动，争取社会各界的理解和支持，为创建活动营造良好的社会氛围。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（四）强化指导，突出技术保障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展业务培训，增强创建意识，掌握创建内容，提高工作水平。各单位要结合各自业务特点，加强行业指导，研究解决技术和管理难题，确保创建工作有序开展，加快推进我县创建“四好农村路”省级示范县工作进程，为人民群众打造更加便捷、舒适、安全的农村公路通行环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寿县创建“四好农村路”省级示范县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领导组成员名单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5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      长：岳  锐（县委常委、常务副县长）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5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  组  长：梁中平（县政府办副主任）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夏  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县交通运输局局长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      员：徐佩连（县农业农村局局长）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  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公安局政委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赵成凤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县财政局局长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赵东升（县发改委主任）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王占银（县民政局局长）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田雪峰（县扶贫办主任）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许  凯（县住建局局长）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王永贤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县自然资源局局长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姜  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县水利局局长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吴作谦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（县生态环境局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局长）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程德云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县城管局局长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李延孟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县文旅局局长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王康文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县市场监管局局长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  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县应急管理局局长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徐胜利（县供销社主任）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  勇（县公路分局局长）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426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  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县邮政公司总经理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李玉平（县供电公司总经理）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孙献奎（县电信公司总经理）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武  珂（县移动公司总经理）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孙  剑（县联通公司总经理）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各乡镇乡镇长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领导组下设办公室，办公室设在县交通运输局，夏丁同志任办公室主任，胡斌、杨刚、闻国同志任办公室副主任，从县交通运输局抽调人员集中办公。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领导小组成员因工作调整或职务变动的，由其继任者履行成员职责，不再另行发文。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4788" w:leftChars="2280" w:firstLine="3600" w:firstLineChars="2000"/>
      <w:rPr>
        <w:rFonts w:eastAsia="仿宋"/>
        <w:sz w:val="32"/>
        <w:szCs w:val="4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eastAsia="仿宋"/>
        <w:sz w:val="32"/>
        <w:szCs w:val="48"/>
      </w:rPr>
      <w:t xml:space="preserve">  </w:t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ind w:left="4788" w:leftChars="2280" w:firstLine="3600" w:firstLineChars="2000"/>
      <w:jc w:val="right"/>
      <w:rPr>
        <w:rFonts w:eastAsia="仿宋"/>
        <w:color w:val="FAFAFA"/>
        <w:sz w:val="32"/>
        <w:szCs w:val="4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8240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OnpdHUAAAABgEAAA8AAAAAAAAAAQAgAAAAIgAA&#10;AGRycy9kb3ducmV2LnhtbFBLAQIUABQAAAAIAIdO4kBCEJJo0wEAAHUDAAAOAAAAAAAAAAEAIAAA&#10;ACMBAABkcnMvZTJvRG9jLnhtbFBLBQYAAAAABgAGAFkBAABo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/>
        <w:color w:val="FAFAFA"/>
        <w:sz w:val="32"/>
        <w:szCs w:val="48"/>
      </w:rPr>
      <w:t>X</w:t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jc w:val="right"/>
      <w:rPr>
        <w:rFonts w:asci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28"/>
        <w:szCs w:val="28"/>
      </w:rPr>
      <w:t>寿县人民政府办公室发布</w:t>
    </w:r>
    <w:r>
      <w:rPr>
        <w:rFonts w:ascii="宋体" w:hAnsi="宋体" w:cs="宋体"/>
        <w:b/>
        <w:bCs/>
        <w:color w:val="005192"/>
        <w:sz w:val="32"/>
        <w:szCs w:val="32"/>
      </w:rPr>
      <w:t xml:space="preserve">     </w:t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ind w:left="4788" w:leftChars="2280" w:firstLine="5622" w:firstLineChars="2000"/>
      <w:jc w:val="right"/>
      <w:rPr>
        <w:rFonts w:asci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center"/>
      <w:rPr>
        <w:rFonts w:ascii="宋体" w:cs="宋体"/>
        <w:b/>
        <w:bCs/>
        <w:color w:val="005192"/>
        <w:sz w:val="32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7216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R0DW1QAAAAkBAAAPAAAAAAAA&#10;AAEAIAAAACIAAABkcnMvZG93bnJldi54bWxQSwECFAAUAAAACACHTuJA2pts59wBAAB9AwAADgAA&#10;AAAAAAABACAAAAAkAQAAZHJzL2Uyb0RvYy54bWxQSwUGAAAAAAYABgBZAQAAc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center"/>
      <w:rPr>
        <w:rFonts w:ascii="宋体" w:cs="宋体"/>
        <w:b/>
        <w:bCs/>
        <w:color w:val="005192"/>
        <w:sz w:val="32"/>
        <w:szCs w:val="32"/>
      </w:rPr>
    </w:pPr>
    <w:r>
      <w:rPr>
        <w:rFonts w:ascii="宋体" w:cs="宋体"/>
        <w:b/>
        <w:color w:val="005192"/>
        <w:sz w:val="32"/>
      </w:rPr>
      <w:drawing>
        <wp:inline distT="0" distB="0" distL="114300" distR="114300">
          <wp:extent cx="304800" cy="304800"/>
          <wp:effectExtent l="0" t="0" r="0" b="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</w:rPr>
      <w:t>寿县人民政府行政</w:t>
    </w:r>
    <w:r>
      <w:rPr>
        <w:rFonts w:hint="eastAsia" w:ascii="宋体" w:hAnsi="宋体" w:cs="宋体"/>
        <w:b/>
        <w:bCs/>
        <w:color w:val="005192"/>
        <w:sz w:val="32"/>
        <w:szCs w:val="32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g1sJFl3flikjn45kGRbsTSGMFnU=" w:salt="0ac2FHTXHtD1RMnLvwL4kg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WE0ZTY1MTJhYTBkZTBkOGM5NGFkMDk1MmJkOWEifQ=="/>
  </w:docVars>
  <w:rsids>
    <w:rsidRoot w:val="008636E4"/>
    <w:rsid w:val="000A1219"/>
    <w:rsid w:val="00130564"/>
    <w:rsid w:val="00196055"/>
    <w:rsid w:val="001F5887"/>
    <w:rsid w:val="00225F52"/>
    <w:rsid w:val="00253574"/>
    <w:rsid w:val="00267D21"/>
    <w:rsid w:val="002C41DE"/>
    <w:rsid w:val="00346D3B"/>
    <w:rsid w:val="003C2F1C"/>
    <w:rsid w:val="003E31E9"/>
    <w:rsid w:val="004127A1"/>
    <w:rsid w:val="0047359C"/>
    <w:rsid w:val="004B290E"/>
    <w:rsid w:val="00523AEC"/>
    <w:rsid w:val="005A01CD"/>
    <w:rsid w:val="005B3913"/>
    <w:rsid w:val="00604169"/>
    <w:rsid w:val="00644E2F"/>
    <w:rsid w:val="00670077"/>
    <w:rsid w:val="007C1F5C"/>
    <w:rsid w:val="008636E4"/>
    <w:rsid w:val="008B2913"/>
    <w:rsid w:val="008F0FD5"/>
    <w:rsid w:val="00930F3A"/>
    <w:rsid w:val="00944F2D"/>
    <w:rsid w:val="00A04480"/>
    <w:rsid w:val="00A13528"/>
    <w:rsid w:val="00A21817"/>
    <w:rsid w:val="00A32194"/>
    <w:rsid w:val="00A921B2"/>
    <w:rsid w:val="00A9328F"/>
    <w:rsid w:val="00AE66A0"/>
    <w:rsid w:val="00B13A40"/>
    <w:rsid w:val="00B727A4"/>
    <w:rsid w:val="00D01A90"/>
    <w:rsid w:val="00D1420D"/>
    <w:rsid w:val="00D84615"/>
    <w:rsid w:val="00DA3360"/>
    <w:rsid w:val="00DA63F0"/>
    <w:rsid w:val="00E37FAE"/>
    <w:rsid w:val="00F02CE4"/>
    <w:rsid w:val="00F600A8"/>
    <w:rsid w:val="00F82BF8"/>
    <w:rsid w:val="016C4255"/>
    <w:rsid w:val="03ED083E"/>
    <w:rsid w:val="08844E22"/>
    <w:rsid w:val="1D582551"/>
    <w:rsid w:val="1D993054"/>
    <w:rsid w:val="2A3A3654"/>
    <w:rsid w:val="31BF5B60"/>
    <w:rsid w:val="36014753"/>
    <w:rsid w:val="444A2B6A"/>
    <w:rsid w:val="48546922"/>
    <w:rsid w:val="4ACE4B79"/>
    <w:rsid w:val="571F3778"/>
    <w:rsid w:val="5B6608E2"/>
    <w:rsid w:val="6A7F327D"/>
    <w:rsid w:val="6E594096"/>
    <w:rsid w:val="71E30A47"/>
    <w:rsid w:val="7286348A"/>
    <w:rsid w:val="76BA3F27"/>
    <w:rsid w:val="7BC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99"/>
    <w:rPr>
      <w:szCs w:val="20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 Char"/>
    <w:basedOn w:val="1"/>
    <w:link w:val="8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10">
    <w:name w:val="Strong"/>
    <w:basedOn w:val="8"/>
    <w:qFormat/>
    <w:uiPriority w:val="99"/>
    <w:rPr>
      <w:rFonts w:cs="Times New Roman"/>
      <w:b/>
      <w:bCs/>
    </w:rPr>
  </w:style>
  <w:style w:type="character" w:styleId="11">
    <w:name w:val="page number"/>
    <w:basedOn w:val="8"/>
    <w:qFormat/>
    <w:locked/>
    <w:uiPriority w:val="0"/>
  </w:style>
  <w:style w:type="character" w:customStyle="1" w:styleId="12">
    <w:name w:val="Comment Text Char"/>
    <w:basedOn w:val="8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3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rFonts w:cs="宋体"/>
      <w:kern w:val="0"/>
      <w:szCs w:val="32"/>
    </w:rPr>
  </w:style>
  <w:style w:type="paragraph" w:customStyle="1" w:styleId="16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2022-11-18T05:15:00Z</dcterms:created>
  <dc:creator>Administrator</dc:creator>
  <cp:lastModifiedBy>Administrator</cp:lastModifiedBy>
  <dcterms:modified xsi:type="dcterms:W3CDTF">2022-12-29T01:39:32Z</dcterms:modified>
  <dc:title>淮南市人民政府办公室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32DE7AD7E06041739064F0D7DACB1BF4</vt:lpwstr>
  </property>
</Properties>
</file>