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522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62"/>
        <w:gridCol w:w="31"/>
        <w:gridCol w:w="978"/>
        <w:gridCol w:w="75"/>
        <w:gridCol w:w="709"/>
        <w:gridCol w:w="107"/>
        <w:gridCol w:w="461"/>
        <w:gridCol w:w="135"/>
        <w:gridCol w:w="337"/>
        <w:gridCol w:w="164"/>
        <w:gridCol w:w="647"/>
        <w:gridCol w:w="203"/>
        <w:gridCol w:w="2125"/>
        <w:gridCol w:w="258"/>
        <w:gridCol w:w="552"/>
        <w:gridCol w:w="347"/>
        <w:gridCol w:w="317"/>
        <w:gridCol w:w="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90" w:hRule="atLeast"/>
        </w:trPr>
        <w:tc>
          <w:tcPr>
            <w:tcW w:w="4784" w:type="pct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270" w:hRule="atLeast"/>
        </w:trPr>
        <w:tc>
          <w:tcPr>
            <w:tcW w:w="4784" w:type="pct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330" w:hRule="atLeast"/>
        </w:trPr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79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寿县肖严湖排灌站涵工程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330" w:hRule="atLeast"/>
        </w:trPr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4179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寿县水利局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330" w:hRule="atLeast"/>
        </w:trPr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4179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一次性项目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330" w:hRule="atLeast"/>
        </w:trPr>
        <w:tc>
          <w:tcPr>
            <w:tcW w:w="117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58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6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8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18000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686" w:hRule="atLeast"/>
        </w:trPr>
        <w:tc>
          <w:tcPr>
            <w:tcW w:w="1172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其中：财政拨款</w:t>
            </w:r>
          </w:p>
        </w:tc>
        <w:tc>
          <w:tcPr>
            <w:tcW w:w="58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6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8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7000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330" w:hRule="atLeast"/>
        </w:trPr>
        <w:tc>
          <w:tcPr>
            <w:tcW w:w="1172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58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6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8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11000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215" w:type="pct"/>
          <w:trHeight w:val="330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96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25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66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6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目标2：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25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建设肖严湖站（站涵结合）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淮河滩地引水通道疏浚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刘帝灌溉站机组改造</w:t>
            </w:r>
          </w:p>
        </w:tc>
      </w:tr>
      <w:tr>
        <w:trPr>
          <w:gridAfter w:val="1"/>
          <w:wAfter w:w="215" w:type="pct"/>
          <w:trHeight w:val="568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1"/>
                <w:szCs w:val="11"/>
              </w:rPr>
              <w:t>绩效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标准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4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rPr>
          <w:gridAfter w:val="1"/>
          <w:wAfter w:w="215" w:type="pct"/>
          <w:trHeight w:val="15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指标1：自排流量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m3/s</w:t>
            </w:r>
          </w:p>
        </w:tc>
      </w:tr>
      <w:tr>
        <w:trPr>
          <w:gridAfter w:val="1"/>
          <w:wAfter w:w="215" w:type="pct"/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：装机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kw</w:t>
            </w:r>
          </w:p>
        </w:tc>
      </w:tr>
      <w:tr>
        <w:trPr>
          <w:gridAfter w:val="1"/>
          <w:wAfter w:w="215" w:type="pct"/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……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：抽排流量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0" w:firstLineChars="1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m3/s</w:t>
            </w:r>
          </w:p>
        </w:tc>
      </w:tr>
      <w:tr>
        <w:trPr>
          <w:gridAfter w:val="1"/>
          <w:wAfter w:w="215" w:type="pct"/>
          <w:trHeight w:val="37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质量指标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指标1：验收合格率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%</w:t>
            </w:r>
          </w:p>
        </w:tc>
      </w:tr>
      <w:tr>
        <w:trPr>
          <w:gridAfter w:val="1"/>
          <w:wAfter w:w="215" w:type="pct"/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时效指标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指标1：按期完成率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%</w:t>
            </w:r>
          </w:p>
        </w:tc>
      </w:tr>
      <w:tr>
        <w:trPr>
          <w:gridAfter w:val="1"/>
          <w:wAfter w:w="215" w:type="pct"/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指标1：每个排涝流量投资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86.53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元/m3/s</w:t>
            </w:r>
          </w:p>
        </w:tc>
      </w:tr>
      <w:tr>
        <w:trPr>
          <w:gridAfter w:val="1"/>
          <w:wAfter w:w="215" w:type="pct"/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……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指标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：每kw装机投资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4.76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元/kw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pct"/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益指标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指标1：保护人口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万人　</w:t>
            </w:r>
          </w:p>
        </w:tc>
      </w:tr>
      <w:tr>
        <w:trPr>
          <w:gridAfter w:val="1"/>
          <w:wAfter w:w="215" w:type="pct"/>
          <w:trHeight w:val="48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……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指标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：保护耕地、工农业产值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耕地26，工农业产值5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万亩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亿</w:t>
            </w:r>
            <w:r>
              <w:rPr>
                <w:rFonts w:hint="eastAsia"/>
                <w:sz w:val="11"/>
                <w:szCs w:val="11"/>
              </w:rPr>
              <w:t>元</w:t>
            </w:r>
          </w:p>
        </w:tc>
      </w:tr>
      <w:tr>
        <w:trPr>
          <w:gridAfter w:val="1"/>
          <w:wAfter w:w="215" w:type="pct"/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215" w:type="pct"/>
          <w:trHeight w:val="20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215" w:type="pct"/>
          <w:trHeight w:val="58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可持续影响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可持续影响指标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指标1：设计使用年限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达到设计使用年限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215" w:type="pct"/>
          <w:trHeight w:val="31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56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55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指标1：受益群众满意度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95%以上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968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37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寿县尹岔、宾阳排涝泵站工程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437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寿县水利局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437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一次性项目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中期资金总额：</w:t>
            </w:r>
          </w:p>
        </w:tc>
        <w:tc>
          <w:tcPr>
            <w:tcW w:w="6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8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1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其中：财政拨款</w:t>
            </w:r>
          </w:p>
        </w:tc>
        <w:tc>
          <w:tcPr>
            <w:tcW w:w="6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8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1900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 其他资金</w:t>
            </w:r>
          </w:p>
        </w:tc>
        <w:tc>
          <w:tcPr>
            <w:tcW w:w="6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8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8100</w:t>
            </w:r>
          </w:p>
        </w:tc>
      </w:tr>
      <w:tr>
        <w:trPr>
          <w:trHeight w:val="330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205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271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rPr>
          <w:trHeight w:val="70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5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目标2：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271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高压线路2500万元，征地拆迁300万元，勘测设计费300万元，监理费97万元，土建配套100万元，其他100万元。</w:t>
            </w:r>
          </w:p>
        </w:tc>
      </w:tr>
      <w:tr>
        <w:trPr>
          <w:trHeight w:val="508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指标值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绩效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标准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rPr>
          <w:trHeight w:val="15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91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指标1：排涝流量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74.6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m3/s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：装机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7040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kw</w:t>
            </w:r>
          </w:p>
        </w:tc>
      </w:tr>
      <w:tr>
        <w:trPr>
          <w:trHeight w:val="37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质量指标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指标1：验收合格率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%</w:t>
            </w:r>
          </w:p>
        </w:tc>
      </w:tr>
      <w:tr>
        <w:trPr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时效指标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指标1：按期完成率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指标1：每个排涝流量投资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144.77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元/m3/s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……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：每kw装机投资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1.53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元/kw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91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指标1：保护人口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万人</w:t>
            </w:r>
          </w:p>
        </w:tc>
      </w:tr>
      <w:tr>
        <w:trPr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……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 xml:space="preserve"> 指标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：保护</w:t>
            </w:r>
            <w:r>
              <w:rPr>
                <w:rFonts w:hint="eastAsia"/>
                <w:sz w:val="15"/>
                <w:szCs w:val="15"/>
                <w:lang w:eastAsia="zh-CN"/>
              </w:rPr>
              <w:t>面积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22.13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</w:rPr>
              <w:t>平方公里</w:t>
            </w:r>
          </w:p>
        </w:tc>
      </w:tr>
      <w:tr>
        <w:trPr>
          <w:trHeight w:val="3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58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可持续影响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可持续影响指标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指标1：设计使用年限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达到设计使用年限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满意度指标</w:t>
            </w:r>
          </w:p>
        </w:tc>
        <w:tc>
          <w:tcPr>
            <w:tcW w:w="591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指标1：受益群众满意度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95%以上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p/>
    <w:p/>
    <w:p/>
    <w:p/>
    <w:p/>
    <w:p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62"/>
        <w:gridCol w:w="1007"/>
        <w:gridCol w:w="779"/>
        <w:gridCol w:w="569"/>
        <w:gridCol w:w="475"/>
        <w:gridCol w:w="811"/>
        <w:gridCol w:w="2278"/>
        <w:gridCol w:w="859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寿县陡涧河中心沟治理工程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寿县水利局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一次性项目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中期资金总额：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10745.97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1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 xml:space="preserve"> 其中：财政拨款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10745.97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 其他资金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205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27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rPr>
          <w:trHeight w:val="628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5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目标2：</w:t>
            </w:r>
          </w:p>
        </w:tc>
        <w:tc>
          <w:tcPr>
            <w:tcW w:w="27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完成渠道清淤12KM，建筑物水下工程.</w:t>
            </w:r>
          </w:p>
        </w:tc>
      </w:tr>
      <w:tr>
        <w:trPr>
          <w:trHeight w:val="508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指标值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绩效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标准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5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rPr>
          <w:trHeight w:val="15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指标1：水利工程完成量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15"/>
                <w:szCs w:val="15"/>
              </w:rPr>
              <w:t>改善耕地灌溉条件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万亩</w:t>
            </w:r>
          </w:p>
        </w:tc>
      </w:tr>
      <w:tr>
        <w:trPr>
          <w:trHeight w:val="37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质量指标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指标1：验收合格率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%</w:t>
            </w:r>
          </w:p>
        </w:tc>
      </w:tr>
      <w:tr>
        <w:trPr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时效指标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指标1：按期完成率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指标1：预算控制数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10745.97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万</w:t>
            </w:r>
            <w:r>
              <w:rPr>
                <w:rFonts w:hint="eastAsia"/>
                <w:sz w:val="13"/>
                <w:szCs w:val="13"/>
              </w:rPr>
              <w:t>元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……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：每kw装机投资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1.53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元/kw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指标1：保护人口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万人</w:t>
            </w:r>
          </w:p>
        </w:tc>
      </w:tr>
      <w:tr>
        <w:trPr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……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 xml:space="preserve"> 指标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：保护</w:t>
            </w:r>
            <w:r>
              <w:rPr>
                <w:rFonts w:hint="eastAsia"/>
                <w:sz w:val="15"/>
                <w:szCs w:val="15"/>
                <w:lang w:eastAsia="zh-CN"/>
              </w:rPr>
              <w:t>面积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lang w:eastAsia="zh-CN"/>
              </w:rPr>
              <w:t>万亩</w:t>
            </w:r>
          </w:p>
        </w:tc>
      </w:tr>
      <w:tr>
        <w:trPr>
          <w:trHeight w:val="3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指标1：保护人口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58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可持续影响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可持续影响指标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指标1：设计排涝标准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达到</w:t>
            </w:r>
            <w:r>
              <w:rPr>
                <w:rFonts w:hint="eastAsia"/>
                <w:sz w:val="13"/>
                <w:szCs w:val="13"/>
                <w:lang w:eastAsia="zh-CN"/>
              </w:rPr>
              <w:t>排涝标准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满意度指标</w:t>
            </w:r>
          </w:p>
        </w:tc>
        <w:tc>
          <w:tcPr>
            <w:tcW w:w="59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指标1：受益群众满意度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95%以上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p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62"/>
        <w:gridCol w:w="1002"/>
        <w:gridCol w:w="775"/>
        <w:gridCol w:w="569"/>
        <w:gridCol w:w="477"/>
        <w:gridCol w:w="811"/>
        <w:gridCol w:w="2278"/>
        <w:gridCol w:w="859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寿县九里保庄圩工程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寿县水利局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一次性项目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中期资金总额：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1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 xml:space="preserve"> 其中：财政拨款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 其他资金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205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2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rPr>
          <w:trHeight w:val="398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5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目标2：</w:t>
            </w:r>
          </w:p>
        </w:tc>
        <w:tc>
          <w:tcPr>
            <w:tcW w:w="2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完成丁家岗等3座排涝泵站主体工程部分，西陡涧等15座穿堤涵闸主体工程部分，59座穿堤建筑物拆除复堤，堤防加固19.571km，堤顶道路19.571k，征地拆迁等工作目标.</w:t>
            </w:r>
          </w:p>
        </w:tc>
      </w:tr>
      <w:tr>
        <w:trPr>
          <w:trHeight w:val="508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指标值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绩效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标准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5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rPr>
          <w:trHeight w:val="15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8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指标1：3座排涝泵站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亿元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：15座穿堤涵闸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0.39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亿元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13"/>
                <w:szCs w:val="13"/>
              </w:rPr>
              <w:t>59座穿堤建筑物拆除复堤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亿元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堤防加固19.571kg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1.54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亿元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堤顶道路19.571kg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亿元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3"/>
                <w:szCs w:val="13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15"/>
                <w:szCs w:val="15"/>
              </w:rPr>
              <w:t>征地拆迁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1.59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亿元</w:t>
            </w:r>
          </w:p>
        </w:tc>
      </w:tr>
      <w:tr>
        <w:trPr>
          <w:trHeight w:val="37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质量指标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指标1：验收合格率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%</w:t>
            </w:r>
          </w:p>
        </w:tc>
      </w:tr>
      <w:tr>
        <w:trPr>
          <w:trHeight w:val="90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时效指标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指标1：按期完成率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指标1：预算控制数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5.5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亿元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指标1：多年平均防洪效益0.78亿元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显著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rPr>
          <w:trHeight w:val="3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社会效益指标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13"/>
                <w:szCs w:val="13"/>
              </w:rPr>
              <w:t>减轻洪水威胁，增加群众幸福感、安全感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较高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586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可持续影响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可持续影响指标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指标1：对堤防安全度汛持续影响50年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</w:p>
        </w:tc>
      </w:tr>
      <w:tr>
        <w:trPr>
          <w:trHeight w:val="26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满意度指标</w:t>
            </w:r>
          </w:p>
        </w:tc>
        <w:tc>
          <w:tcPr>
            <w:tcW w:w="58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 指标1：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服务对象满意度指标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指标1：受益群众满意度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3DE4"/>
    <w:rsid w:val="0E9C36E6"/>
    <w:rsid w:val="108D3DE4"/>
    <w:rsid w:val="17596941"/>
    <w:rsid w:val="2AEA0A59"/>
    <w:rsid w:val="2D1D5DFC"/>
    <w:rsid w:val="32564372"/>
    <w:rsid w:val="4ABB44D7"/>
    <w:rsid w:val="5100482F"/>
    <w:rsid w:val="6BF414CC"/>
    <w:rsid w:val="6D8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2022-02-10T01:28:00Z</dcterms:created>
  <dc:creator>文档存本地丢失不负责</dc:creator>
  <cp:lastModifiedBy>雅文</cp:lastModifiedBy>
  <dcterms:modified xsi:type="dcterms:W3CDTF">2022-02-16T06:51:55Z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E70137CF772C449C8A9190DA0203DBC8</vt:lpwstr>
  </property>
</Properties>
</file>