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  <w:lang w:eastAsia="zh-CN"/>
        </w:rPr>
        <w:t>附</w:t>
      </w:r>
      <w:r>
        <w:rPr>
          <w:rFonts w:eastAsia="黑体"/>
          <w:sz w:val="32"/>
          <w:szCs w:val="32"/>
        </w:rPr>
        <w:t>件1</w:t>
      </w:r>
    </w:p>
    <w:p>
      <w:pPr>
        <w:snapToGrid w:val="0"/>
        <w:jc w:val="center"/>
        <w:rPr>
          <w:rFonts w:eastAsia="方正小标宋简体"/>
          <w:sz w:val="52"/>
          <w:szCs w:val="52"/>
        </w:rPr>
      </w:pPr>
    </w:p>
    <w:p>
      <w:pPr>
        <w:spacing w:line="58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安徽省支持中小企业公共服务体系服务</w:t>
      </w:r>
      <w:r>
        <w:rPr>
          <w:rFonts w:eastAsia="方正小标宋简体"/>
          <w:sz w:val="52"/>
          <w:szCs w:val="52"/>
        </w:rPr>
        <w:t>专精特新中小企业</w:t>
      </w:r>
    </w:p>
    <w:p>
      <w:pPr>
        <w:spacing w:line="580" w:lineRule="exact"/>
        <w:jc w:val="center"/>
        <w:rPr>
          <w:rFonts w:eastAsia="方正小标宋简体"/>
          <w:sz w:val="52"/>
          <w:szCs w:val="52"/>
        </w:rPr>
      </w:pP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72"/>
          <w:szCs w:val="72"/>
        </w:rPr>
        <w:t>服务机构申请书</w:t>
      </w: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8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服务机构名称（盖章）：</w:t>
      </w:r>
    </w:p>
    <w:p>
      <w:pPr>
        <w:snapToGrid w:val="0"/>
        <w:spacing w:line="58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申请时间：</w:t>
      </w:r>
    </w:p>
    <w:p>
      <w:pPr>
        <w:snapToGrid w:val="0"/>
        <w:spacing w:line="58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联系人：</w:t>
      </w:r>
    </w:p>
    <w:p>
      <w:pPr>
        <w:snapToGrid w:val="0"/>
        <w:spacing w:line="58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联系电话：</w:t>
      </w:r>
    </w:p>
    <w:p>
      <w:pPr>
        <w:snapToGrid w:val="0"/>
        <w:spacing w:line="58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联系QQ：</w:t>
      </w: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安徽省经济和信息化厅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填报说明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一、本申请书包含承诺书、服务机构总体情况、基本情况表、主要服务设备、仪器及软件清单、主要管理人员和服务人员名单及职称情况一览表，由申请服务机构填写。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二、服务机构须根据列明的申请条件，提供相关说明或佐证材料,并保证所填内容和提交资料准确、真实、合法、有效、无涉密信息。如弄虚作假，取消本次申请资格，且三年内不得申请。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三、佐证材料清单：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1. 平台法人证书或营业执照副本（复印件）； 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2. 2020年度审计报告（需包含服务收支情况）；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3. 固定的经营服务场所证明复印件（房产证、租赁合同）；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4. 开展相关服务的证明材料；</w:t>
      </w:r>
    </w:p>
    <w:p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社保缴费证明、纳税证明、软件系统备案、资质等证明（复印件）。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pStyle w:val="NormalWeb"/>
        <w:widowControl w:val="0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>
      <w:pPr>
        <w:pStyle w:val="NormalWeb"/>
        <w:widowControl w:val="0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>
      <w:pPr>
        <w:pStyle w:val="NormalWeb"/>
        <w:widowControl w:val="0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本单位郑重承诺：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一、本单位递交的申请书中所填写的内容全面、真实、准确。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二、本单位递交的附件材料事实全面，真实、准确。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三、近三年来在财务、税收、安全、环保、质量、信用等方面无重大违法违规行为及其他禁止申报专项资金的行为。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若发生与上述承诺相违背的事实，由本单位承担全部法律责任。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spacing w:line="560" w:lineRule="exact"/>
        <w:ind w:firstLine="1168" w:firstLineChars="36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申报单位（公章）：         法定代表人（签字）：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spacing w:line="580" w:lineRule="exact"/>
        <w:rPr>
          <w:rFonts w:eastAsia="仿宋_GB2312"/>
          <w:b/>
          <w:bCs/>
          <w:sz w:val="32"/>
          <w:szCs w:val="32"/>
        </w:rPr>
        <w:sectPr>
          <w:headerReference w:type="default" r:id="rId5"/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num="1" w:space="720"/>
          <w:docGrid w:type="lines" w:linePitch="312" w:charSpace="0"/>
        </w:sect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widowControl/>
        <w:spacing w:line="520" w:lineRule="exact"/>
        <w:jc w:val="center"/>
        <w:textAlignment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服务机构总体情况</w:t>
      </w:r>
    </w:p>
    <w:p>
      <w:pPr>
        <w:spacing w:line="520" w:lineRule="exact"/>
        <w:jc w:val="center"/>
        <w:rPr>
          <w:rFonts w:eastAsia="黑体"/>
          <w:color w:val="000000"/>
          <w:kern w:val="0"/>
          <w:sz w:val="36"/>
          <w:szCs w:val="36"/>
        </w:rPr>
      </w:pPr>
    </w:p>
    <w:p>
      <w:pPr>
        <w:spacing w:line="52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   一、服务机构现状</w:t>
      </w:r>
    </w:p>
    <w:p>
      <w:pPr>
        <w:numPr>
          <w:ilvl w:val="0"/>
          <w:numId w:val="1"/>
        </w:numPr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服务机构的基本情况（包括：创立发展沿革、发展目标，以及目前的基本情况、</w:t>
      </w:r>
      <w:r>
        <w:rPr>
          <w:rFonts w:eastAsia="仿宋_GB2312"/>
          <w:bCs/>
          <w:color w:val="000000"/>
          <w:sz w:val="32"/>
          <w:szCs w:val="32"/>
        </w:rPr>
        <w:t>服务功能、服务产品、服务业绩、服</w:t>
      </w:r>
      <w:r>
        <w:rPr>
          <w:rFonts w:eastAsia="仿宋_GB2312"/>
          <w:color w:val="000000"/>
          <w:kern w:val="0"/>
          <w:sz w:val="32"/>
          <w:szCs w:val="32"/>
        </w:rPr>
        <w:t>务企业所在区域的行业状况，在区域经济发展中的地位和作用、平台管理运营情况、可持续发展等）；</w:t>
      </w:r>
    </w:p>
    <w:p>
      <w:pPr>
        <w:numPr>
          <w:ilvl w:val="0"/>
          <w:numId w:val="1"/>
        </w:numPr>
        <w:spacing w:line="52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服务能力情况（近年来为国家级专精特新“小巨人”企业或省级、市级专精特新企业提供服务情况。包括：主要服务内容、服务举措、服务对象、服务规模、方式、收费等）；</w:t>
      </w:r>
    </w:p>
    <w:p>
      <w:pPr>
        <w:numPr>
          <w:ilvl w:val="0"/>
          <w:numId w:val="1"/>
        </w:numPr>
        <w:spacing w:line="52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服务业绩及典型服务案例（为专精特新企业提供的政策、技术创新、数字化赋能、工业设计、融资对接、管理咨询、市场开拓、培训、法律维权等服务情况）。</w:t>
      </w:r>
    </w:p>
    <w:p>
      <w:pPr>
        <w:spacing w:line="520" w:lineRule="exact"/>
        <w:ind w:firstLine="640" w:firstLineChars="20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二、计划实施工作情况</w:t>
      </w:r>
    </w:p>
    <w:p>
      <w:pPr>
        <w:spacing w:line="520" w:lineRule="exact"/>
        <w:ind w:firstLine="640" w:firstLineChars="20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围绕以下多项服务计划实施开展的工作：为国家级专精特新“小巨人”企业和省</w:t>
      </w:r>
      <w:r>
        <w:rPr>
          <w:rFonts w:eastAsia="仿宋_GB2312"/>
          <w:sz w:val="32"/>
          <w:szCs w:val="32"/>
        </w:rPr>
        <w:t>专精特新中小企业</w:t>
      </w:r>
      <w:r>
        <w:rPr>
          <w:rFonts w:eastAsia="仿宋_GB2312"/>
          <w:sz w:val="32"/>
          <w:szCs w:val="32"/>
        </w:rPr>
        <w:t>提供政策、技术创新、数字化赋能、工业设计、融资对接、管理咨询、市场开拓、培训、法律维权等服务情况等服务。</w:t>
      </w:r>
    </w:p>
    <w:p>
      <w:pPr>
        <w:spacing w:line="52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（一）计划为</w:t>
      </w:r>
      <w:r>
        <w:rPr>
          <w:rFonts w:eastAsia="仿宋_GB2312"/>
          <w:sz w:val="32"/>
          <w:szCs w:val="32"/>
        </w:rPr>
        <w:t>小巨人”企业和省</w:t>
      </w:r>
      <w:r>
        <w:rPr>
          <w:rFonts w:eastAsia="仿宋_GB2312"/>
          <w:sz w:val="32"/>
          <w:szCs w:val="32"/>
        </w:rPr>
        <w:t>专精特新中小企业</w:t>
      </w:r>
      <w:r>
        <w:rPr>
          <w:rFonts w:eastAsia="仿宋_GB2312"/>
          <w:color w:val="000000"/>
          <w:kern w:val="0"/>
          <w:sz w:val="32"/>
          <w:szCs w:val="32"/>
        </w:rPr>
        <w:t>提供的服务举措（包括提供服务功能、服务产品、服务内容、规模、措施等）</w:t>
      </w:r>
    </w:p>
    <w:p>
      <w:pPr>
        <w:spacing w:line="520" w:lineRule="exact"/>
        <w:ind w:firstLine="707" w:firstLineChars="221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（三）服务机构服务企业实施期满1年预期目标和取得成效。</w:t>
      </w:r>
    </w:p>
    <w:p>
      <w:pPr>
        <w:spacing w:line="520" w:lineRule="exact"/>
        <w:ind w:firstLine="707" w:firstLineChars="221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（四）对国家级专精特新“小巨人”企业实现“点对点”个性化帮扶全覆盖。开展针对性强、特色化差异服务。</w:t>
      </w:r>
    </w:p>
    <w:p>
      <w:pPr>
        <w:spacing w:line="520" w:lineRule="exact"/>
        <w:jc w:val="left"/>
        <w:rPr>
          <w:rFonts w:eastAsia="仿宋_GB2312"/>
          <w:sz w:val="32"/>
          <w:szCs w:val="32"/>
        </w:rPr>
        <w:sectPr>
          <w:pgSz w:w="11906" w:h="16838"/>
          <w:pgMar w:top="1644" w:right="1418" w:bottom="964" w:left="1531" w:header="851" w:footer="1531" w:gutter="0"/>
          <w:pgNumType w:fmt="numberInDash"/>
          <w:cols w:num="1" w:space="720"/>
          <w:titlePg/>
          <w:docGrid w:type="lines" w:linePitch="312" w:charSpace="0"/>
        </w:sectPr>
      </w:pPr>
    </w:p>
    <w:tbl>
      <w:tblPr>
        <w:tblStyle w:val="TableNormal"/>
        <w:tblW w:w="93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783"/>
        <w:gridCol w:w="1509"/>
        <w:gridCol w:w="693"/>
        <w:gridCol w:w="560"/>
        <w:gridCol w:w="520"/>
        <w:gridCol w:w="312"/>
        <w:gridCol w:w="918"/>
        <w:gridCol w:w="165"/>
        <w:gridCol w:w="766"/>
        <w:gridCol w:w="599"/>
        <w:gridCol w:w="329"/>
        <w:gridCol w:w="1276"/>
        <w:gridCol w:w="116"/>
      </w:tblGrid>
      <w:tr>
        <w:tblPrEx>
          <w:tblW w:w="9311" w:type="dxa"/>
          <w:jc w:val="center"/>
          <w:tblLayout w:type="fixed"/>
        </w:tblPrEx>
        <w:trPr>
          <w:trHeight w:val="1020"/>
          <w:jc w:val="center"/>
        </w:trPr>
        <w:tc>
          <w:tcPr>
            <w:tcW w:w="9311" w:type="dxa"/>
            <w:gridSpan w:val="14"/>
            <w:tcBorders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服务机构基本情况表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450"/>
          <w:jc w:val="center"/>
        </w:trPr>
        <w:tc>
          <w:tcPr>
            <w:tcW w:w="93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一、申请单位基本情况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450"/>
          <w:jc w:val="center"/>
        </w:trPr>
        <w:tc>
          <w:tcPr>
            <w:tcW w:w="4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注册日期：</w:t>
            </w:r>
          </w:p>
        </w:tc>
        <w:tc>
          <w:tcPr>
            <w:tcW w:w="2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单位性质：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法人代表：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450"/>
          <w:jc w:val="center"/>
        </w:trPr>
        <w:tc>
          <w:tcPr>
            <w:tcW w:w="93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单位地址：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450"/>
          <w:jc w:val="center"/>
        </w:trPr>
        <w:tc>
          <w:tcPr>
            <w:tcW w:w="93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机构类别：        □国家中小企业公共服务示范平台     □省级中小企业公共服务示范平台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312"/>
          <w:jc w:val="center"/>
        </w:trPr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上年末总资产____ 万元</w:t>
            </w:r>
          </w:p>
        </w:tc>
        <w:tc>
          <w:tcPr>
            <w:tcW w:w="776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仪器、设备数量____台（套），购买价格____万元，占总资产____％                                                         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312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trHeight w:val="465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服务场地面积____平方米， 其中：自有____平方米，租用____平方米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570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从业人数____人</w:t>
            </w:r>
          </w:p>
        </w:tc>
        <w:tc>
          <w:tcPr>
            <w:tcW w:w="77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其中：专职人员     人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480"/>
          <w:jc w:val="center"/>
        </w:trPr>
        <w:tc>
          <w:tcPr>
            <w:tcW w:w="93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二、运营管理情况（单位：万元、家、次）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390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营业收入   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其中：服务收入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资产总额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利润总额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上缴税金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服务中小企业数量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390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390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390"/>
          <w:jc w:val="center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495"/>
          <w:jc w:val="center"/>
        </w:trPr>
        <w:tc>
          <w:tcPr>
            <w:tcW w:w="93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三、服务能力及业绩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585"/>
          <w:jc w:val="center"/>
        </w:trPr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服务类别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服务企业数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服务省级专精特新企业数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服务国家专精特新“小巨人”企业数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开展服务活动次数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90"/>
          <w:jc w:val="center"/>
        </w:trPr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政策、技术创新、数字化赋能、工业设计、融资对接、管理咨询、市场开拓、培训、法律维权等服务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trHeight w:val="270"/>
          <w:jc w:val="center"/>
        </w:trPr>
        <w:tc>
          <w:tcPr>
            <w:tcW w:w="30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服务机构集聚情况</w:t>
            </w:r>
          </w:p>
        </w:tc>
        <w:tc>
          <w:tcPr>
            <w:tcW w:w="3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签订合作协议的单位</w:t>
            </w:r>
          </w:p>
        </w:tc>
        <w:tc>
          <w:tcPr>
            <w:tcW w:w="3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其他合作单位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270"/>
          <w:jc w:val="center"/>
        </w:trPr>
        <w:tc>
          <w:tcPr>
            <w:tcW w:w="305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trHeight w:val="270"/>
          <w:jc w:val="center"/>
        </w:trPr>
        <w:tc>
          <w:tcPr>
            <w:tcW w:w="305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trHeight w:val="540"/>
          <w:jc w:val="center"/>
        </w:trPr>
        <w:tc>
          <w:tcPr>
            <w:tcW w:w="93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四、政府支持情况</w:t>
            </w:r>
          </w:p>
        </w:tc>
      </w:tr>
      <w:tr>
        <w:tblPrEx>
          <w:tblW w:w="9311" w:type="dxa"/>
          <w:jc w:val="center"/>
          <w:tblLayout w:type="fixed"/>
        </w:tblPrEx>
        <w:trPr>
          <w:trHeight w:val="848"/>
          <w:jc w:val="center"/>
        </w:trPr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获得专业服务资质情况（包括时间、颁发部门、名称等）</w:t>
            </w:r>
          </w:p>
        </w:tc>
        <w:tc>
          <w:tcPr>
            <w:tcW w:w="6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trHeight w:val="1200"/>
          <w:jc w:val="center"/>
        </w:trPr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近三年得到政府资金支持情况（包括时间、支持部门、名称、数额等）</w:t>
            </w:r>
          </w:p>
        </w:tc>
        <w:tc>
          <w:tcPr>
            <w:tcW w:w="6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840"/>
          <w:jc w:val="center"/>
        </w:trPr>
        <w:tc>
          <w:tcPr>
            <w:tcW w:w="9195" w:type="dxa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kern w:val="0"/>
                <w:sz w:val="36"/>
                <w:szCs w:val="36"/>
                <w:lang w:bidi="ar"/>
              </w:rPr>
              <w:t>主要服务设备、仪器及软件清单</w:t>
            </w: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375"/>
          <w:jc w:val="center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购买时间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购买价格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是否处于行业领先水平</w:t>
            </w: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20"/>
          <w:jc w:val="center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9311" w:type="dxa"/>
          <w:jc w:val="center"/>
          <w:tblLayout w:type="fixed"/>
        </w:tblPrEx>
        <w:trPr>
          <w:gridAfter w:val="1"/>
          <w:wAfter w:w="116" w:type="dxa"/>
          <w:trHeight w:val="49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tbl>
      <w:tblPr>
        <w:tblStyle w:val="TableNormal"/>
        <w:tblW w:w="89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855"/>
        <w:gridCol w:w="1080"/>
        <w:gridCol w:w="2655"/>
        <w:gridCol w:w="1080"/>
        <w:gridCol w:w="2235"/>
      </w:tblGrid>
      <w:tr>
        <w:tblPrEx>
          <w:tblW w:w="8985" w:type="dxa"/>
          <w:jc w:val="center"/>
          <w:tblLayout w:type="fixed"/>
        </w:tblPrEx>
        <w:trPr>
          <w:trHeight w:val="960"/>
          <w:jc w:val="center"/>
        </w:trPr>
        <w:tc>
          <w:tcPr>
            <w:tcW w:w="8985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kern w:val="0"/>
                <w:sz w:val="36"/>
                <w:szCs w:val="36"/>
                <w:lang w:bidi="ar"/>
              </w:rPr>
              <w:t>管理人员和服务人员名单及职称情况一览表</w:t>
            </w:r>
          </w:p>
        </w:tc>
      </w:tr>
      <w:tr>
        <w:tblPrEx>
          <w:tblW w:w="8985" w:type="dxa"/>
          <w:jc w:val="center"/>
          <w:tblLayout w:type="fixed"/>
        </w:tblPrEx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职称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主管工作</w:t>
            </w: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W w:w="8985" w:type="dxa"/>
          <w:jc w:val="center"/>
          <w:tblLayout w:type="fixed"/>
        </w:tblPrEx>
        <w:trPr>
          <w:trHeight w:val="495"/>
          <w:jc w:val="center"/>
        </w:trPr>
        <w:tc>
          <w:tcPr>
            <w:tcW w:w="3015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备注：不少于15人</w:t>
            </w:r>
          </w:p>
        </w:tc>
        <w:tc>
          <w:tcPr>
            <w:tcW w:w="2655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b/>
          <w:color w:val="000000"/>
          <w:kern w:val="0"/>
          <w:sz w:val="36"/>
          <w:szCs w:val="36"/>
          <w:lang w:bidi="ar"/>
        </w:rPr>
      </w:pPr>
    </w:p>
    <w:p>
      <w:pPr>
        <w:spacing w:line="580" w:lineRule="exact"/>
        <w:jc w:val="center"/>
        <w:rPr>
          <w:b/>
          <w:color w:val="000000"/>
          <w:kern w:val="0"/>
          <w:sz w:val="36"/>
          <w:szCs w:val="36"/>
          <w:lang w:bidi="ar"/>
        </w:rPr>
      </w:pPr>
    </w:p>
    <w:p>
      <w:pPr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380" w:lineRule="exact"/>
        <w:jc w:val="center"/>
        <w:rPr>
          <w:bCs/>
          <w:color w:val="000000"/>
          <w:kern w:val="0"/>
          <w:sz w:val="28"/>
          <w:szCs w:val="28"/>
          <w:lang w:bidi="ar"/>
        </w:rPr>
      </w:pPr>
      <w:r>
        <w:rPr>
          <w:bCs/>
          <w:color w:val="000000"/>
          <w:kern w:val="0"/>
          <w:sz w:val="28"/>
          <w:szCs w:val="28"/>
          <w:lang w:bidi="ar"/>
        </w:rPr>
        <w:t>安徽省2021 年支持中小企业公共服务体系服务</w:t>
      </w:r>
    </w:p>
    <w:p>
      <w:pPr>
        <w:spacing w:line="380" w:lineRule="exact"/>
        <w:jc w:val="center"/>
        <w:rPr>
          <w:bCs/>
          <w:color w:val="000000"/>
          <w:kern w:val="0"/>
          <w:sz w:val="28"/>
          <w:szCs w:val="28"/>
          <w:lang w:bidi="ar"/>
        </w:rPr>
      </w:pPr>
      <w:r>
        <w:rPr>
          <w:bCs/>
          <w:color w:val="000000"/>
          <w:kern w:val="0"/>
          <w:sz w:val="28"/>
          <w:szCs w:val="28"/>
          <w:lang w:bidi="ar"/>
        </w:rPr>
        <w:t>专精特新中小企业</w:t>
      </w:r>
      <w:r>
        <w:rPr>
          <w:bCs/>
          <w:color w:val="000000"/>
          <w:kern w:val="0"/>
          <w:sz w:val="28"/>
          <w:szCs w:val="28"/>
          <w:lang w:bidi="ar"/>
        </w:rPr>
        <w:t>绩效目标表</w:t>
      </w:r>
    </w:p>
    <w:tbl>
      <w:tblPr>
        <w:tblStyle w:val="TableNormal"/>
        <w:tblpPr w:leftFromText="180" w:rightFromText="180" w:vertAnchor="text" w:horzAnchor="page" w:tblpX="728" w:tblpY="238"/>
        <w:tblOverlap w:val="never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3515"/>
        <w:gridCol w:w="2815"/>
        <w:gridCol w:w="1383"/>
        <w:gridCol w:w="1722"/>
      </w:tblGrid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7352" w:type="dxa"/>
            <w:gridSpan w:val="3"/>
          </w:tcPr>
          <w:p>
            <w:pPr>
              <w:pStyle w:val="TableParagraph"/>
              <w:spacing w:before="15"/>
              <w:ind w:left="3296" w:right="3286"/>
              <w:jc w:val="center"/>
              <w:rPr>
                <w:rFonts w:ascii="Times New Roman" w:eastAsia="微软雅黑" w:hAnsi="Times New Roman" w:cs="Times New Roman"/>
                <w:b/>
                <w:sz w:val="18"/>
              </w:rPr>
            </w:pPr>
            <w:r>
              <w:rPr>
                <w:rFonts w:ascii="Times New Roman" w:eastAsia="微软雅黑" w:hAnsi="Times New Roman" w:cs="Times New Roman"/>
                <w:b/>
                <w:sz w:val="18"/>
              </w:rPr>
              <w:t>指标名称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"/>
              <w:ind w:left="150"/>
              <w:rPr>
                <w:rFonts w:ascii="Times New Roman" w:eastAsia="微软雅黑" w:hAnsi="Times New Roman" w:cs="Times New Roman"/>
                <w:b/>
                <w:sz w:val="18"/>
              </w:rPr>
            </w:pPr>
            <w:r>
              <w:rPr>
                <w:rFonts w:ascii="Times New Roman" w:eastAsia="微软雅黑" w:hAnsi="Times New Roman" w:cs="Times New Roman"/>
                <w:b/>
                <w:sz w:val="18"/>
              </w:rPr>
              <w:t>实施期初始值</w:t>
            </w:r>
          </w:p>
        </w:tc>
        <w:tc>
          <w:tcPr>
            <w:tcW w:w="1722" w:type="dxa"/>
          </w:tcPr>
          <w:p>
            <w:pPr>
              <w:pStyle w:val="TableParagraph"/>
              <w:spacing w:before="15"/>
              <w:ind w:left="140"/>
              <w:rPr>
                <w:rFonts w:ascii="Times New Roman" w:eastAsia="微软雅黑" w:hAnsi="Times New Roman" w:cs="Times New Roman"/>
                <w:b/>
                <w:sz w:val="18"/>
              </w:rPr>
            </w:pPr>
            <w:r>
              <w:rPr>
                <w:rFonts w:ascii="Times New Roman" w:eastAsia="微软雅黑" w:hAnsi="Times New Roman" w:cs="Times New Roman"/>
                <w:b/>
                <w:sz w:val="18"/>
              </w:rPr>
              <w:t>实施期满一年目标</w:t>
            </w: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</w:tcPr>
          <w:p>
            <w:pPr>
              <w:pStyle w:val="TableParagraph"/>
              <w:spacing w:before="79"/>
              <w:ind w:left="15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服务机构</w:t>
            </w:r>
          </w:p>
        </w:tc>
        <w:tc>
          <w:tcPr>
            <w:tcW w:w="6330" w:type="dxa"/>
            <w:gridSpan w:val="2"/>
          </w:tcPr>
          <w:p>
            <w:pPr>
              <w:pStyle w:val="TableParagraph"/>
              <w:spacing w:before="139" w:line="228" w:lineRule="exact"/>
              <w:ind w:left="145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＊省级中小企业公共服务示范平台数（家）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6"/>
        </w:trPr>
        <w:tc>
          <w:tcPr>
            <w:tcW w:w="1022" w:type="dxa"/>
            <w:vMerge w:val="restart"/>
          </w:tcPr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TableParagraph"/>
              <w:ind w:left="15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服务成效</w:t>
            </w:r>
          </w:p>
        </w:tc>
        <w:tc>
          <w:tcPr>
            <w:tcW w:w="6330" w:type="dxa"/>
            <w:gridSpan w:val="2"/>
          </w:tcPr>
          <w:p>
            <w:pPr>
              <w:pStyle w:val="TableParagraph"/>
              <w:spacing w:before="140" w:line="226" w:lineRule="exact"/>
              <w:ind w:left="163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＊省级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  <w:r>
              <w:rPr>
                <w:rFonts w:ascii="Times New Roman" w:hAnsi="Times New Roman" w:cs="Times New Roman"/>
                <w:sz w:val="18"/>
              </w:rPr>
              <w:t>数（家）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gridSpan w:val="2"/>
          </w:tcPr>
          <w:p>
            <w:pPr>
              <w:pStyle w:val="TableParagraph"/>
              <w:spacing w:before="140" w:line="227" w:lineRule="exact"/>
              <w:ind w:left="145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＊国家级专精特新“小巨人”企业数（家）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gridSpan w:val="2"/>
          </w:tcPr>
          <w:p>
            <w:pPr>
              <w:pStyle w:val="TableParagraph"/>
              <w:spacing w:before="141" w:line="226" w:lineRule="exact"/>
              <w:ind w:left="145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＊出台专门扶持中小企业发展政策数（项）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 w:val="restart"/>
          </w:tcPr>
          <w:p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TableParagraph"/>
              <w:ind w:left="3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研发经费占营业收入平均比重（%）</w:t>
            </w:r>
          </w:p>
        </w:tc>
        <w:tc>
          <w:tcPr>
            <w:tcW w:w="2815" w:type="dxa"/>
          </w:tcPr>
          <w:p>
            <w:pPr>
              <w:pStyle w:val="TableParagraph"/>
              <w:spacing w:before="140" w:line="227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139" w:line="228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国家级专精特新“小巨人”企业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6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 w:val="restart"/>
          </w:tcPr>
          <w:p>
            <w:pPr>
              <w:pStyle w:val="TableParagraph"/>
              <w:spacing w:before="80"/>
              <w:ind w:left="117"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服务对接创新成果转化数（研究成果转化</w:t>
            </w:r>
          </w:p>
          <w:p>
            <w:pPr>
              <w:pStyle w:val="TableParagraph"/>
              <w:spacing w:before="168"/>
              <w:ind w:left="117"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为产品的数量）（项）</w:t>
            </w:r>
          </w:p>
        </w:tc>
        <w:tc>
          <w:tcPr>
            <w:tcW w:w="2815" w:type="dxa"/>
          </w:tcPr>
          <w:p>
            <w:pPr>
              <w:pStyle w:val="TableParagraph"/>
              <w:spacing w:before="140" w:line="226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139" w:line="227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国家级专精特新“小巨人”企业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6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 w:val="restart"/>
          </w:tcPr>
          <w:p>
            <w:pPr>
              <w:pStyle w:val="TableParagraph"/>
              <w:spacing w:before="81"/>
              <w:ind w:left="117"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服务对接高等院校、科研院所等合作项目</w:t>
            </w:r>
          </w:p>
          <w:p>
            <w:pPr>
              <w:pStyle w:val="TableParagraph"/>
              <w:spacing w:before="167"/>
              <w:ind w:left="117"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数（项）</w:t>
            </w:r>
          </w:p>
        </w:tc>
        <w:tc>
          <w:tcPr>
            <w:tcW w:w="2815" w:type="dxa"/>
          </w:tcPr>
          <w:p>
            <w:pPr>
              <w:pStyle w:val="TableParagraph"/>
              <w:spacing w:before="141" w:line="226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140" w:line="227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国家级专精特新“小巨人”企业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6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 w:val="restart"/>
          </w:tcPr>
          <w:p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新获公告专利数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（</w:t>
            </w:r>
            <w:r>
              <w:rPr>
                <w:rFonts w:ascii="Times New Roman" w:hAnsi="Times New Roman" w:cs="Times New Roman"/>
                <w:sz w:val="18"/>
              </w:rPr>
              <w:t>其中发明专利数</w:t>
            </w:r>
            <w:r>
              <w:rPr>
                <w:rFonts w:ascii="Times New Roman" w:hAnsi="Times New Roman" w:cs="Times New Roman"/>
                <w:spacing w:val="-10"/>
                <w:sz w:val="18"/>
              </w:rPr>
              <w:t>）（</w:t>
            </w:r>
            <w:r>
              <w:rPr>
                <w:rFonts w:ascii="Times New Roman" w:hAnsi="Times New Roman" w:cs="Times New Roman"/>
                <w:sz w:val="18"/>
              </w:rPr>
              <w:t>项）</w:t>
            </w:r>
          </w:p>
        </w:tc>
        <w:tc>
          <w:tcPr>
            <w:tcW w:w="2815" w:type="dxa"/>
          </w:tcPr>
          <w:p>
            <w:pPr>
              <w:pStyle w:val="TableParagraph"/>
              <w:spacing w:before="139" w:line="228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140" w:line="227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国家级专精特新“小巨人”企业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 w:val="restart"/>
          </w:tcPr>
          <w:p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>
            <w:pPr>
              <w:pStyle w:val="TableParagraph"/>
              <w:ind w:left="94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＊上云企业数（家）</w:t>
            </w:r>
          </w:p>
        </w:tc>
        <w:tc>
          <w:tcPr>
            <w:tcW w:w="2815" w:type="dxa"/>
          </w:tcPr>
          <w:p>
            <w:pPr>
              <w:pStyle w:val="TableParagraph"/>
              <w:spacing w:before="139" w:line="228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6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140" w:line="226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国家级专精特新“小巨人”企业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 w:val="restart"/>
          </w:tcPr>
          <w:p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>
            <w:pPr>
              <w:pStyle w:val="TableParagraph"/>
              <w:ind w:left="67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＊数字化改造企业数（家）</w:t>
            </w:r>
          </w:p>
        </w:tc>
        <w:tc>
          <w:tcPr>
            <w:tcW w:w="2815" w:type="dxa"/>
          </w:tcPr>
          <w:p>
            <w:pPr>
              <w:pStyle w:val="TableParagraph"/>
              <w:spacing w:before="140" w:line="227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6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141" w:line="226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国家级专精特新“小巨人”企业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gridSpan w:val="2"/>
          </w:tcPr>
          <w:p>
            <w:pPr>
              <w:pStyle w:val="TableParagraph"/>
              <w:spacing w:before="80"/>
              <w:ind w:left="47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＊国家级专精特新“小巨人”企业数字化研发设计工具普及率（%）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6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 w:val="restart"/>
          </w:tcPr>
          <w:p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>
            <w:pPr>
              <w:pStyle w:val="TableParagraph"/>
              <w:ind w:left="67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工业设计赋能产品数（项）</w:t>
            </w:r>
          </w:p>
        </w:tc>
        <w:tc>
          <w:tcPr>
            <w:tcW w:w="2815" w:type="dxa"/>
          </w:tcPr>
          <w:p>
            <w:pPr>
              <w:pStyle w:val="TableParagraph"/>
              <w:spacing w:before="139" w:line="228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140" w:line="226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国家级专精特新“小巨人”企业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 w:val="restart"/>
          </w:tcPr>
          <w:p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>
            <w:pPr>
              <w:pStyle w:val="TableParagraph"/>
              <w:ind w:left="3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帮助企业对接获得融资额度（万元）</w:t>
            </w:r>
          </w:p>
        </w:tc>
        <w:tc>
          <w:tcPr>
            <w:tcW w:w="2815" w:type="dxa"/>
          </w:tcPr>
          <w:p>
            <w:pPr>
              <w:pStyle w:val="TableParagraph"/>
              <w:spacing w:before="139" w:line="227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141" w:line="226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国家级专精特新“小巨人”企业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 w:val="restart"/>
          </w:tcPr>
          <w:p>
            <w:pPr>
              <w:pStyle w:val="TableParagraph"/>
              <w:spacing w:before="80"/>
              <w:ind w:left="117"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＊上市或有上市计划企业数（以提交上市</w:t>
            </w:r>
          </w:p>
          <w:p>
            <w:pPr>
              <w:pStyle w:val="TableParagraph"/>
              <w:spacing w:before="170"/>
              <w:ind w:left="117" w:righ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申请为准）（家）</w:t>
            </w:r>
          </w:p>
        </w:tc>
        <w:tc>
          <w:tcPr>
            <w:tcW w:w="2815" w:type="dxa"/>
          </w:tcPr>
          <w:p>
            <w:pPr>
              <w:pStyle w:val="TableParagraph"/>
              <w:spacing w:before="140" w:line="227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6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139" w:line="228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国家级专精特新“小巨人”企业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 w:val="restart"/>
          </w:tcPr>
          <w:p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TableParagraph"/>
              <w:ind w:left="3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提出管理咨询诊断解决方案数（项）</w:t>
            </w:r>
          </w:p>
        </w:tc>
        <w:tc>
          <w:tcPr>
            <w:tcW w:w="2815" w:type="dxa"/>
          </w:tcPr>
          <w:p>
            <w:pPr>
              <w:pStyle w:val="TableParagraph"/>
              <w:spacing w:before="140" w:line="227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139" w:line="228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国家级专精特新“小巨人”企业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 w:val="restart"/>
          </w:tcPr>
          <w:p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TableParagraph"/>
              <w:ind w:left="49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帮助企业获得订单额度（万元）</w:t>
            </w:r>
          </w:p>
        </w:tc>
        <w:tc>
          <w:tcPr>
            <w:tcW w:w="2815" w:type="dxa"/>
          </w:tcPr>
          <w:p>
            <w:pPr>
              <w:pStyle w:val="TableParagraph"/>
              <w:spacing w:before="141" w:line="226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省级</w:t>
            </w:r>
            <w:r>
              <w:rPr>
                <w:rFonts w:ascii="Times New Roman" w:hAnsi="Times New Roman" w:cs="Times New Roman"/>
                <w:sz w:val="18"/>
              </w:rPr>
              <w:t>专精特新中小企业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139" w:line="227" w:lineRule="exact"/>
              <w:ind w:left="125" w:right="11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国家级专精特新“小巨人”企业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6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gridSpan w:val="2"/>
          </w:tcPr>
          <w:p>
            <w:pPr>
              <w:pStyle w:val="TableParagraph"/>
              <w:spacing w:before="141" w:line="226" w:lineRule="exact"/>
              <w:ind w:left="2335" w:right="232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开展培训场次（场）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W w:w="10457" w:type="dxa"/>
          <w:tblInd w:w="0" w:type="dxa"/>
          <w:tblLayout w:type="fixed"/>
        </w:tblPrEx>
        <w:trPr>
          <w:trHeight w:val="387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gridSpan w:val="2"/>
          </w:tcPr>
          <w:p>
            <w:pPr>
              <w:pStyle w:val="TableParagraph"/>
              <w:spacing w:before="140" w:line="227" w:lineRule="exact"/>
              <w:ind w:left="199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帮助企业解决法律问题（项）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spacing w:line="20" w:lineRule="exact"/>
      </w:pPr>
      <w:r>
        <w:t xml:space="preserve"> </w:t>
      </w:r>
    </w:p>
    <w:sectPr>
      <w:pgSz w:w="11906" w:h="16838"/>
      <w:pgMar w:top="1440" w:right="1800" w:bottom="1440" w:left="1800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139700</wp:posOffset>
              </wp:positionV>
              <wp:extent cx="1828800" cy="266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2in;height:21pt;margin-top:11pt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inset="0,0,0,0">
                <w:txbxContent>
                  <w:p>
                    <w:pPr>
                      <w:pStyle w:val="Footer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AC115F1"/>
    <w:multiLevelType w:val="singleLevel"/>
    <w:tmpl w:val="DAC115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AEFF946C"/>
    <w:rsid w:val="AEFF946C"/>
    <w:rsid w:val="B9F5B786"/>
    <w:rsid w:val="BF5FE1EE"/>
    <w:rsid w:val="F7EABEF4"/>
    <w:rsid w:val="F7EECB8F"/>
    <w:rsid w:val="FD4E347E"/>
    <w:rsid w:val="002E1197"/>
    <w:rsid w:val="009C756C"/>
    <w:rsid w:val="00BB766A"/>
    <w:rsid w:val="00CA5D01"/>
    <w:rsid w:val="3BD2AA2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TableParagraph">
    <w:name w:val="Table Paragraph"/>
    <w:basedOn w:val="Normal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许高燕</dc:creator>
  <cp:lastModifiedBy>uos</cp:lastModifiedBy>
  <cp:revision>3</cp:revision>
  <cp:lastPrinted>2021-05-15T22:31:00Z</cp:lastPrinted>
  <dcterms:created xsi:type="dcterms:W3CDTF">2021-05-16T03:49:00Z</dcterms:created>
  <dcterms:modified xsi:type="dcterms:W3CDTF">2021-05-14T15:57:17Z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