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10" w:type="dxa"/>
        <w:tblInd w:w="-5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"/>
        <w:gridCol w:w="765"/>
        <w:gridCol w:w="660"/>
        <w:gridCol w:w="1905"/>
        <w:gridCol w:w="1155"/>
        <w:gridCol w:w="1125"/>
        <w:gridCol w:w="780"/>
        <w:gridCol w:w="1440"/>
        <w:gridCol w:w="885"/>
        <w:gridCol w:w="1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1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项目支出绩效目标表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1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  <w:lang w:eastAsia="zh-CN"/>
              </w:rPr>
              <w:t>2022</w:t>
            </w:r>
            <w:r>
              <w:rPr>
                <w:rFonts w:hint="eastAsia"/>
                <w:sz w:val="20"/>
                <w:szCs w:val="20"/>
              </w:rPr>
              <w:t xml:space="preserve">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90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档案保管保护经费(含档案数字化)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实施单位</w:t>
            </w:r>
          </w:p>
        </w:tc>
        <w:tc>
          <w:tcPr>
            <w:tcW w:w="90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寿县档案馆（中共寿县县委党史和地方志研究室)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项目属性</w:t>
            </w:r>
          </w:p>
        </w:tc>
        <w:tc>
          <w:tcPr>
            <w:tcW w:w="90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常年项目</w:t>
            </w: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项目资金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（万元）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中期资金总额：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60</w:t>
            </w: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年度资金总额：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115</w:t>
            </w: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其中：财政拨款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60</w:t>
            </w: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其中：财政拨款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115</w:t>
            </w: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其他资金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其他资金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总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体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目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标</w:t>
            </w:r>
          </w:p>
        </w:tc>
        <w:tc>
          <w:tcPr>
            <w:tcW w:w="56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中期目标（20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/>
                <w:sz w:val="20"/>
                <w:szCs w:val="20"/>
              </w:rPr>
              <w:t>年—20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/>
                <w:sz w:val="20"/>
                <w:szCs w:val="20"/>
              </w:rPr>
              <w:t>年）</w:t>
            </w:r>
          </w:p>
        </w:tc>
        <w:tc>
          <w:tcPr>
            <w:tcW w:w="4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3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6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目标1：</w:t>
            </w:r>
            <w:r>
              <w:rPr>
                <w:rFonts w:hint="eastAsia"/>
                <w:sz w:val="20"/>
                <w:szCs w:val="20"/>
                <w:lang w:eastAsia="zh-CN"/>
              </w:rPr>
              <w:t>档案信息化建设项目完工验收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 xml:space="preserve"> 目标2：科学管理档案，保护档案安全，推动档案工作科学发展。</w:t>
            </w:r>
          </w:p>
        </w:tc>
        <w:tc>
          <w:tcPr>
            <w:tcW w:w="4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目标1：</w:t>
            </w:r>
            <w:r>
              <w:rPr>
                <w:rFonts w:hint="eastAsia"/>
                <w:sz w:val="20"/>
                <w:szCs w:val="20"/>
                <w:lang w:eastAsia="zh-CN"/>
              </w:rPr>
              <w:t>馆藏档案的</w:t>
            </w:r>
            <w:r>
              <w:rPr>
                <w:rFonts w:hint="eastAsia"/>
                <w:sz w:val="20"/>
                <w:szCs w:val="20"/>
              </w:rPr>
              <w:t>科学管理，</w:t>
            </w:r>
            <w:r>
              <w:rPr>
                <w:rFonts w:hint="eastAsia"/>
                <w:sz w:val="20"/>
                <w:szCs w:val="20"/>
                <w:lang w:eastAsia="zh-CN"/>
              </w:rPr>
              <w:t>保障</w:t>
            </w:r>
            <w:r>
              <w:rPr>
                <w:rFonts w:hint="eastAsia"/>
                <w:sz w:val="20"/>
                <w:szCs w:val="20"/>
              </w:rPr>
              <w:t>安全</w:t>
            </w:r>
            <w:r>
              <w:rPr>
                <w:rFonts w:hint="eastAsia"/>
                <w:sz w:val="20"/>
                <w:szCs w:val="20"/>
                <w:lang w:eastAsia="zh-CN"/>
              </w:rPr>
              <w:t>；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 xml:space="preserve"> 目标2：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档案进馆接收、整理、鉴定、统计、入库，以及档案入库后的防尘、防虫、防潮等保管保护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eastAsia="zh-CN"/>
              </w:rPr>
              <w:t>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目标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3：</w:t>
            </w:r>
            <w:r>
              <w:rPr>
                <w:rFonts w:hint="eastAsia"/>
                <w:sz w:val="20"/>
                <w:szCs w:val="20"/>
                <w:lang w:eastAsia="zh-CN"/>
              </w:rPr>
              <w:t>档案信息化建设项目完工验收；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 xml:space="preserve"> 目标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:4</w:t>
            </w:r>
            <w:r>
              <w:rPr>
                <w:rFonts w:hint="eastAsia"/>
                <w:sz w:val="20"/>
                <w:szCs w:val="20"/>
              </w:rPr>
              <w:t>：档案利用服务更加优化。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3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绩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效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指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标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一级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三级指标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指标值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绩效标准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三级指标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指标值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产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出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指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标</w:t>
            </w:r>
          </w:p>
        </w:tc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保障档案数量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≥27.8万卷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≥27.8万卷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保障档案数量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≥27.8万卷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≥27.8万卷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档案保障物资采购数量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个、份、台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≥10个、份、台</w:t>
            </w: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档案保障物资采购数量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≥10个、份、台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≥10个、份、台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新增除尘、杀虫、灭菌档案数量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万卷（件）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≥10万卷（件）</w:t>
            </w: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新增除尘、杀虫、灭菌档案数量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≥10万卷（件）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≥10万卷（件）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更换无酸纸质档案盒数量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≥500个</w:t>
            </w: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更换无酸纸质档案盒数量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≥500个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≥500个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报刊装订册数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≥100册</w:t>
            </w: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报刊装订册数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≥100册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≥100册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质量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物资验收合格率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质量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物资验收合格率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馆藏档案出现虫蛀、发霉、破损比例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≤0.1%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≤0.1%</w:t>
            </w: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馆藏档案出现虫蛀、发霉、破损比例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≤0.1%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≤0.1%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严格执行相关财经法规、制度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严格执行相关财经法规、制度</w:t>
            </w: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严格执行相关财经法规、制度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严格执行相关财经法规、制度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档案保存完整率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≥100%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≥100%</w:t>
            </w: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档案保存完整率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项目总计划完成时间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.12.31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.12.31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项目总计划完成时间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.12.31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.12.31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成本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项目总成本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成本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项目总成本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效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益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指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标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经济效益指标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有效的信息资源整合，对挖掘文化价值的影响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益指标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有效的信息资源整合，对挖掘文化价值的影响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社会效益指标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加强文化建设影响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较高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益指标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加强文化建设影响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可持续影响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对发展我国档案馆事业的持续影响程度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可持续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影响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对发展我国档案馆事业的持续影响程度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满意度指标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服务对象满意度指标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档案利用者满意度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服务对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象满意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度指标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档案利用者满意度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D3DE4"/>
    <w:rsid w:val="108D3DE4"/>
    <w:rsid w:val="679409C2"/>
    <w:rsid w:val="67A428B4"/>
    <w:rsid w:val="795C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2022-02-10T01:28:00Z</dcterms:created>
  <dc:creator>文档存本地丢失不负责</dc:creator>
  <cp:lastModifiedBy>大鱼</cp:lastModifiedBy>
  <dcterms:modified xsi:type="dcterms:W3CDTF">2022-02-15T07:49:20Z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D1FFB5457DDF4D48A539D6C4AA7F257C</vt:lpwstr>
  </property>
</Properties>
</file>