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4.2.0 -->
  <w:background w:color="ffffff">
    <v:background id="_x0000_s1025" filled="t"/>
  </w:background>
  <w:body>
    <w:p w:rsidR="00581961">
      <w:pPr>
        <w:jc w:val="center"/>
        <w:rPr>
          <w:rFonts w:ascii="宋体" w:hAnsi="宋体"/>
          <w:b/>
          <w:sz w:val="48"/>
          <w:szCs w:val="48"/>
        </w:rPr>
      </w:pPr>
    </w:p>
    <w:p w:rsidR="00581961">
      <w:pPr>
        <w:jc w:val="center"/>
        <w:rPr>
          <w:rFonts w:ascii="宋体" w:hAnsi="宋体"/>
          <w:b/>
          <w:sz w:val="48"/>
          <w:szCs w:val="48"/>
        </w:rPr>
      </w:pPr>
    </w:p>
    <w:p w:rsidR="00581961">
      <w:pPr>
        <w:jc w:val="center"/>
        <w:rPr>
          <w:rFonts w:ascii="宋体" w:hAnsi="宋体"/>
          <w:b/>
          <w:sz w:val="48"/>
          <w:szCs w:val="48"/>
        </w:rPr>
      </w:pPr>
      <w:r>
        <w:rPr>
          <w:rFonts w:ascii="宋体" w:hAnsi="宋体" w:hint="eastAsia"/>
          <w:b/>
          <w:sz w:val="48"/>
          <w:szCs w:val="48"/>
        </w:rPr>
        <w:t>寿县</w:t>
      </w:r>
      <w:r w:rsidR="002B05FE">
        <w:rPr>
          <w:rFonts w:ascii="宋体" w:hAnsi="宋体" w:hint="eastAsia"/>
          <w:b/>
          <w:sz w:val="48"/>
          <w:szCs w:val="48"/>
        </w:rPr>
        <w:t>人大常委会办公室</w:t>
      </w:r>
      <w:r>
        <w:rPr>
          <w:rFonts w:ascii="宋体" w:hAnsi="宋体" w:hint="eastAsia"/>
          <w:b/>
          <w:sz w:val="48"/>
          <w:szCs w:val="48"/>
        </w:rPr>
        <w:t>2020年度部门决算</w:t>
      </w: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r>
        <w:rPr>
          <w:rFonts w:ascii="宋体" w:hAnsi="宋体" w:hint="eastAsia"/>
          <w:b/>
          <w:sz w:val="44"/>
          <w:szCs w:val="44"/>
        </w:rPr>
        <w:t>2021年7月</w:t>
      </w:r>
    </w:p>
    <w:p w:rsidR="00581961">
      <w:pPr>
        <w:jc w:val="center"/>
        <w:rPr>
          <w:rFonts w:ascii="宋体" w:hAnsi="宋体"/>
          <w:b/>
          <w:sz w:val="44"/>
          <w:szCs w:val="44"/>
        </w:rPr>
      </w:pPr>
    </w:p>
    <w:p w:rsidR="00581961">
      <w:pPr>
        <w:jc w:val="center"/>
        <w:rPr>
          <w:rFonts w:ascii="宋体" w:hAnsi="宋体"/>
          <w:b/>
          <w:sz w:val="44"/>
          <w:szCs w:val="44"/>
        </w:rPr>
      </w:pPr>
    </w:p>
    <w:p w:rsidR="00581961">
      <w:pPr>
        <w:rPr>
          <w:rFonts w:ascii="宋体" w:hAnsi="宋体"/>
          <w:b/>
          <w:sz w:val="44"/>
          <w:szCs w:val="44"/>
        </w:rPr>
      </w:pPr>
    </w:p>
    <w:p w:rsidR="00581961">
      <w:pPr>
        <w:rPr>
          <w:rFonts w:ascii="宋体" w:hAnsi="宋体"/>
          <w:b/>
          <w:sz w:val="44"/>
          <w:szCs w:val="44"/>
        </w:rPr>
      </w:pPr>
    </w:p>
    <w:p w:rsidR="00581961">
      <w:pPr>
        <w:rPr>
          <w:rFonts w:ascii="宋体" w:hAnsi="宋体"/>
          <w:b/>
          <w:sz w:val="44"/>
          <w:szCs w:val="44"/>
        </w:rPr>
      </w:pPr>
    </w:p>
    <w:p w:rsidR="00581961">
      <w:pPr>
        <w:jc w:val="center"/>
        <w:rPr>
          <w:rFonts w:ascii="宋体" w:hAnsi="宋体"/>
          <w:b/>
          <w:sz w:val="44"/>
          <w:szCs w:val="44"/>
        </w:rPr>
      </w:pPr>
      <w:r>
        <w:rPr>
          <w:rFonts w:ascii="宋体" w:hAnsi="宋体" w:hint="eastAsia"/>
          <w:b/>
          <w:sz w:val="44"/>
          <w:szCs w:val="44"/>
        </w:rPr>
        <w:t>目 录</w:t>
      </w:r>
    </w:p>
    <w:p w:rsidR="00581961">
      <w:pPr>
        <w:spacing w:line="520" w:lineRule="exact"/>
        <w:rPr>
          <w:rFonts w:ascii="仿宋" w:eastAsia="仿宋" w:hAnsi="仿宋" w:cs="仿宋"/>
          <w:b/>
          <w:sz w:val="32"/>
          <w:szCs w:val="32"/>
        </w:rPr>
      </w:pPr>
      <w:r>
        <w:rPr>
          <w:rFonts w:ascii="仿宋" w:eastAsia="仿宋" w:hAnsi="仿宋" w:cs="仿宋" w:hint="eastAsia"/>
          <w:b/>
          <w:sz w:val="32"/>
          <w:szCs w:val="32"/>
        </w:rPr>
        <w:t>第一部分 寿县</w:t>
      </w:r>
      <w:r w:rsidR="002B05FE">
        <w:rPr>
          <w:rFonts w:ascii="仿宋" w:eastAsia="仿宋" w:hAnsi="仿宋" w:cs="仿宋" w:hint="eastAsia"/>
          <w:b/>
          <w:sz w:val="32"/>
          <w:szCs w:val="32"/>
        </w:rPr>
        <w:t>人大常委会办公室</w:t>
      </w:r>
      <w:r>
        <w:rPr>
          <w:rFonts w:ascii="仿宋" w:eastAsia="仿宋" w:hAnsi="仿宋" w:cs="仿宋" w:hint="eastAsia"/>
          <w:b/>
          <w:sz w:val="32"/>
          <w:szCs w:val="32"/>
        </w:rPr>
        <w:t>概况</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一、部门职责</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二、机构设置</w:t>
      </w:r>
    </w:p>
    <w:p w:rsidR="00581961">
      <w:pPr>
        <w:spacing w:line="520" w:lineRule="exact"/>
        <w:rPr>
          <w:rFonts w:ascii="仿宋" w:eastAsia="仿宋" w:hAnsi="仿宋" w:cs="仿宋"/>
          <w:b/>
          <w:sz w:val="32"/>
          <w:szCs w:val="32"/>
        </w:rPr>
      </w:pPr>
      <w:r>
        <w:rPr>
          <w:rFonts w:ascii="仿宋" w:eastAsia="仿宋" w:hAnsi="仿宋" w:cs="仿宋" w:hint="eastAsia"/>
          <w:b/>
          <w:sz w:val="32"/>
          <w:szCs w:val="32"/>
        </w:rPr>
        <w:t>第二部分 寿县</w:t>
      </w:r>
      <w:r w:rsidR="002B05FE">
        <w:rPr>
          <w:rFonts w:ascii="仿宋" w:eastAsia="仿宋" w:hAnsi="仿宋" w:cs="仿宋" w:hint="eastAsia"/>
          <w:b/>
          <w:sz w:val="32"/>
          <w:szCs w:val="32"/>
        </w:rPr>
        <w:t>人大常委会办公室</w:t>
      </w:r>
      <w:r>
        <w:rPr>
          <w:rFonts w:ascii="仿宋" w:eastAsia="仿宋" w:hAnsi="仿宋" w:cs="仿宋" w:hint="eastAsia"/>
          <w:b/>
          <w:sz w:val="32"/>
          <w:szCs w:val="32"/>
        </w:rPr>
        <w:t>2020年度部门决算表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一、收入支出决算总表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二、收入决算表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三、支出决算表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四、财政拨款收入支出决算总表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五、一般公共预算财政拨款收入支出决算表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六、一般公共预算财政拨款基本支出决算表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七、政府性基金预算财政拨款收入支出决算表</w:t>
      </w:r>
    </w:p>
    <w:p w:rsidR="00042677">
      <w:pPr>
        <w:spacing w:line="520" w:lineRule="exact"/>
        <w:rPr>
          <w:rFonts w:ascii="仿宋" w:eastAsia="仿宋" w:hAnsi="仿宋" w:cs="仿宋"/>
          <w:bCs/>
          <w:sz w:val="32"/>
          <w:szCs w:val="32"/>
        </w:rPr>
      </w:pPr>
      <w:r w:rsidRPr="00606456">
        <w:rPr>
          <w:rFonts w:ascii="仿宋" w:eastAsia="仿宋" w:hAnsi="仿宋" w:hint="eastAsia"/>
          <w:bCs/>
          <w:sz w:val="32"/>
          <w:szCs w:val="32"/>
        </w:rPr>
        <w:t>八、国有资本经营预算财政拨款支出决算表</w:t>
      </w:r>
    </w:p>
    <w:p w:rsidR="00581961">
      <w:pPr>
        <w:spacing w:line="520" w:lineRule="exact"/>
        <w:rPr>
          <w:rFonts w:ascii="仿宋" w:eastAsia="仿宋" w:hAnsi="仿宋" w:cs="仿宋"/>
          <w:b/>
          <w:sz w:val="32"/>
          <w:szCs w:val="32"/>
        </w:rPr>
      </w:pPr>
      <w:r>
        <w:rPr>
          <w:rFonts w:ascii="仿宋" w:eastAsia="仿宋" w:hAnsi="仿宋" w:cs="仿宋" w:hint="eastAsia"/>
          <w:b/>
          <w:sz w:val="32"/>
          <w:szCs w:val="32"/>
        </w:rPr>
        <w:t>第三部分 寿县</w:t>
      </w:r>
      <w:r w:rsidR="002B05FE">
        <w:rPr>
          <w:rFonts w:ascii="仿宋" w:eastAsia="仿宋" w:hAnsi="仿宋" w:cs="仿宋" w:hint="eastAsia"/>
          <w:b/>
          <w:sz w:val="32"/>
          <w:szCs w:val="32"/>
        </w:rPr>
        <w:t>人大常委会办公室</w:t>
      </w:r>
      <w:r>
        <w:rPr>
          <w:rFonts w:ascii="仿宋" w:eastAsia="仿宋" w:hAnsi="仿宋" w:cs="仿宋" w:hint="eastAsia"/>
          <w:b/>
          <w:sz w:val="32"/>
          <w:szCs w:val="32"/>
        </w:rPr>
        <w:t>2020年度部门决算情况说明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一、收入支出决算总体情况说明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二、收入决算情况说明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三、支出决算情况说明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四、财政拨款收入支出决算总体情况说明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五、一般公共预算财政拨款收入支出决算情况说明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六、一般公共预算财政拨款基本支出决算情况说明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七、政府性基金财政拨款收入支出决算情况说明</w:t>
      </w:r>
    </w:p>
    <w:p w:rsidR="00042677" w:rsidRPr="00606456" w:rsidP="00042677">
      <w:pPr>
        <w:spacing w:line="550" w:lineRule="exact"/>
        <w:rPr>
          <w:rFonts w:ascii="仿宋" w:eastAsia="仿宋" w:hAnsi="仿宋"/>
          <w:bCs/>
          <w:sz w:val="32"/>
          <w:szCs w:val="32"/>
        </w:rPr>
      </w:pPr>
      <w:r w:rsidRPr="00606456">
        <w:rPr>
          <w:rFonts w:ascii="仿宋" w:eastAsia="仿宋" w:hAnsi="仿宋" w:hint="eastAsia"/>
          <w:bCs/>
          <w:sz w:val="32"/>
          <w:szCs w:val="32"/>
        </w:rPr>
        <w:t>八、国有资本经营预算财政拨款支出决算情况说明</w:t>
      </w:r>
    </w:p>
    <w:p w:rsidR="00042677" w:rsidP="00042677">
      <w:pPr>
        <w:spacing w:line="520" w:lineRule="exact"/>
        <w:rPr>
          <w:rFonts w:ascii="仿宋" w:eastAsia="仿宋" w:hAnsi="仿宋" w:cs="仿宋"/>
          <w:bCs/>
          <w:sz w:val="32"/>
          <w:szCs w:val="32"/>
        </w:rPr>
      </w:pPr>
      <w:r>
        <w:rPr>
          <w:rFonts w:ascii="仿宋" w:eastAsia="仿宋" w:hAnsi="仿宋" w:cs="仿宋" w:hint="eastAsia"/>
          <w:bCs/>
          <w:sz w:val="32"/>
          <w:szCs w:val="32"/>
        </w:rPr>
        <w:t>九、其他重要事项的情况说明</w:t>
      </w:r>
    </w:p>
    <w:p w:rsidR="00581961" w:rsidP="00042677">
      <w:pPr>
        <w:spacing w:line="520" w:lineRule="exact"/>
        <w:rPr>
          <w:rFonts w:ascii="仿宋" w:eastAsia="仿宋" w:hAnsi="仿宋" w:cs="仿宋"/>
          <w:b/>
          <w:sz w:val="32"/>
          <w:szCs w:val="32"/>
        </w:rPr>
      </w:pPr>
      <w:r>
        <w:rPr>
          <w:rFonts w:ascii="仿宋" w:eastAsia="仿宋" w:hAnsi="仿宋" w:cs="仿宋" w:hint="eastAsia"/>
          <w:b/>
          <w:sz w:val="32"/>
          <w:szCs w:val="32"/>
        </w:rPr>
        <w:t>第四部分 名词解释</w:t>
      </w:r>
    </w:p>
    <w:p w:rsidR="00581961">
      <w:pPr>
        <w:rPr>
          <w:rFonts w:ascii="宋体" w:hAnsi="宋体"/>
          <w:sz w:val="28"/>
          <w:szCs w:val="28"/>
        </w:rPr>
      </w:pPr>
    </w:p>
    <w:p w:rsidR="00581961">
      <w:pPr>
        <w:jc w:val="center"/>
        <w:rPr>
          <w:rFonts w:ascii="仿宋" w:eastAsia="仿宋" w:hAnsi="仿宋" w:cs="仿宋"/>
          <w:b/>
          <w:sz w:val="36"/>
          <w:szCs w:val="36"/>
        </w:rPr>
      </w:pPr>
      <w:r>
        <w:rPr>
          <w:rFonts w:ascii="仿宋" w:eastAsia="仿宋" w:hAnsi="仿宋" w:cs="仿宋" w:hint="eastAsia"/>
          <w:b/>
          <w:sz w:val="36"/>
          <w:szCs w:val="36"/>
        </w:rPr>
        <w:t>寿县</w:t>
      </w:r>
      <w:r w:rsidR="002B05FE">
        <w:rPr>
          <w:rFonts w:ascii="仿宋" w:eastAsia="仿宋" w:hAnsi="仿宋" w:cs="仿宋" w:hint="eastAsia"/>
          <w:b/>
          <w:sz w:val="36"/>
          <w:szCs w:val="36"/>
        </w:rPr>
        <w:t>人大常委会办公室</w:t>
      </w:r>
      <w:r>
        <w:rPr>
          <w:rFonts w:ascii="仿宋" w:eastAsia="仿宋" w:hAnsi="仿宋" w:cs="仿宋" w:hint="eastAsia"/>
          <w:b/>
          <w:sz w:val="36"/>
          <w:szCs w:val="36"/>
        </w:rPr>
        <w:t>2020年度部门决算情况</w:t>
      </w:r>
    </w:p>
    <w:p w:rsidR="00581961">
      <w:pPr>
        <w:ind w:firstLine="640" w:firstLineChars="200"/>
        <w:rPr>
          <w:rFonts w:ascii="黑体" w:eastAsia="黑体" w:hAnsi="黑体"/>
          <w:sz w:val="32"/>
          <w:szCs w:val="32"/>
        </w:rPr>
      </w:pPr>
      <w:r>
        <w:rPr>
          <w:rFonts w:ascii="黑体" w:eastAsia="黑体" w:hAnsi="黑体" w:hint="eastAsia"/>
          <w:sz w:val="32"/>
          <w:szCs w:val="32"/>
        </w:rPr>
        <w:t>第一部分 寿县</w:t>
      </w:r>
      <w:r w:rsidR="002B05FE">
        <w:rPr>
          <w:rFonts w:ascii="黑体" w:eastAsia="黑体" w:hAnsi="黑体" w:hint="eastAsia"/>
          <w:sz w:val="32"/>
          <w:szCs w:val="32"/>
        </w:rPr>
        <w:t>人大常委会办公室</w:t>
      </w:r>
      <w:r>
        <w:rPr>
          <w:rFonts w:ascii="黑体" w:eastAsia="黑体" w:hAnsi="黑体" w:hint="eastAsia"/>
          <w:sz w:val="32"/>
          <w:szCs w:val="32"/>
        </w:rPr>
        <w:t>概况</w:t>
      </w:r>
    </w:p>
    <w:p w:rsidR="00042677" w:rsidP="00042677">
      <w:pPr>
        <w:widowControl/>
        <w:tabs>
          <w:tab w:val="left" w:pos="720"/>
        </w:tabs>
        <w:spacing w:line="480" w:lineRule="exact"/>
        <w:ind w:firstLine="640" w:firstLineChars="200"/>
        <w:jc w:val="left"/>
        <w:textAlignment w:val="top"/>
        <w:rPr>
          <w:rFonts w:ascii="黑体" w:eastAsia="黑体" w:hAnsi="黑体"/>
          <w:sz w:val="32"/>
          <w:szCs w:val="32"/>
        </w:rPr>
      </w:pPr>
      <w:r w:rsidRPr="00042677">
        <w:rPr>
          <w:rFonts w:ascii="黑体" w:eastAsia="黑体" w:hAnsi="黑体" w:hint="eastAsia"/>
          <w:sz w:val="32"/>
          <w:szCs w:val="32"/>
        </w:rPr>
        <w:t>一、部门职责</w:t>
      </w:r>
    </w:p>
    <w:p w:rsidR="00042677" w:rsidRPr="00042677" w:rsidP="00447B44">
      <w:pPr>
        <w:widowControl/>
        <w:tabs>
          <w:tab w:val="left" w:pos="720"/>
        </w:tabs>
        <w:ind w:firstLine="640" w:firstLineChars="200"/>
        <w:jc w:val="left"/>
        <w:textAlignment w:val="top"/>
        <w:rPr>
          <w:rFonts w:ascii="仿宋" w:eastAsia="仿宋" w:hAnsi="仿宋" w:cs="仿宋_GB2312"/>
          <w:color w:val="000000"/>
          <w:kern w:val="0"/>
          <w:sz w:val="32"/>
          <w:szCs w:val="32"/>
        </w:rPr>
      </w:pPr>
      <w:r w:rsidRPr="00042677">
        <w:rPr>
          <w:rFonts w:ascii="仿宋" w:eastAsia="仿宋" w:hAnsi="仿宋" w:cs="仿宋_GB2312" w:hint="eastAsia"/>
          <w:color w:val="000000"/>
          <w:kern w:val="0"/>
          <w:sz w:val="32"/>
          <w:szCs w:val="32"/>
        </w:rPr>
        <w:t>1.为“三会”服务，负责组织协调办理人大常委会、主任会交办的事项。</w:t>
      </w:r>
    </w:p>
    <w:p w:rsidR="00042677" w:rsidRPr="00042677" w:rsidP="00447B44">
      <w:pPr>
        <w:widowControl/>
        <w:tabs>
          <w:tab w:val="left" w:pos="720"/>
        </w:tabs>
        <w:ind w:firstLine="640" w:firstLineChars="200"/>
        <w:jc w:val="left"/>
        <w:textAlignment w:val="top"/>
        <w:rPr>
          <w:rFonts w:ascii="仿宋" w:eastAsia="仿宋" w:hAnsi="仿宋" w:cs="仿宋_GB2312"/>
          <w:color w:val="000000"/>
          <w:kern w:val="0"/>
          <w:sz w:val="32"/>
          <w:szCs w:val="32"/>
        </w:rPr>
      </w:pPr>
      <w:r w:rsidRPr="00042677">
        <w:rPr>
          <w:rFonts w:ascii="仿宋" w:eastAsia="仿宋" w:hAnsi="仿宋" w:cs="仿宋_GB2312" w:hint="eastAsia"/>
          <w:color w:val="000000"/>
          <w:kern w:val="0"/>
          <w:sz w:val="32"/>
          <w:szCs w:val="32"/>
        </w:rPr>
        <w:t>2.协调人大常委会机关与外部的联系，负责催办人大常委会、主任会交办的有关事项。</w:t>
      </w:r>
    </w:p>
    <w:p w:rsidR="00042677" w:rsidRPr="00042677" w:rsidP="00447B44">
      <w:pPr>
        <w:widowControl/>
        <w:tabs>
          <w:tab w:val="left" w:pos="720"/>
        </w:tabs>
        <w:ind w:firstLine="640" w:firstLineChars="200"/>
        <w:jc w:val="left"/>
        <w:textAlignment w:val="top"/>
        <w:rPr>
          <w:rFonts w:ascii="仿宋" w:eastAsia="仿宋" w:hAnsi="仿宋" w:cs="仿宋_GB2312"/>
          <w:color w:val="000000"/>
          <w:kern w:val="0"/>
          <w:sz w:val="32"/>
          <w:szCs w:val="32"/>
        </w:rPr>
      </w:pPr>
      <w:r w:rsidRPr="00042677">
        <w:rPr>
          <w:rFonts w:ascii="仿宋" w:eastAsia="仿宋" w:hAnsi="仿宋" w:cs="仿宋_GB2312" w:hint="eastAsia"/>
          <w:color w:val="000000"/>
          <w:kern w:val="0"/>
          <w:sz w:val="32"/>
          <w:szCs w:val="32"/>
        </w:rPr>
        <w:t>3.办理常委会人事任免事项，负责本机关人事管理。</w:t>
      </w:r>
    </w:p>
    <w:p w:rsidR="00042677" w:rsidRPr="00042677" w:rsidP="00447B44">
      <w:pPr>
        <w:widowControl/>
        <w:tabs>
          <w:tab w:val="left" w:pos="720"/>
        </w:tabs>
        <w:ind w:firstLine="640" w:firstLineChars="200"/>
        <w:jc w:val="left"/>
        <w:textAlignment w:val="top"/>
        <w:rPr>
          <w:rFonts w:ascii="仿宋" w:eastAsia="仿宋" w:hAnsi="仿宋" w:cs="仿宋_GB2312"/>
          <w:color w:val="000000"/>
          <w:kern w:val="0"/>
          <w:sz w:val="32"/>
          <w:szCs w:val="32"/>
        </w:rPr>
      </w:pPr>
      <w:r w:rsidRPr="00042677">
        <w:rPr>
          <w:rFonts w:ascii="仿宋" w:eastAsia="仿宋" w:hAnsi="仿宋" w:cs="仿宋_GB2312" w:hint="eastAsia"/>
          <w:color w:val="000000"/>
          <w:kern w:val="0"/>
          <w:sz w:val="32"/>
          <w:szCs w:val="32"/>
        </w:rPr>
        <w:t>4.协调常委会组成人员，各工作委员会和人大代表进行视察、调查和检查。</w:t>
      </w:r>
    </w:p>
    <w:p w:rsidR="00042677" w:rsidRPr="00042677" w:rsidP="00447B44">
      <w:pPr>
        <w:widowControl/>
        <w:tabs>
          <w:tab w:val="left" w:pos="720"/>
        </w:tabs>
        <w:ind w:firstLine="640" w:firstLineChars="200"/>
        <w:jc w:val="left"/>
        <w:textAlignment w:val="top"/>
        <w:rPr>
          <w:rFonts w:ascii="仿宋" w:eastAsia="仿宋" w:hAnsi="仿宋" w:cs="仿宋_GB2312"/>
          <w:color w:val="000000"/>
          <w:kern w:val="0"/>
          <w:sz w:val="32"/>
          <w:szCs w:val="32"/>
        </w:rPr>
      </w:pPr>
      <w:r w:rsidRPr="00042677">
        <w:rPr>
          <w:rFonts w:ascii="仿宋" w:eastAsia="仿宋" w:hAnsi="仿宋" w:cs="仿宋_GB2312" w:hint="eastAsia"/>
          <w:color w:val="000000"/>
          <w:kern w:val="0"/>
          <w:sz w:val="32"/>
          <w:szCs w:val="32"/>
        </w:rPr>
        <w:t>5.保持同人大代表的联系，做好人民来信来访工作。</w:t>
      </w:r>
    </w:p>
    <w:p w:rsidR="00042677" w:rsidRPr="00042677" w:rsidP="00447B44">
      <w:pPr>
        <w:widowControl/>
        <w:tabs>
          <w:tab w:val="left" w:pos="720"/>
        </w:tabs>
        <w:ind w:firstLine="640" w:firstLineChars="200"/>
        <w:jc w:val="left"/>
        <w:textAlignment w:val="top"/>
        <w:rPr>
          <w:rFonts w:ascii="仿宋" w:eastAsia="仿宋" w:hAnsi="仿宋" w:cs="仿宋_GB2312"/>
          <w:color w:val="000000"/>
          <w:kern w:val="0"/>
          <w:sz w:val="32"/>
          <w:szCs w:val="32"/>
        </w:rPr>
      </w:pPr>
      <w:r w:rsidRPr="00042677">
        <w:rPr>
          <w:rFonts w:ascii="仿宋" w:eastAsia="仿宋" w:hAnsi="仿宋" w:cs="仿宋_GB2312" w:hint="eastAsia"/>
          <w:color w:val="000000"/>
          <w:kern w:val="0"/>
          <w:sz w:val="32"/>
          <w:szCs w:val="32"/>
        </w:rPr>
        <w:t>6.负责办理上级人大常委会委托的其它工作。</w:t>
      </w:r>
    </w:p>
    <w:p w:rsidR="00042677" w:rsidRPr="00042677" w:rsidP="00447B44">
      <w:pPr>
        <w:widowControl/>
        <w:tabs>
          <w:tab w:val="left" w:pos="720"/>
        </w:tabs>
        <w:ind w:firstLine="640" w:firstLineChars="200"/>
        <w:jc w:val="left"/>
        <w:textAlignment w:val="top"/>
        <w:rPr>
          <w:rFonts w:ascii="仿宋" w:eastAsia="仿宋" w:hAnsi="仿宋" w:cs="仿宋_GB2312"/>
          <w:color w:val="000000"/>
          <w:kern w:val="0"/>
          <w:sz w:val="32"/>
          <w:szCs w:val="32"/>
        </w:rPr>
      </w:pPr>
      <w:r w:rsidRPr="00042677">
        <w:rPr>
          <w:rFonts w:ascii="仿宋" w:eastAsia="仿宋" w:hAnsi="仿宋" w:cs="仿宋_GB2312" w:hint="eastAsia"/>
          <w:color w:val="000000"/>
          <w:kern w:val="0"/>
          <w:sz w:val="32"/>
          <w:szCs w:val="32"/>
        </w:rPr>
        <w:t>7.负责起草文件，文书处理，收集整理信息。</w:t>
      </w:r>
    </w:p>
    <w:p w:rsidR="00042677" w:rsidRPr="00042677" w:rsidP="00447B44">
      <w:pPr>
        <w:widowControl/>
        <w:tabs>
          <w:tab w:val="left" w:pos="720"/>
        </w:tabs>
        <w:ind w:firstLine="640" w:firstLineChars="200"/>
        <w:jc w:val="left"/>
        <w:textAlignment w:val="top"/>
        <w:rPr>
          <w:rFonts w:ascii="仿宋" w:eastAsia="仿宋" w:hAnsi="仿宋" w:cs="仿宋_GB2312"/>
          <w:color w:val="000000"/>
          <w:kern w:val="0"/>
          <w:sz w:val="32"/>
          <w:szCs w:val="32"/>
        </w:rPr>
      </w:pPr>
      <w:r w:rsidRPr="00042677">
        <w:rPr>
          <w:rFonts w:ascii="仿宋" w:eastAsia="仿宋" w:hAnsi="仿宋" w:cs="仿宋_GB2312" w:hint="eastAsia"/>
          <w:color w:val="000000"/>
          <w:kern w:val="0"/>
          <w:sz w:val="32"/>
          <w:szCs w:val="32"/>
        </w:rPr>
        <w:t>8.负责档案、资料管理和机要保密工作。</w:t>
      </w:r>
    </w:p>
    <w:p w:rsidR="00042677" w:rsidRPr="00042677" w:rsidP="00447B44">
      <w:pPr>
        <w:widowControl/>
        <w:tabs>
          <w:tab w:val="left" w:pos="720"/>
        </w:tabs>
        <w:ind w:firstLine="640" w:firstLineChars="200"/>
        <w:jc w:val="left"/>
        <w:textAlignment w:val="top"/>
        <w:rPr>
          <w:rFonts w:ascii="仿宋" w:eastAsia="仿宋" w:hAnsi="仿宋" w:cs="仿宋_GB2312"/>
          <w:color w:val="000000"/>
          <w:kern w:val="0"/>
          <w:sz w:val="32"/>
          <w:szCs w:val="32"/>
        </w:rPr>
      </w:pPr>
      <w:r w:rsidRPr="00042677">
        <w:rPr>
          <w:rFonts w:ascii="仿宋" w:eastAsia="仿宋" w:hAnsi="仿宋" w:cs="仿宋_GB2312" w:hint="eastAsia"/>
          <w:color w:val="000000"/>
          <w:kern w:val="0"/>
          <w:sz w:val="32"/>
          <w:szCs w:val="32"/>
        </w:rPr>
        <w:t>9.负责常委会机关行政事务管理和保卫工作。</w:t>
      </w:r>
    </w:p>
    <w:p w:rsidR="00042677" w:rsidRPr="00042677" w:rsidP="00447B44">
      <w:pPr>
        <w:widowControl/>
        <w:tabs>
          <w:tab w:val="left" w:pos="720"/>
        </w:tabs>
        <w:ind w:firstLine="640" w:firstLineChars="200"/>
        <w:jc w:val="left"/>
        <w:textAlignment w:val="top"/>
        <w:rPr>
          <w:rFonts w:ascii="仿宋" w:eastAsia="仿宋" w:hAnsi="仿宋" w:cs="仿宋_GB2312"/>
          <w:color w:val="000000"/>
          <w:kern w:val="0"/>
          <w:sz w:val="32"/>
          <w:szCs w:val="32"/>
        </w:rPr>
      </w:pPr>
      <w:r w:rsidRPr="00042677">
        <w:rPr>
          <w:rFonts w:ascii="仿宋" w:eastAsia="仿宋" w:hAnsi="仿宋" w:cs="仿宋_GB2312" w:hint="eastAsia"/>
          <w:color w:val="000000"/>
          <w:kern w:val="0"/>
          <w:sz w:val="32"/>
          <w:szCs w:val="32"/>
        </w:rPr>
        <w:t>10.负责机关老干部工作。</w:t>
      </w:r>
    </w:p>
    <w:p w:rsidR="00042677" w:rsidRPr="00042677" w:rsidP="00447B44">
      <w:pPr>
        <w:widowControl/>
        <w:tabs>
          <w:tab w:val="left" w:pos="720"/>
        </w:tabs>
        <w:ind w:firstLine="640" w:firstLineChars="200"/>
        <w:jc w:val="left"/>
        <w:textAlignment w:val="top"/>
        <w:rPr>
          <w:rFonts w:ascii="仿宋" w:eastAsia="仿宋" w:hAnsi="仿宋" w:cs="仿宋_GB2312"/>
          <w:color w:val="000000"/>
          <w:kern w:val="0"/>
          <w:sz w:val="32"/>
          <w:szCs w:val="32"/>
        </w:rPr>
      </w:pPr>
      <w:r w:rsidRPr="00042677">
        <w:rPr>
          <w:rFonts w:ascii="仿宋" w:eastAsia="仿宋" w:hAnsi="仿宋" w:cs="仿宋_GB2312" w:hint="eastAsia"/>
          <w:color w:val="000000"/>
          <w:kern w:val="0"/>
          <w:sz w:val="32"/>
          <w:szCs w:val="32"/>
        </w:rPr>
        <w:t>11.负责机关学习、党建、</w:t>
      </w:r>
      <w:r w:rsidRPr="00042677">
        <w:rPr>
          <w:rFonts w:ascii="仿宋" w:eastAsia="仿宋" w:hAnsi="仿宋" w:cs="仿宋_GB2312" w:hint="eastAsia"/>
          <w:color w:val="000000"/>
          <w:kern w:val="0"/>
          <w:sz w:val="32"/>
          <w:szCs w:val="32"/>
        </w:rPr>
        <w:t>脱贫攻坚</w:t>
      </w:r>
      <w:r w:rsidRPr="00042677">
        <w:rPr>
          <w:rFonts w:ascii="仿宋" w:eastAsia="仿宋" w:hAnsi="仿宋" w:cs="仿宋_GB2312" w:hint="eastAsia"/>
          <w:color w:val="000000"/>
          <w:kern w:val="0"/>
          <w:sz w:val="32"/>
          <w:szCs w:val="32"/>
        </w:rPr>
        <w:t>、社会治安综合治理、计划生育、精神文明建设、文体活动等。</w:t>
      </w:r>
    </w:p>
    <w:p w:rsidR="00042677" w:rsidRPr="00042677" w:rsidP="00447B44">
      <w:pPr>
        <w:widowControl/>
        <w:tabs>
          <w:tab w:val="left" w:pos="720"/>
        </w:tabs>
        <w:ind w:firstLine="640" w:firstLineChars="200"/>
        <w:jc w:val="left"/>
        <w:textAlignment w:val="top"/>
        <w:rPr>
          <w:rFonts w:ascii="仿宋" w:eastAsia="仿宋" w:hAnsi="仿宋" w:cs="仿宋_GB2312"/>
          <w:color w:val="000000"/>
          <w:kern w:val="0"/>
          <w:sz w:val="32"/>
          <w:szCs w:val="32"/>
        </w:rPr>
      </w:pPr>
      <w:r w:rsidRPr="00042677">
        <w:rPr>
          <w:rFonts w:ascii="仿宋" w:eastAsia="仿宋" w:hAnsi="仿宋" w:cs="仿宋_GB2312" w:hint="eastAsia"/>
          <w:color w:val="000000"/>
          <w:kern w:val="0"/>
          <w:sz w:val="32"/>
          <w:szCs w:val="32"/>
        </w:rPr>
        <w:t>12.办理常委会领导交办的其它事项。</w:t>
      </w:r>
    </w:p>
    <w:p w:rsidR="00581961">
      <w:pPr>
        <w:ind w:firstLine="640" w:firstLineChars="200"/>
        <w:rPr>
          <w:rFonts w:ascii="黑体" w:eastAsia="黑体" w:hAnsi="黑体"/>
          <w:sz w:val="32"/>
          <w:szCs w:val="32"/>
        </w:rPr>
      </w:pPr>
      <w:r>
        <w:rPr>
          <w:rFonts w:ascii="黑体" w:eastAsia="黑体" w:hAnsi="黑体" w:hint="eastAsia"/>
          <w:sz w:val="32"/>
          <w:szCs w:val="32"/>
        </w:rPr>
        <w:t>二、机构设置</w:t>
      </w:r>
    </w:p>
    <w:p w:rsidR="00DE3881" w:rsidRPr="0036671D" w:rsidP="00DE3881">
      <w:pPr>
        <w:ind w:firstLine="640" w:firstLineChars="200"/>
        <w:rPr>
          <w:rFonts w:ascii="仿宋" w:eastAsia="仿宋" w:hAnsi="仿宋"/>
          <w:sz w:val="32"/>
          <w:szCs w:val="32"/>
        </w:rPr>
      </w:pPr>
      <w:r w:rsidRPr="0036671D">
        <w:rPr>
          <w:rFonts w:ascii="仿宋" w:eastAsia="仿宋" w:hAnsi="仿宋" w:hint="eastAsia"/>
          <w:sz w:val="32"/>
          <w:szCs w:val="32"/>
        </w:rPr>
        <w:t>从决算单位构成看，</w:t>
      </w:r>
      <w:r>
        <w:rPr>
          <w:rFonts w:ascii="仿宋" w:eastAsia="仿宋" w:hAnsi="仿宋" w:hint="eastAsia"/>
          <w:sz w:val="32"/>
          <w:szCs w:val="32"/>
        </w:rPr>
        <w:t>寿县</w:t>
      </w:r>
      <w:r w:rsidRPr="00191B37">
        <w:rPr>
          <w:rFonts w:ascii="仿宋" w:eastAsia="仿宋" w:hAnsi="仿宋" w:cs="仿宋" w:hint="eastAsia"/>
          <w:sz w:val="32"/>
          <w:szCs w:val="32"/>
        </w:rPr>
        <w:t>人大常委会办公室</w:t>
      </w:r>
      <w:r w:rsidRPr="0036671D">
        <w:rPr>
          <w:rFonts w:ascii="仿宋" w:eastAsia="仿宋" w:hAnsi="仿宋" w:hint="eastAsia"/>
          <w:sz w:val="32"/>
          <w:szCs w:val="32"/>
        </w:rPr>
        <w:t>2020年度部门决算仅包括单位本级决算，与预算比较无增减。</w:t>
      </w:r>
    </w:p>
    <w:p w:rsidR="00581961" w:rsidRPr="00191B37" w:rsidP="00191B37">
      <w:pPr>
        <w:ind w:firstLine="640" w:firstLineChars="200"/>
        <w:jc w:val="left"/>
        <w:rPr>
          <w:rFonts w:ascii="仿宋" w:eastAsia="仿宋" w:hAnsi="仿宋"/>
          <w:sz w:val="32"/>
          <w:szCs w:val="32"/>
        </w:rPr>
      </w:pPr>
      <w:r w:rsidRPr="00191B37">
        <w:rPr>
          <w:rFonts w:ascii="仿宋" w:eastAsia="仿宋" w:hAnsi="仿宋" w:hint="eastAsia"/>
          <w:sz w:val="32"/>
          <w:szCs w:val="32"/>
        </w:rPr>
        <w:t>纳入寿县</w:t>
      </w:r>
      <w:r w:rsidRPr="00191B37" w:rsidR="00191B37">
        <w:rPr>
          <w:rFonts w:ascii="仿宋" w:eastAsia="仿宋" w:hAnsi="仿宋" w:cs="仿宋" w:hint="eastAsia"/>
          <w:sz w:val="32"/>
          <w:szCs w:val="32"/>
        </w:rPr>
        <w:t>人大常委会办公室</w:t>
      </w:r>
      <w:r w:rsidRPr="00191B37">
        <w:rPr>
          <w:rFonts w:ascii="仿宋" w:eastAsia="仿宋" w:hAnsi="仿宋" w:hint="eastAsia"/>
          <w:sz w:val="32"/>
          <w:szCs w:val="32"/>
        </w:rPr>
        <w:t>2020年度部门决算编制范围的单位仅1个，详细情况见下表：</w:t>
      </w:r>
    </w:p>
    <w:tbl>
      <w:tblPr>
        <w:tblW w:w="0" w:type="auto"/>
        <w:tblInd w:w="828" w:type="dxa"/>
        <w:shd w:val="clear" w:color="auto" w:fill="FFFFFF"/>
        <w:tblLayout w:type="fixed"/>
        <w:tblCellMar>
          <w:left w:w="0" w:type="dxa"/>
          <w:right w:w="0" w:type="dxa"/>
        </w:tblCellMar>
        <w:tblLook w:val="0000"/>
      </w:tblPr>
      <w:tblGrid>
        <w:gridCol w:w="1389"/>
        <w:gridCol w:w="5837"/>
      </w:tblGrid>
      <w:tr>
        <w:tblPrEx>
          <w:tblW w:w="0" w:type="auto"/>
          <w:tblInd w:w="828" w:type="dxa"/>
          <w:shd w:val="clear" w:color="auto" w:fill="FFFFFF"/>
          <w:tblLayout w:type="fixed"/>
          <w:tblCellMar>
            <w:left w:w="0" w:type="dxa"/>
            <w:right w:w="0" w:type="dxa"/>
          </w:tblCellMar>
          <w:tblLook w:val="0000"/>
        </w:tblPrEx>
        <w:trPr>
          <w:trHeight w:hRule="exact" w:val="397"/>
        </w:trPr>
        <w:tc>
          <w:tcPr>
            <w:tcW w:w="13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81961">
            <w:pPr>
              <w:jc w:val="center"/>
              <w:rPr>
                <w:rFonts w:ascii="仿宋" w:eastAsia="仿宋" w:hAnsi="仿宋" w:cs="仿宋"/>
                <w:sz w:val="24"/>
              </w:rPr>
            </w:pPr>
            <w:r>
              <w:rPr>
                <w:rFonts w:ascii="仿宋" w:eastAsia="仿宋" w:hAnsi="仿宋" w:cs="仿宋" w:hint="eastAsia"/>
                <w:sz w:val="24"/>
              </w:rPr>
              <w:t>序号</w:t>
            </w:r>
          </w:p>
        </w:tc>
        <w:tc>
          <w:tcPr>
            <w:tcW w:w="58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961">
            <w:pPr>
              <w:jc w:val="center"/>
              <w:rPr>
                <w:rFonts w:ascii="仿宋" w:eastAsia="仿宋" w:hAnsi="仿宋" w:cs="仿宋"/>
                <w:sz w:val="24"/>
              </w:rPr>
            </w:pPr>
            <w:r>
              <w:rPr>
                <w:rFonts w:ascii="仿宋" w:eastAsia="仿宋" w:hAnsi="仿宋" w:cs="仿宋" w:hint="eastAsia"/>
                <w:sz w:val="24"/>
              </w:rPr>
              <w:t>单位名称</w:t>
            </w:r>
          </w:p>
        </w:tc>
      </w:tr>
      <w:tr>
        <w:tblPrEx>
          <w:tblW w:w="0" w:type="auto"/>
          <w:tblInd w:w="828" w:type="dxa"/>
          <w:shd w:val="clear" w:color="auto" w:fill="FFFFFF"/>
          <w:tblLayout w:type="fixed"/>
          <w:tblCellMar>
            <w:left w:w="0" w:type="dxa"/>
            <w:right w:w="0" w:type="dxa"/>
          </w:tblCellMar>
          <w:tblLook w:val="0000"/>
        </w:tblPrEx>
        <w:trPr>
          <w:trHeight w:hRule="exact" w:val="397"/>
        </w:trPr>
        <w:tc>
          <w:tcPr>
            <w:tcW w:w="13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81961">
            <w:pPr>
              <w:jc w:val="center"/>
              <w:rPr>
                <w:rFonts w:ascii="仿宋" w:eastAsia="仿宋" w:hAnsi="仿宋" w:cs="仿宋"/>
                <w:sz w:val="24"/>
              </w:rPr>
            </w:pPr>
            <w:r>
              <w:rPr>
                <w:rFonts w:ascii="仿宋" w:eastAsia="仿宋" w:hAnsi="仿宋" w:cs="仿宋" w:hint="eastAsia"/>
                <w:sz w:val="24"/>
              </w:rPr>
              <w:t>1</w:t>
            </w:r>
          </w:p>
        </w:tc>
        <w:tc>
          <w:tcPr>
            <w:tcW w:w="5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961">
            <w:pPr>
              <w:rPr>
                <w:rFonts w:ascii="仿宋" w:eastAsia="仿宋" w:hAnsi="仿宋" w:cs="仿宋"/>
                <w:sz w:val="24"/>
              </w:rPr>
            </w:pPr>
            <w:r>
              <w:rPr>
                <w:rFonts w:ascii="仿宋" w:eastAsia="仿宋" w:hAnsi="仿宋" w:cs="仿宋" w:hint="eastAsia"/>
                <w:sz w:val="24"/>
              </w:rPr>
              <w:t>寿县</w:t>
            </w:r>
            <w:r w:rsidR="002B05FE">
              <w:rPr>
                <w:rFonts w:ascii="仿宋" w:eastAsia="仿宋" w:hAnsi="仿宋" w:cs="仿宋" w:hint="eastAsia"/>
                <w:sz w:val="24"/>
              </w:rPr>
              <w:t>人大常委会办公室</w:t>
            </w:r>
            <w:r>
              <w:rPr>
                <w:rFonts w:ascii="仿宋" w:eastAsia="仿宋" w:hAnsi="仿宋" w:cs="仿宋" w:hint="eastAsia"/>
                <w:sz w:val="24"/>
              </w:rPr>
              <w:t>本级</w:t>
            </w:r>
          </w:p>
        </w:tc>
      </w:tr>
    </w:tbl>
    <w:p w:rsidR="00581961">
      <w:pPr>
        <w:jc w:val="center"/>
        <w:rPr>
          <w:rFonts w:ascii="仿宋_GB2312" w:hAnsi="黑体"/>
          <w:sz w:val="14"/>
          <w:szCs w:val="32"/>
        </w:rPr>
      </w:pPr>
    </w:p>
    <w:p w:rsidR="00581961">
      <w:pPr>
        <w:ind w:firstLine="640" w:firstLineChars="200"/>
        <w:rPr>
          <w:rFonts w:ascii="黑体" w:eastAsia="黑体" w:hAnsi="黑体"/>
          <w:sz w:val="32"/>
          <w:szCs w:val="32"/>
        </w:rPr>
      </w:pPr>
      <w:r>
        <w:rPr>
          <w:rFonts w:ascii="黑体" w:eastAsia="黑体" w:hAnsi="黑体" w:hint="eastAsia"/>
          <w:sz w:val="32"/>
          <w:szCs w:val="32"/>
        </w:rPr>
        <w:t>第二部分 寿县</w:t>
      </w:r>
      <w:r w:rsidR="002B05FE">
        <w:rPr>
          <w:rFonts w:ascii="黑体" w:eastAsia="黑体" w:hAnsi="黑体" w:hint="eastAsia"/>
          <w:sz w:val="32"/>
          <w:szCs w:val="32"/>
        </w:rPr>
        <w:t>人大常委会办公室</w:t>
      </w:r>
      <w:r>
        <w:rPr>
          <w:rFonts w:ascii="黑体" w:eastAsia="黑体" w:hAnsi="黑体" w:hint="eastAsia"/>
          <w:sz w:val="32"/>
          <w:szCs w:val="32"/>
        </w:rPr>
        <w:t>2020年度部门决算表</w:t>
      </w:r>
    </w:p>
    <w:p w:rsidR="00581961">
      <w:pPr>
        <w:ind w:firstLine="420" w:firstLineChars="200"/>
        <w:rPr>
          <w:rFonts w:ascii="黑体" w:eastAsia="黑体" w:hAnsi="黑体"/>
          <w:szCs w:val="32"/>
        </w:rPr>
      </w:pPr>
    </w:p>
    <w:p w:rsidR="00581961">
      <w:pPr>
        <w:ind w:firstLine="420" w:firstLineChars="200"/>
        <w:rPr>
          <w:rFonts w:ascii="黑体" w:eastAsia="黑体" w:hAnsi="黑体"/>
          <w:szCs w:val="32"/>
        </w:rPr>
      </w:pPr>
    </w:p>
    <w:p w:rsidR="00581961">
      <w:pPr>
        <w:ind w:firstLine="420" w:firstLineChars="200"/>
        <w:rPr>
          <w:rFonts w:ascii="黑体" w:eastAsia="黑体" w:hAnsi="黑体"/>
          <w:szCs w:val="32"/>
        </w:rPr>
      </w:pPr>
    </w:p>
    <w:p w:rsidR="00581961">
      <w:pPr>
        <w:ind w:firstLine="420" w:firstLineChars="200"/>
        <w:rPr>
          <w:rFonts w:ascii="黑体" w:eastAsia="黑体" w:hAnsi="黑体"/>
          <w:szCs w:val="32"/>
        </w:rPr>
      </w:pPr>
    </w:p>
    <w:p w:rsidR="00581961">
      <w:pPr>
        <w:ind w:firstLine="420" w:firstLineChars="200"/>
        <w:rPr>
          <w:rFonts w:ascii="黑体" w:eastAsia="黑体" w:hAnsi="黑体"/>
          <w:szCs w:val="32"/>
        </w:rPr>
      </w:pPr>
    </w:p>
    <w:p w:rsidR="00581961">
      <w:pPr>
        <w:ind w:firstLine="420" w:firstLineChars="200"/>
        <w:rPr>
          <w:rFonts w:ascii="黑体" w:eastAsia="黑体" w:hAnsi="黑体"/>
          <w:szCs w:val="32"/>
        </w:rPr>
      </w:pPr>
    </w:p>
    <w:p w:rsidR="00581961">
      <w:pPr>
        <w:ind w:firstLine="420" w:firstLineChars="200"/>
        <w:rPr>
          <w:rFonts w:ascii="黑体" w:eastAsia="黑体" w:hAnsi="黑体"/>
          <w:szCs w:val="32"/>
        </w:rPr>
      </w:pPr>
    </w:p>
    <w:p w:rsidR="00581961">
      <w:pPr>
        <w:ind w:firstLine="420" w:firstLineChars="200"/>
        <w:rPr>
          <w:rFonts w:ascii="黑体" w:eastAsia="黑体" w:hAnsi="黑体"/>
          <w:szCs w:val="32"/>
        </w:rPr>
      </w:pPr>
    </w:p>
    <w:p w:rsidR="00581961">
      <w:pPr>
        <w:ind w:firstLine="420" w:firstLineChars="200"/>
        <w:rPr>
          <w:rFonts w:ascii="黑体" w:eastAsia="黑体" w:hAnsi="黑体"/>
          <w:szCs w:val="32"/>
        </w:rPr>
      </w:pPr>
    </w:p>
    <w:p w:rsidR="00581961">
      <w:pPr>
        <w:ind w:firstLine="420" w:firstLineChars="200"/>
        <w:rPr>
          <w:rFonts w:ascii="黑体" w:eastAsia="黑体" w:hAnsi="黑体"/>
          <w:szCs w:val="32"/>
        </w:rPr>
      </w:pPr>
    </w:p>
    <w:p w:rsidR="00581961">
      <w:pPr>
        <w:rPr>
          <w:rFonts w:ascii="黑体" w:eastAsia="黑体" w:hAnsi="黑体"/>
          <w:szCs w:val="32"/>
        </w:rPr>
      </w:pPr>
    </w:p>
    <w:p w:rsidR="00E72ED0">
      <w:pPr>
        <w:ind w:firstLine="640" w:firstLineChars="200"/>
        <w:jc w:val="center"/>
        <w:rPr>
          <w:rFonts w:ascii="黑体" w:eastAsia="黑体" w:hAnsi="黑体"/>
          <w:sz w:val="32"/>
          <w:szCs w:val="32"/>
        </w:rPr>
      </w:pPr>
    </w:p>
    <w:p w:rsidR="00E72ED0">
      <w:pPr>
        <w:ind w:firstLine="640" w:firstLineChars="200"/>
        <w:jc w:val="center"/>
        <w:rPr>
          <w:rFonts w:ascii="黑体" w:eastAsia="黑体" w:hAnsi="黑体"/>
          <w:sz w:val="32"/>
          <w:szCs w:val="32"/>
        </w:rPr>
      </w:pPr>
    </w:p>
    <w:p w:rsidR="00E72ED0">
      <w:pPr>
        <w:ind w:firstLine="640" w:firstLineChars="200"/>
        <w:jc w:val="center"/>
        <w:rPr>
          <w:rFonts w:ascii="黑体" w:eastAsia="黑体" w:hAnsi="黑体"/>
          <w:sz w:val="32"/>
          <w:szCs w:val="32"/>
        </w:rPr>
      </w:pPr>
    </w:p>
    <w:p w:rsidR="00E72ED0">
      <w:pPr>
        <w:ind w:firstLine="640" w:firstLineChars="200"/>
        <w:jc w:val="center"/>
        <w:rPr>
          <w:rFonts w:ascii="黑体" w:eastAsia="黑体" w:hAnsi="黑体"/>
          <w:sz w:val="32"/>
          <w:szCs w:val="32"/>
        </w:rPr>
      </w:pPr>
    </w:p>
    <w:p w:rsidR="00E72ED0">
      <w:pPr>
        <w:ind w:firstLine="640" w:firstLineChars="200"/>
        <w:jc w:val="center"/>
        <w:rPr>
          <w:rFonts w:ascii="黑体" w:eastAsia="黑体" w:hAnsi="黑体"/>
          <w:sz w:val="32"/>
          <w:szCs w:val="32"/>
        </w:rPr>
        <w:sectPr w:rsidSect="00581961">
          <w:headerReference w:type="default" r:id="rId4"/>
          <w:footerReference w:type="even" r:id="rId5"/>
          <w:footerReference w:type="default" r:id="rId6"/>
          <w:pgSz w:w="11906" w:h="16838"/>
          <w:pgMar w:top="2098" w:right="1531" w:bottom="1985" w:left="1531" w:header="851" w:footer="1418" w:gutter="0"/>
          <w:pgNumType w:fmt="numberInDash"/>
          <w:cols w:space="720"/>
          <w:docGrid w:type="lines" w:linePitch="312"/>
        </w:sectPr>
      </w:pPr>
    </w:p>
    <w:p w:rsidR="00E72ED0">
      <w:pPr>
        <w:ind w:firstLine="640" w:firstLineChars="200"/>
        <w:jc w:val="center"/>
        <w:rPr>
          <w:rFonts w:ascii="黑体" w:eastAsia="黑体" w:hAnsi="黑体"/>
          <w:sz w:val="32"/>
          <w:szCs w:val="32"/>
        </w:rPr>
      </w:pPr>
      <w:r>
        <w:rPr>
          <w:rFonts w:ascii="黑体" w:eastAsia="黑体" w:hAnsi="黑体"/>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2.2pt;height:480.25pt">
            <v:imagedata r:id="rId7" o:title=""/>
          </v:shape>
        </w:pict>
      </w:r>
      <w:r>
        <w:rPr>
          <w:rFonts w:ascii="黑体" w:eastAsia="黑体" w:hAnsi="黑体"/>
          <w:sz w:val="32"/>
          <w:szCs w:val="32"/>
        </w:rPr>
        <w:pict>
          <v:shape id="_x0000_i1027" type="#_x0000_t75" style="width:683.3pt;height:421.15pt">
            <v:imagedata r:id="rId8" o:title=""/>
          </v:shape>
        </w:pict>
      </w:r>
      <w:r>
        <w:rPr>
          <w:rFonts w:ascii="黑体" w:eastAsia="黑体" w:hAnsi="黑体"/>
          <w:sz w:val="32"/>
          <w:szCs w:val="32"/>
        </w:rPr>
        <w:pict>
          <v:shape id="_x0000_i1028" type="#_x0000_t75" style="width:654.8pt;height:428.6pt">
            <v:imagedata r:id="rId9" o:title=""/>
          </v:shape>
        </w:pict>
      </w:r>
      <w:r>
        <w:rPr>
          <w:rFonts w:ascii="黑体" w:eastAsia="黑体" w:hAnsi="黑体"/>
          <w:sz w:val="32"/>
          <w:szCs w:val="32"/>
        </w:rPr>
        <w:pict>
          <v:shape id="_x0000_i1029" type="#_x0000_t75" style="width:667.7pt;height:458.5pt">
            <v:imagedata r:id="rId10" o:title=""/>
          </v:shape>
        </w:pict>
      </w:r>
      <w:r>
        <w:rPr>
          <w:rFonts w:ascii="黑体" w:eastAsia="黑体" w:hAnsi="黑体"/>
          <w:sz w:val="32"/>
          <w:szCs w:val="32"/>
        </w:rPr>
        <w:pict>
          <v:shape id="_x0000_i1030" type="#_x0000_t75" style="width:586.2pt;height:441.5pt">
            <v:imagedata r:id="rId11" o:title=""/>
          </v:shape>
        </w:pict>
      </w:r>
      <w:r>
        <w:rPr>
          <w:rFonts w:ascii="黑体" w:eastAsia="黑体" w:hAnsi="黑体"/>
          <w:sz w:val="32"/>
          <w:szCs w:val="32"/>
        </w:rPr>
        <w:pict>
          <v:shape id="_x0000_i1031" type="#_x0000_t75" style="width:666.35pt;height:441.5pt">
            <v:imagedata r:id="rId12" o:title=""/>
          </v:shape>
        </w:pict>
      </w:r>
      <w:r>
        <w:rPr>
          <w:rFonts w:ascii="黑体" w:eastAsia="黑体" w:hAnsi="黑体"/>
          <w:sz w:val="32"/>
          <w:szCs w:val="32"/>
        </w:rPr>
        <w:pict>
          <v:shape id="_x0000_i1032" type="#_x0000_t75" style="width:685.35pt;height:314.5pt">
            <v:imagedata r:id="rId13" o:title=""/>
          </v:shape>
        </w:pict>
      </w:r>
      <w:r>
        <w:rPr>
          <w:rFonts w:ascii="黑体" w:eastAsia="黑体" w:hAnsi="黑体"/>
          <w:sz w:val="32"/>
          <w:szCs w:val="32"/>
        </w:rPr>
        <w:pict>
          <v:shape id="_x0000_i1033" type="#_x0000_t75" style="width:609.3pt;height:345.05pt">
            <v:imagedata r:id="rId14" o:title=""/>
          </v:shape>
        </w:pict>
      </w:r>
    </w:p>
    <w:p w:rsidR="00E72ED0">
      <w:pPr>
        <w:ind w:firstLine="640" w:firstLineChars="200"/>
        <w:rPr>
          <w:rFonts w:ascii="黑体" w:eastAsia="黑体" w:hAnsi="黑体"/>
          <w:sz w:val="32"/>
          <w:szCs w:val="32"/>
        </w:rPr>
        <w:sectPr w:rsidSect="00E72ED0">
          <w:pgSz w:w="16838" w:h="11906" w:orient="landscape"/>
          <w:pgMar w:top="1531" w:right="2098" w:bottom="1531" w:left="1985" w:header="851" w:footer="1418" w:gutter="0"/>
          <w:pgNumType w:fmt="numberInDash"/>
          <w:cols w:space="720"/>
          <w:docGrid w:type="lines" w:linePitch="312"/>
        </w:sectPr>
      </w:pPr>
    </w:p>
    <w:p w:rsidR="00581961">
      <w:pPr>
        <w:ind w:firstLine="640" w:firstLineChars="200"/>
        <w:rPr>
          <w:rFonts w:ascii="黑体" w:eastAsia="黑体" w:hAnsi="黑体"/>
          <w:sz w:val="32"/>
          <w:szCs w:val="32"/>
        </w:rPr>
      </w:pPr>
      <w:r>
        <w:rPr>
          <w:rFonts w:ascii="黑体" w:eastAsia="黑体" w:hAnsi="黑体" w:hint="eastAsia"/>
          <w:sz w:val="32"/>
          <w:szCs w:val="32"/>
        </w:rPr>
        <w:t>第三部分 寿县</w:t>
      </w:r>
      <w:r w:rsidR="002B05FE">
        <w:rPr>
          <w:rFonts w:ascii="黑体" w:eastAsia="黑体" w:hAnsi="黑体" w:hint="eastAsia"/>
          <w:sz w:val="32"/>
          <w:szCs w:val="32"/>
        </w:rPr>
        <w:t>人大常委会办公室</w:t>
      </w:r>
      <w:r>
        <w:rPr>
          <w:rFonts w:ascii="黑体" w:eastAsia="黑体" w:hAnsi="黑体" w:hint="eastAsia"/>
          <w:sz w:val="32"/>
          <w:szCs w:val="32"/>
        </w:rPr>
        <w:t>2020年度部门决算情况说明</w:t>
      </w:r>
    </w:p>
    <w:p w:rsidR="00581961">
      <w:pPr>
        <w:ind w:firstLine="640" w:firstLineChars="200"/>
        <w:rPr>
          <w:rFonts w:ascii="黑体" w:eastAsia="黑体" w:hAnsi="黑体"/>
          <w:sz w:val="32"/>
          <w:szCs w:val="32"/>
        </w:rPr>
      </w:pPr>
      <w:r>
        <w:rPr>
          <w:rFonts w:ascii="黑体" w:eastAsia="黑体" w:hAnsi="黑体" w:hint="eastAsia"/>
          <w:sz w:val="32"/>
          <w:szCs w:val="32"/>
        </w:rPr>
        <w:t>一、收入支出决算总体情况说明</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2020年度收入总计</w:t>
      </w:r>
      <w:r w:rsidR="00C56BE0">
        <w:rPr>
          <w:rFonts w:ascii="仿宋" w:eastAsia="仿宋" w:hAnsi="仿宋" w:cs="仿宋" w:hint="eastAsia"/>
          <w:sz w:val="32"/>
          <w:szCs w:val="32"/>
        </w:rPr>
        <w:t>831.46</w:t>
      </w:r>
      <w:r>
        <w:rPr>
          <w:rFonts w:ascii="仿宋" w:eastAsia="仿宋" w:hAnsi="仿宋" w:cs="仿宋" w:hint="eastAsia"/>
          <w:sz w:val="32"/>
          <w:szCs w:val="32"/>
        </w:rPr>
        <w:t>万元（含</w:t>
      </w:r>
      <w:r w:rsidR="00230D63">
        <w:rPr>
          <w:rFonts w:ascii="仿宋" w:eastAsia="仿宋" w:hAnsi="仿宋" w:cs="仿宋" w:hint="eastAsia"/>
          <w:sz w:val="32"/>
          <w:szCs w:val="32"/>
        </w:rPr>
        <w:t>使用非财政拨款结转结余</w:t>
      </w:r>
      <w:r>
        <w:rPr>
          <w:rFonts w:ascii="仿宋" w:eastAsia="仿宋" w:hAnsi="仿宋" w:cs="仿宋" w:hint="eastAsia"/>
          <w:sz w:val="32"/>
          <w:szCs w:val="32"/>
        </w:rPr>
        <w:t>和年初结转</w:t>
      </w:r>
      <w:r w:rsidR="00765DAC">
        <w:rPr>
          <w:rFonts w:ascii="仿宋" w:eastAsia="仿宋" w:hAnsi="仿宋" w:cs="仿宋" w:hint="eastAsia"/>
          <w:sz w:val="32"/>
          <w:szCs w:val="32"/>
        </w:rPr>
        <w:t>和</w:t>
      </w:r>
      <w:r>
        <w:rPr>
          <w:rFonts w:ascii="仿宋" w:eastAsia="仿宋" w:hAnsi="仿宋" w:cs="仿宋" w:hint="eastAsia"/>
          <w:sz w:val="32"/>
          <w:szCs w:val="32"/>
        </w:rPr>
        <w:t>结余）、支出总计</w:t>
      </w:r>
      <w:r w:rsidR="00C56BE0">
        <w:rPr>
          <w:rFonts w:ascii="仿宋" w:eastAsia="仿宋" w:hAnsi="仿宋" w:cs="仿宋" w:hint="eastAsia"/>
          <w:sz w:val="32"/>
          <w:szCs w:val="32"/>
        </w:rPr>
        <w:t>831.46</w:t>
      </w:r>
      <w:r>
        <w:rPr>
          <w:rFonts w:ascii="仿宋" w:eastAsia="仿宋" w:hAnsi="仿宋" w:cs="仿宋" w:hint="eastAsia"/>
          <w:sz w:val="32"/>
          <w:szCs w:val="32"/>
        </w:rPr>
        <w:t>万元（含结余分配和年末结转和结余）。与2019年相比，收、支总计各</w:t>
      </w:r>
      <w:r w:rsidR="00C56BE0">
        <w:rPr>
          <w:rFonts w:ascii="仿宋" w:eastAsia="仿宋" w:hAnsi="仿宋" w:cs="仿宋" w:hint="eastAsia"/>
          <w:sz w:val="32"/>
          <w:szCs w:val="32"/>
        </w:rPr>
        <w:t>增加5.32</w:t>
      </w:r>
      <w:r>
        <w:rPr>
          <w:rFonts w:ascii="仿宋" w:eastAsia="仿宋" w:hAnsi="仿宋" w:cs="仿宋" w:hint="eastAsia"/>
          <w:sz w:val="32"/>
          <w:szCs w:val="32"/>
        </w:rPr>
        <w:t>万元，</w:t>
      </w:r>
      <w:r w:rsidR="00C56BE0">
        <w:rPr>
          <w:rFonts w:ascii="仿宋" w:eastAsia="仿宋" w:hAnsi="仿宋" w:cs="仿宋" w:hint="eastAsia"/>
          <w:sz w:val="32"/>
          <w:szCs w:val="32"/>
        </w:rPr>
        <w:t>上升</w:t>
      </w:r>
      <w:r w:rsidR="00230D63">
        <w:rPr>
          <w:rFonts w:ascii="仿宋" w:eastAsia="仿宋" w:hAnsi="仿宋" w:cs="仿宋" w:hint="eastAsia"/>
          <w:sz w:val="32"/>
          <w:szCs w:val="32"/>
        </w:rPr>
        <w:t>0.6</w:t>
      </w:r>
      <w:r>
        <w:rPr>
          <w:rFonts w:ascii="仿宋" w:eastAsia="仿宋" w:hAnsi="仿宋" w:cs="仿宋" w:hint="eastAsia"/>
          <w:sz w:val="32"/>
          <w:szCs w:val="32"/>
        </w:rPr>
        <w:t>%，主要</w:t>
      </w:r>
      <w:r w:rsidR="000F769D">
        <w:rPr>
          <w:rFonts w:ascii="仿宋" w:eastAsia="仿宋" w:hAnsi="仿宋" w:cs="仿宋" w:hint="eastAsia"/>
          <w:sz w:val="32"/>
          <w:szCs w:val="32"/>
        </w:rPr>
        <w:t>原因是</w:t>
      </w:r>
      <w:r w:rsidR="00C56BE0">
        <w:rPr>
          <w:rFonts w:ascii="仿宋" w:eastAsia="仿宋" w:hAnsi="仿宋" w:cs="仿宋" w:hint="eastAsia"/>
          <w:sz w:val="32"/>
          <w:szCs w:val="32"/>
        </w:rPr>
        <w:t>工资调整追加经</w:t>
      </w:r>
      <w:r w:rsidR="002727F9">
        <w:rPr>
          <w:rFonts w:ascii="仿宋" w:eastAsia="仿宋" w:hAnsi="仿宋" w:cs="仿宋" w:hint="eastAsia"/>
          <w:sz w:val="32"/>
          <w:szCs w:val="32"/>
        </w:rPr>
        <w:t>费</w:t>
      </w:r>
      <w:r>
        <w:rPr>
          <w:rFonts w:ascii="仿宋" w:eastAsia="仿宋" w:hAnsi="仿宋" w:cs="仿宋" w:hint="eastAsia"/>
          <w:sz w:val="32"/>
          <w:szCs w:val="32"/>
        </w:rPr>
        <w:t>。</w:t>
      </w:r>
    </w:p>
    <w:p w:rsidR="00581961">
      <w:pPr>
        <w:ind w:firstLine="640" w:firstLineChars="200"/>
        <w:rPr>
          <w:rFonts w:ascii="黑体" w:eastAsia="黑体" w:hAnsi="仿宋"/>
          <w:sz w:val="32"/>
          <w:szCs w:val="32"/>
        </w:rPr>
      </w:pPr>
      <w:r>
        <w:rPr>
          <w:rFonts w:ascii="黑体" w:eastAsia="黑体" w:hAnsi="仿宋" w:hint="eastAsia"/>
          <w:sz w:val="32"/>
          <w:szCs w:val="32"/>
        </w:rPr>
        <w:t>二、收入决算情况说明</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2020年度收入合计</w:t>
      </w:r>
      <w:r w:rsidR="00F74B12">
        <w:rPr>
          <w:rFonts w:ascii="仿宋" w:eastAsia="仿宋" w:hAnsi="仿宋" w:cs="仿宋" w:hint="eastAsia"/>
          <w:sz w:val="32"/>
          <w:szCs w:val="32"/>
        </w:rPr>
        <w:t>803.47</w:t>
      </w:r>
      <w:r>
        <w:rPr>
          <w:rFonts w:ascii="仿宋" w:eastAsia="仿宋" w:hAnsi="仿宋" w:cs="仿宋" w:hint="eastAsia"/>
          <w:sz w:val="32"/>
          <w:szCs w:val="32"/>
        </w:rPr>
        <w:t>万元，其中：财政拨款收入</w:t>
      </w:r>
      <w:r w:rsidR="00F74B12">
        <w:rPr>
          <w:rFonts w:ascii="仿宋" w:eastAsia="仿宋" w:hAnsi="仿宋" w:cs="仿宋" w:hint="eastAsia"/>
          <w:sz w:val="32"/>
          <w:szCs w:val="32"/>
        </w:rPr>
        <w:t>797.09</w:t>
      </w:r>
      <w:r>
        <w:rPr>
          <w:rFonts w:ascii="仿宋" w:eastAsia="仿宋" w:hAnsi="仿宋" w:cs="仿宋" w:hint="eastAsia"/>
          <w:sz w:val="32"/>
          <w:szCs w:val="32"/>
        </w:rPr>
        <w:t>万元，占</w:t>
      </w:r>
      <w:r w:rsidR="00230D63">
        <w:rPr>
          <w:rFonts w:ascii="仿宋" w:eastAsia="仿宋" w:hAnsi="仿宋" w:cs="仿宋" w:hint="eastAsia"/>
          <w:sz w:val="32"/>
          <w:szCs w:val="32"/>
        </w:rPr>
        <w:t>99.2</w:t>
      </w:r>
      <w:r>
        <w:rPr>
          <w:rFonts w:ascii="仿宋" w:eastAsia="仿宋" w:hAnsi="仿宋" w:cs="仿宋" w:hint="eastAsia"/>
          <w:sz w:val="32"/>
          <w:szCs w:val="32"/>
        </w:rPr>
        <w:t>%；其他收入</w:t>
      </w:r>
      <w:r w:rsidR="00F74B12">
        <w:rPr>
          <w:rFonts w:ascii="仿宋" w:eastAsia="仿宋" w:hAnsi="仿宋" w:cs="仿宋" w:hint="eastAsia"/>
          <w:sz w:val="32"/>
          <w:szCs w:val="32"/>
        </w:rPr>
        <w:t>6.38</w:t>
      </w:r>
      <w:r>
        <w:rPr>
          <w:rFonts w:ascii="仿宋" w:eastAsia="仿宋" w:hAnsi="仿宋" w:cs="仿宋" w:hint="eastAsia"/>
          <w:sz w:val="32"/>
          <w:szCs w:val="32"/>
        </w:rPr>
        <w:t>万元，占</w:t>
      </w:r>
      <w:r w:rsidR="00F74B12">
        <w:rPr>
          <w:rFonts w:ascii="仿宋" w:eastAsia="仿宋" w:hAnsi="仿宋" w:cs="仿宋" w:hint="eastAsia"/>
          <w:sz w:val="32"/>
          <w:szCs w:val="32"/>
        </w:rPr>
        <w:t>0.</w:t>
      </w:r>
      <w:r w:rsidR="00230D63">
        <w:rPr>
          <w:rFonts w:ascii="仿宋" w:eastAsia="仿宋" w:hAnsi="仿宋" w:cs="仿宋" w:hint="eastAsia"/>
          <w:sz w:val="32"/>
          <w:szCs w:val="32"/>
        </w:rPr>
        <w:t>8</w:t>
      </w:r>
      <w:r>
        <w:rPr>
          <w:rFonts w:ascii="仿宋" w:eastAsia="仿宋" w:hAnsi="仿宋" w:cs="仿宋" w:hint="eastAsia"/>
          <w:sz w:val="32"/>
          <w:szCs w:val="32"/>
        </w:rPr>
        <w:t>%。</w:t>
      </w:r>
    </w:p>
    <w:p w:rsidR="00581961">
      <w:pPr>
        <w:ind w:firstLine="640" w:firstLineChars="200"/>
        <w:rPr>
          <w:rFonts w:ascii="黑体" w:eastAsia="黑体" w:hAnsi="仿宋"/>
          <w:sz w:val="32"/>
          <w:szCs w:val="32"/>
        </w:rPr>
      </w:pPr>
      <w:r>
        <w:rPr>
          <w:rFonts w:ascii="黑体" w:eastAsia="黑体" w:hAnsi="仿宋" w:hint="eastAsia"/>
          <w:sz w:val="32"/>
          <w:szCs w:val="32"/>
        </w:rPr>
        <w:t>三、支出决算情况说明</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2020年度支出合计</w:t>
      </w:r>
      <w:r w:rsidR="00F74B12">
        <w:rPr>
          <w:rFonts w:ascii="仿宋" w:eastAsia="仿宋" w:hAnsi="仿宋" w:cs="仿宋" w:hint="eastAsia"/>
          <w:sz w:val="32"/>
          <w:szCs w:val="32"/>
        </w:rPr>
        <w:t>807.99</w:t>
      </w:r>
      <w:r>
        <w:rPr>
          <w:rFonts w:ascii="仿宋" w:eastAsia="仿宋" w:hAnsi="仿宋" w:cs="仿宋" w:hint="eastAsia"/>
          <w:sz w:val="32"/>
          <w:szCs w:val="32"/>
        </w:rPr>
        <w:t>万元，其中：基本支出</w:t>
      </w:r>
      <w:r w:rsidR="00F74B12">
        <w:rPr>
          <w:rFonts w:ascii="仿宋" w:eastAsia="仿宋" w:hAnsi="仿宋" w:cs="仿宋" w:hint="eastAsia"/>
          <w:sz w:val="32"/>
          <w:szCs w:val="32"/>
        </w:rPr>
        <w:t>807.99</w:t>
      </w:r>
      <w:r>
        <w:rPr>
          <w:rFonts w:ascii="仿宋" w:eastAsia="仿宋" w:hAnsi="仿宋" w:cs="仿宋" w:hint="eastAsia"/>
          <w:sz w:val="32"/>
          <w:szCs w:val="32"/>
        </w:rPr>
        <w:t>万元，占</w:t>
      </w:r>
      <w:r w:rsidR="00117DEC">
        <w:rPr>
          <w:rFonts w:ascii="仿宋" w:eastAsia="仿宋" w:hAnsi="仿宋" w:cs="仿宋" w:hint="eastAsia"/>
          <w:sz w:val="32"/>
          <w:szCs w:val="32"/>
        </w:rPr>
        <w:t>100</w:t>
      </w:r>
      <w:r>
        <w:rPr>
          <w:rFonts w:ascii="仿宋" w:eastAsia="仿宋" w:hAnsi="仿宋" w:cs="仿宋" w:hint="eastAsia"/>
          <w:sz w:val="32"/>
          <w:szCs w:val="32"/>
        </w:rPr>
        <w:t>%。</w:t>
      </w:r>
    </w:p>
    <w:p w:rsidR="00581961">
      <w:pPr>
        <w:ind w:firstLine="640" w:firstLineChars="200"/>
        <w:rPr>
          <w:rFonts w:ascii="黑体" w:eastAsia="黑体" w:hAnsi="仿宋"/>
          <w:sz w:val="32"/>
          <w:szCs w:val="32"/>
        </w:rPr>
      </w:pPr>
      <w:r>
        <w:rPr>
          <w:rFonts w:ascii="黑体" w:eastAsia="黑体" w:hAnsi="仿宋" w:hint="eastAsia"/>
          <w:sz w:val="32"/>
          <w:szCs w:val="32"/>
        </w:rPr>
        <w:t>四、财政拨款收入支出决算总体情况说明</w:t>
      </w:r>
    </w:p>
    <w:p w:rsidR="00F74B12" w:rsidP="00F74B12">
      <w:pPr>
        <w:ind w:firstLine="640" w:firstLineChars="200"/>
        <w:rPr>
          <w:rFonts w:ascii="仿宋_GB2312" w:hAnsi="仿宋"/>
          <w:szCs w:val="32"/>
        </w:rPr>
      </w:pPr>
      <w:r>
        <w:rPr>
          <w:rFonts w:ascii="仿宋" w:eastAsia="仿宋" w:hAnsi="仿宋" w:cs="仿宋" w:hint="eastAsia"/>
          <w:sz w:val="32"/>
          <w:szCs w:val="32"/>
        </w:rPr>
        <w:t>2020年度财政拨款收入总计</w:t>
      </w:r>
      <w:r>
        <w:rPr>
          <w:rFonts w:ascii="仿宋" w:eastAsia="仿宋" w:hAnsi="仿宋" w:cs="仿宋" w:hint="eastAsia"/>
          <w:sz w:val="32"/>
          <w:szCs w:val="32"/>
        </w:rPr>
        <w:t>797.09</w:t>
      </w:r>
      <w:r>
        <w:rPr>
          <w:rFonts w:ascii="仿宋" w:eastAsia="仿宋" w:hAnsi="仿宋" w:cs="仿宋" w:hint="eastAsia"/>
          <w:sz w:val="32"/>
          <w:szCs w:val="32"/>
        </w:rPr>
        <w:t>万元（含年初财政拨款结转和结余），支出总计</w:t>
      </w:r>
      <w:r>
        <w:rPr>
          <w:rFonts w:ascii="仿宋" w:eastAsia="仿宋" w:hAnsi="仿宋" w:cs="仿宋" w:hint="eastAsia"/>
          <w:sz w:val="32"/>
          <w:szCs w:val="32"/>
        </w:rPr>
        <w:t>797.09</w:t>
      </w:r>
      <w:r>
        <w:rPr>
          <w:rFonts w:ascii="仿宋" w:eastAsia="仿宋" w:hAnsi="仿宋" w:cs="仿宋" w:hint="eastAsia"/>
          <w:sz w:val="32"/>
          <w:szCs w:val="32"/>
        </w:rPr>
        <w:t>万元（含年末财政拨款结转和结余）。与2019年相比，财政拨款收、支总计各</w:t>
      </w:r>
      <w:r>
        <w:rPr>
          <w:rFonts w:ascii="仿宋" w:eastAsia="仿宋" w:hAnsi="仿宋" w:cs="仿宋" w:hint="eastAsia"/>
          <w:sz w:val="32"/>
          <w:szCs w:val="32"/>
        </w:rPr>
        <w:t>增加62.05</w:t>
      </w:r>
      <w:r>
        <w:rPr>
          <w:rFonts w:ascii="仿宋" w:eastAsia="仿宋" w:hAnsi="仿宋" w:cs="仿宋" w:hint="eastAsia"/>
          <w:sz w:val="32"/>
          <w:szCs w:val="32"/>
        </w:rPr>
        <w:t>万元，</w:t>
      </w:r>
      <w:r>
        <w:rPr>
          <w:rFonts w:ascii="仿宋" w:eastAsia="仿宋" w:hAnsi="仿宋" w:cs="仿宋" w:hint="eastAsia"/>
          <w:sz w:val="32"/>
          <w:szCs w:val="32"/>
        </w:rPr>
        <w:t>上升</w:t>
      </w:r>
      <w:r w:rsidR="00230D63">
        <w:rPr>
          <w:rFonts w:ascii="仿宋" w:eastAsia="仿宋" w:hAnsi="仿宋" w:cs="仿宋" w:hint="eastAsia"/>
          <w:sz w:val="32"/>
          <w:szCs w:val="32"/>
        </w:rPr>
        <w:t>8.4</w:t>
      </w:r>
      <w:r>
        <w:rPr>
          <w:rFonts w:ascii="仿宋" w:eastAsia="仿宋" w:hAnsi="仿宋" w:cs="仿宋" w:hint="eastAsia"/>
          <w:sz w:val="32"/>
          <w:szCs w:val="32"/>
        </w:rPr>
        <w:t>%，</w:t>
      </w:r>
      <w:r w:rsidR="000F769D">
        <w:rPr>
          <w:rFonts w:ascii="仿宋" w:eastAsia="仿宋" w:hAnsi="仿宋" w:cs="仿宋" w:hint="eastAsia"/>
          <w:sz w:val="32"/>
          <w:szCs w:val="32"/>
        </w:rPr>
        <w:t>主要原因</w:t>
      </w:r>
      <w:r w:rsidR="00966093">
        <w:rPr>
          <w:rFonts w:ascii="仿宋" w:eastAsia="仿宋" w:hAnsi="仿宋" w:cs="仿宋" w:hint="eastAsia"/>
          <w:sz w:val="32"/>
          <w:szCs w:val="32"/>
        </w:rPr>
        <w:t>：一是工资调整追加经费，二是人大监督、巡视巡察活动经费增加</w:t>
      </w:r>
      <w:r w:rsidRPr="00966093">
        <w:rPr>
          <w:rFonts w:ascii="仿宋" w:eastAsia="仿宋" w:hAnsi="仿宋" w:hint="eastAsia"/>
          <w:sz w:val="32"/>
          <w:szCs w:val="32"/>
        </w:rPr>
        <w:t>。</w:t>
      </w:r>
    </w:p>
    <w:p w:rsidR="00581961">
      <w:pPr>
        <w:ind w:firstLine="640" w:firstLineChars="200"/>
        <w:rPr>
          <w:rFonts w:ascii="黑体" w:eastAsia="黑体" w:hAnsi="仿宋"/>
          <w:sz w:val="32"/>
          <w:szCs w:val="32"/>
        </w:rPr>
      </w:pPr>
      <w:r>
        <w:rPr>
          <w:rFonts w:ascii="黑体" w:eastAsia="黑体" w:hAnsi="仿宋" w:hint="eastAsia"/>
          <w:sz w:val="32"/>
          <w:szCs w:val="32"/>
        </w:rPr>
        <w:t>五、一般公</w:t>
      </w:r>
      <w:r>
        <w:rPr>
          <w:rFonts w:ascii="仿宋" w:eastAsia="仿宋" w:hAnsi="仿宋" w:cs="仿宋" w:hint="eastAsia"/>
          <w:b/>
          <w:bCs/>
          <w:sz w:val="32"/>
          <w:szCs w:val="32"/>
        </w:rPr>
        <w:t>共预算财政拨款收入支出决</w:t>
      </w:r>
      <w:r>
        <w:rPr>
          <w:rFonts w:ascii="黑体" w:eastAsia="黑体" w:hAnsi="仿宋" w:hint="eastAsia"/>
          <w:sz w:val="32"/>
          <w:szCs w:val="32"/>
        </w:rPr>
        <w:t>算情况说明</w:t>
      </w:r>
    </w:p>
    <w:p w:rsidR="00581961">
      <w:pPr>
        <w:ind w:firstLine="640" w:firstLineChars="200"/>
        <w:rPr>
          <w:rFonts w:ascii="仿宋" w:eastAsia="仿宋" w:hAnsi="仿宋" w:cs="仿宋"/>
          <w:b/>
          <w:bCs/>
          <w:sz w:val="32"/>
          <w:szCs w:val="32"/>
        </w:rPr>
      </w:pPr>
      <w:r>
        <w:rPr>
          <w:rFonts w:ascii="仿宋" w:eastAsia="仿宋" w:hAnsi="仿宋" w:cs="仿宋" w:hint="eastAsia"/>
          <w:b/>
          <w:bCs/>
          <w:sz w:val="32"/>
          <w:szCs w:val="32"/>
        </w:rPr>
        <w:t>（一） 一般公共预算财政拨款收入决算总体情况</w:t>
      </w:r>
    </w:p>
    <w:p w:rsidR="00966093" w:rsidP="00966093">
      <w:pPr>
        <w:ind w:firstLine="640" w:firstLineChars="200"/>
        <w:rPr>
          <w:rFonts w:ascii="仿宋_GB2312" w:hAnsi="仿宋"/>
          <w:szCs w:val="32"/>
        </w:rPr>
      </w:pPr>
      <w:r>
        <w:rPr>
          <w:rFonts w:ascii="仿宋" w:eastAsia="仿宋" w:hAnsi="仿宋" w:cs="仿宋" w:hint="eastAsia"/>
          <w:sz w:val="32"/>
          <w:szCs w:val="32"/>
        </w:rPr>
        <w:t>2020年度一般公共预算财政拨款收入</w:t>
      </w:r>
      <w:r>
        <w:rPr>
          <w:rFonts w:ascii="仿宋" w:eastAsia="仿宋" w:hAnsi="仿宋" w:cs="仿宋" w:hint="eastAsia"/>
          <w:sz w:val="32"/>
          <w:szCs w:val="32"/>
        </w:rPr>
        <w:t>797.09</w:t>
      </w:r>
      <w:r>
        <w:rPr>
          <w:rFonts w:ascii="仿宋" w:eastAsia="仿宋" w:hAnsi="仿宋" w:cs="仿宋" w:hint="eastAsia"/>
          <w:sz w:val="32"/>
          <w:szCs w:val="32"/>
        </w:rPr>
        <w:t>万元，占本年收入的</w:t>
      </w:r>
      <w:r w:rsidR="00230D63">
        <w:rPr>
          <w:rFonts w:ascii="仿宋" w:eastAsia="仿宋" w:hAnsi="仿宋" w:cs="仿宋" w:hint="eastAsia"/>
          <w:sz w:val="32"/>
          <w:szCs w:val="32"/>
        </w:rPr>
        <w:t>99.2</w:t>
      </w:r>
      <w:r>
        <w:rPr>
          <w:rFonts w:ascii="仿宋" w:eastAsia="仿宋" w:hAnsi="仿宋" w:cs="仿宋" w:hint="eastAsia"/>
          <w:sz w:val="32"/>
          <w:szCs w:val="32"/>
        </w:rPr>
        <w:t>%。与2019</w:t>
      </w:r>
      <w:r w:rsidR="002727F9">
        <w:rPr>
          <w:rFonts w:ascii="仿宋" w:eastAsia="仿宋" w:hAnsi="仿宋" w:cs="仿宋" w:hint="eastAsia"/>
          <w:sz w:val="32"/>
          <w:szCs w:val="32"/>
        </w:rPr>
        <w:t>年相比，一般公共预算财政拨款收入</w:t>
      </w:r>
      <w:r>
        <w:rPr>
          <w:rFonts w:ascii="仿宋" w:eastAsia="仿宋" w:hAnsi="仿宋" w:cs="仿宋" w:hint="eastAsia"/>
          <w:sz w:val="32"/>
          <w:szCs w:val="32"/>
        </w:rPr>
        <w:t>增加62.05</w:t>
      </w:r>
      <w:r>
        <w:rPr>
          <w:rFonts w:ascii="仿宋" w:eastAsia="仿宋" w:hAnsi="仿宋" w:cs="仿宋" w:hint="eastAsia"/>
          <w:sz w:val="32"/>
          <w:szCs w:val="32"/>
        </w:rPr>
        <w:t>万元，</w:t>
      </w:r>
      <w:r>
        <w:rPr>
          <w:rFonts w:ascii="仿宋" w:eastAsia="仿宋" w:hAnsi="仿宋" w:cs="仿宋" w:hint="eastAsia"/>
          <w:sz w:val="32"/>
          <w:szCs w:val="32"/>
        </w:rPr>
        <w:t>上升</w:t>
      </w:r>
      <w:r w:rsidR="00230D63">
        <w:rPr>
          <w:rFonts w:ascii="仿宋" w:eastAsia="仿宋" w:hAnsi="仿宋" w:cs="仿宋" w:hint="eastAsia"/>
          <w:sz w:val="32"/>
          <w:szCs w:val="32"/>
        </w:rPr>
        <w:t>8.4</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主要原因：一是工资调整追加经费，二是人大监督、巡视巡察活动经费增加</w:t>
      </w:r>
      <w:r w:rsidRPr="00966093">
        <w:rPr>
          <w:rFonts w:ascii="仿宋" w:eastAsia="仿宋" w:hAnsi="仿宋" w:hint="eastAsia"/>
          <w:sz w:val="32"/>
          <w:szCs w:val="32"/>
        </w:rPr>
        <w:t>。</w:t>
      </w:r>
    </w:p>
    <w:p w:rsidR="00581961">
      <w:pPr>
        <w:ind w:firstLine="640" w:firstLineChars="200"/>
        <w:rPr>
          <w:rFonts w:ascii="仿宋" w:eastAsia="仿宋" w:hAnsi="仿宋" w:cs="仿宋"/>
          <w:b/>
          <w:bCs/>
          <w:sz w:val="32"/>
          <w:szCs w:val="32"/>
        </w:rPr>
      </w:pPr>
      <w:r>
        <w:rPr>
          <w:rFonts w:ascii="仿宋" w:eastAsia="仿宋" w:hAnsi="仿宋" w:cs="仿宋" w:hint="eastAsia"/>
          <w:b/>
          <w:bCs/>
          <w:sz w:val="32"/>
          <w:szCs w:val="32"/>
        </w:rPr>
        <w:t>（二）一般公共预算财政拨款支出决算总体情况</w:t>
      </w:r>
    </w:p>
    <w:p w:rsidR="00966093" w:rsidP="00966093">
      <w:pPr>
        <w:ind w:firstLine="640" w:firstLineChars="200"/>
        <w:rPr>
          <w:rFonts w:ascii="仿宋_GB2312" w:hAnsi="仿宋"/>
          <w:szCs w:val="32"/>
        </w:rPr>
      </w:pPr>
      <w:r>
        <w:rPr>
          <w:rFonts w:ascii="仿宋" w:eastAsia="仿宋" w:hAnsi="仿宋" w:cs="仿宋" w:hint="eastAsia"/>
          <w:sz w:val="32"/>
          <w:szCs w:val="32"/>
        </w:rPr>
        <w:t>2020年度一般公共预算财政拨款支出</w:t>
      </w:r>
      <w:r>
        <w:rPr>
          <w:rFonts w:ascii="仿宋" w:eastAsia="仿宋" w:hAnsi="仿宋" w:cs="仿宋" w:hint="eastAsia"/>
          <w:sz w:val="32"/>
          <w:szCs w:val="32"/>
        </w:rPr>
        <w:t>797.09</w:t>
      </w:r>
      <w:r>
        <w:rPr>
          <w:rFonts w:ascii="仿宋" w:eastAsia="仿宋" w:hAnsi="仿宋" w:cs="仿宋" w:hint="eastAsia"/>
          <w:sz w:val="32"/>
          <w:szCs w:val="32"/>
        </w:rPr>
        <w:t>万元，占本年支出的</w:t>
      </w:r>
      <w:r>
        <w:rPr>
          <w:rFonts w:ascii="仿宋" w:eastAsia="仿宋" w:hAnsi="仿宋" w:cs="仿宋" w:hint="eastAsia"/>
          <w:sz w:val="32"/>
          <w:szCs w:val="32"/>
        </w:rPr>
        <w:t>98.</w:t>
      </w:r>
      <w:r w:rsidR="00AC71DD">
        <w:rPr>
          <w:rFonts w:ascii="仿宋" w:eastAsia="仿宋" w:hAnsi="仿宋" w:cs="仿宋" w:hint="eastAsia"/>
          <w:sz w:val="32"/>
          <w:szCs w:val="32"/>
        </w:rPr>
        <w:t>7</w:t>
      </w:r>
      <w:r>
        <w:rPr>
          <w:rFonts w:ascii="仿宋" w:eastAsia="仿宋" w:hAnsi="仿宋" w:cs="仿宋" w:hint="eastAsia"/>
          <w:sz w:val="32"/>
          <w:szCs w:val="32"/>
        </w:rPr>
        <w:t>%。与2019</w:t>
      </w:r>
      <w:r w:rsidR="00BF3A57">
        <w:rPr>
          <w:rFonts w:ascii="仿宋" w:eastAsia="仿宋" w:hAnsi="仿宋" w:cs="仿宋" w:hint="eastAsia"/>
          <w:sz w:val="32"/>
          <w:szCs w:val="32"/>
        </w:rPr>
        <w:t>年相比，一般公共预算财政拨款支出</w:t>
      </w:r>
      <w:r>
        <w:rPr>
          <w:rFonts w:ascii="仿宋" w:eastAsia="仿宋" w:hAnsi="仿宋" w:cs="仿宋" w:hint="eastAsia"/>
          <w:sz w:val="32"/>
          <w:szCs w:val="32"/>
        </w:rPr>
        <w:t>增加62.05万元，上升</w:t>
      </w:r>
      <w:r w:rsidR="00AC71DD">
        <w:rPr>
          <w:rFonts w:ascii="仿宋" w:eastAsia="仿宋" w:hAnsi="仿宋" w:cs="仿宋" w:hint="eastAsia"/>
          <w:sz w:val="32"/>
          <w:szCs w:val="32"/>
        </w:rPr>
        <w:t>8.4</w:t>
      </w:r>
      <w:r>
        <w:rPr>
          <w:rFonts w:ascii="仿宋" w:eastAsia="仿宋" w:hAnsi="仿宋" w:cs="仿宋" w:hint="eastAsia"/>
          <w:sz w:val="32"/>
          <w:szCs w:val="32"/>
        </w:rPr>
        <w:t>%，主要原因：一是工资调整追加经费，二是人大监督、巡视巡察活动经费增加</w:t>
      </w:r>
      <w:r w:rsidRPr="00966093">
        <w:rPr>
          <w:rFonts w:ascii="仿宋" w:eastAsia="仿宋" w:hAnsi="仿宋" w:hint="eastAsia"/>
          <w:sz w:val="32"/>
          <w:szCs w:val="32"/>
        </w:rPr>
        <w:t>。</w:t>
      </w:r>
    </w:p>
    <w:p w:rsidR="00581961">
      <w:pPr>
        <w:ind w:firstLine="640" w:firstLineChars="200"/>
        <w:rPr>
          <w:rFonts w:ascii="仿宋" w:eastAsia="仿宋" w:hAnsi="仿宋" w:cs="仿宋"/>
          <w:b/>
          <w:bCs/>
          <w:sz w:val="32"/>
          <w:szCs w:val="32"/>
        </w:rPr>
      </w:pPr>
      <w:r>
        <w:rPr>
          <w:rFonts w:ascii="仿宋" w:eastAsia="仿宋" w:hAnsi="仿宋" w:cs="仿宋" w:hint="eastAsia"/>
          <w:b/>
          <w:bCs/>
          <w:sz w:val="32"/>
          <w:szCs w:val="32"/>
        </w:rPr>
        <w:t>（三）一般公共预算财政拨款支出决算结构情况</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2020年度一般公共预算财政拨款支出</w:t>
      </w:r>
      <w:r w:rsidR="00BE46F9">
        <w:rPr>
          <w:rFonts w:ascii="仿宋" w:eastAsia="仿宋" w:hAnsi="仿宋" w:cs="仿宋" w:hint="eastAsia"/>
          <w:sz w:val="32"/>
          <w:szCs w:val="32"/>
        </w:rPr>
        <w:t>797.09</w:t>
      </w:r>
      <w:r>
        <w:rPr>
          <w:rFonts w:ascii="仿宋" w:eastAsia="仿宋" w:hAnsi="仿宋" w:cs="仿宋" w:hint="eastAsia"/>
          <w:sz w:val="32"/>
          <w:szCs w:val="32"/>
        </w:rPr>
        <w:t>万元，主要用于以下方面：</w:t>
      </w:r>
      <w:r>
        <w:rPr>
          <w:rFonts w:ascii="仿宋" w:eastAsia="仿宋" w:hAnsi="仿宋" w:cs="仿宋" w:hint="eastAsia"/>
          <w:b/>
          <w:sz w:val="32"/>
          <w:szCs w:val="32"/>
        </w:rPr>
        <w:t>一般公共服务（类）</w:t>
      </w:r>
      <w:r>
        <w:rPr>
          <w:rFonts w:ascii="仿宋" w:eastAsia="仿宋" w:hAnsi="仿宋" w:cs="仿宋" w:hint="eastAsia"/>
          <w:sz w:val="32"/>
          <w:szCs w:val="32"/>
        </w:rPr>
        <w:t>支出</w:t>
      </w:r>
      <w:r w:rsidR="00BE46F9">
        <w:rPr>
          <w:rFonts w:ascii="仿宋" w:eastAsia="仿宋" w:hAnsi="仿宋" w:cs="仿宋" w:hint="eastAsia"/>
          <w:sz w:val="32"/>
          <w:szCs w:val="32"/>
        </w:rPr>
        <w:t>700.16</w:t>
      </w:r>
      <w:r>
        <w:rPr>
          <w:rFonts w:ascii="仿宋" w:eastAsia="仿宋" w:hAnsi="仿宋" w:cs="仿宋" w:hint="eastAsia"/>
          <w:sz w:val="32"/>
          <w:szCs w:val="32"/>
        </w:rPr>
        <w:t>万元，占</w:t>
      </w:r>
      <w:r w:rsidR="00AC71DD">
        <w:rPr>
          <w:rFonts w:ascii="仿宋" w:eastAsia="仿宋" w:hAnsi="仿宋" w:cs="仿宋" w:hint="eastAsia"/>
          <w:sz w:val="32"/>
          <w:szCs w:val="32"/>
        </w:rPr>
        <w:t>87.8</w:t>
      </w:r>
      <w:r>
        <w:rPr>
          <w:rFonts w:ascii="仿宋" w:eastAsia="仿宋" w:hAnsi="仿宋" w:cs="仿宋" w:hint="eastAsia"/>
          <w:sz w:val="32"/>
          <w:szCs w:val="32"/>
        </w:rPr>
        <w:t>%;</w:t>
      </w:r>
      <w:r>
        <w:rPr>
          <w:rFonts w:ascii="仿宋" w:eastAsia="仿宋" w:hAnsi="仿宋" w:cs="仿宋" w:hint="eastAsia"/>
          <w:b/>
          <w:sz w:val="32"/>
          <w:szCs w:val="32"/>
        </w:rPr>
        <w:t>社会保障和就业（类）</w:t>
      </w:r>
      <w:r>
        <w:rPr>
          <w:rFonts w:ascii="仿宋" w:eastAsia="仿宋" w:hAnsi="仿宋" w:cs="仿宋" w:hint="eastAsia"/>
          <w:sz w:val="32"/>
          <w:szCs w:val="32"/>
        </w:rPr>
        <w:t>支出</w:t>
      </w:r>
      <w:r w:rsidR="00BE46F9">
        <w:rPr>
          <w:rFonts w:ascii="仿宋" w:eastAsia="仿宋" w:hAnsi="仿宋" w:cs="仿宋" w:hint="eastAsia"/>
          <w:sz w:val="32"/>
          <w:szCs w:val="32"/>
        </w:rPr>
        <w:t>56.9</w:t>
      </w:r>
      <w:r>
        <w:rPr>
          <w:rFonts w:ascii="仿宋" w:eastAsia="仿宋" w:hAnsi="仿宋" w:cs="仿宋" w:hint="eastAsia"/>
          <w:sz w:val="32"/>
          <w:szCs w:val="32"/>
        </w:rPr>
        <w:t>万元，占</w:t>
      </w:r>
      <w:r w:rsidR="00AC71DD">
        <w:rPr>
          <w:rFonts w:ascii="仿宋" w:eastAsia="仿宋" w:hAnsi="仿宋" w:cs="仿宋" w:hint="eastAsia"/>
          <w:sz w:val="32"/>
          <w:szCs w:val="32"/>
        </w:rPr>
        <w:t>7.1</w:t>
      </w:r>
      <w:r>
        <w:rPr>
          <w:rFonts w:ascii="仿宋" w:eastAsia="仿宋" w:hAnsi="仿宋" w:cs="仿宋" w:hint="eastAsia"/>
          <w:sz w:val="32"/>
          <w:szCs w:val="32"/>
        </w:rPr>
        <w:t>%；</w:t>
      </w:r>
      <w:r w:rsidR="00BF3A57">
        <w:rPr>
          <w:rFonts w:ascii="仿宋" w:eastAsia="仿宋" w:hAnsi="仿宋" w:cs="仿宋" w:hint="eastAsia"/>
          <w:b/>
          <w:sz w:val="32"/>
          <w:szCs w:val="32"/>
        </w:rPr>
        <w:t>卫生健康</w:t>
      </w:r>
      <w:r>
        <w:rPr>
          <w:rFonts w:ascii="仿宋" w:eastAsia="仿宋" w:hAnsi="仿宋" w:cs="仿宋" w:hint="eastAsia"/>
          <w:b/>
          <w:sz w:val="32"/>
          <w:szCs w:val="32"/>
        </w:rPr>
        <w:t>（类）</w:t>
      </w:r>
      <w:r>
        <w:rPr>
          <w:rFonts w:ascii="仿宋" w:eastAsia="仿宋" w:hAnsi="仿宋" w:cs="仿宋" w:hint="eastAsia"/>
          <w:sz w:val="32"/>
          <w:szCs w:val="32"/>
        </w:rPr>
        <w:t>支出</w:t>
      </w:r>
      <w:r w:rsidR="00BE46F9">
        <w:rPr>
          <w:rFonts w:ascii="仿宋" w:eastAsia="仿宋" w:hAnsi="仿宋" w:cs="仿宋" w:hint="eastAsia"/>
          <w:sz w:val="32"/>
          <w:szCs w:val="32"/>
        </w:rPr>
        <w:t>22.68</w:t>
      </w:r>
      <w:r>
        <w:rPr>
          <w:rFonts w:ascii="仿宋" w:eastAsia="仿宋" w:hAnsi="仿宋" w:cs="仿宋" w:hint="eastAsia"/>
          <w:sz w:val="32"/>
          <w:szCs w:val="32"/>
        </w:rPr>
        <w:t>万元，占</w:t>
      </w:r>
      <w:r w:rsidR="00BE46F9">
        <w:rPr>
          <w:rFonts w:ascii="仿宋" w:eastAsia="仿宋" w:hAnsi="仿宋" w:cs="仿宋" w:hint="eastAsia"/>
          <w:sz w:val="32"/>
          <w:szCs w:val="32"/>
        </w:rPr>
        <w:t>2.</w:t>
      </w:r>
      <w:r w:rsidR="00AC71DD">
        <w:rPr>
          <w:rFonts w:ascii="仿宋" w:eastAsia="仿宋" w:hAnsi="仿宋" w:cs="仿宋" w:hint="eastAsia"/>
          <w:sz w:val="32"/>
          <w:szCs w:val="32"/>
        </w:rPr>
        <w:t>9</w:t>
      </w:r>
      <w:r>
        <w:rPr>
          <w:rFonts w:ascii="仿宋" w:eastAsia="仿宋" w:hAnsi="仿宋" w:cs="仿宋" w:hint="eastAsia"/>
          <w:sz w:val="32"/>
          <w:szCs w:val="32"/>
        </w:rPr>
        <w:t>%；</w:t>
      </w:r>
      <w:r w:rsidR="00BE46F9">
        <w:rPr>
          <w:rFonts w:ascii="仿宋" w:eastAsia="仿宋" w:hAnsi="仿宋" w:cs="仿宋" w:hint="eastAsia"/>
          <w:b/>
          <w:sz w:val="32"/>
          <w:szCs w:val="32"/>
        </w:rPr>
        <w:t>节能环保（类）</w:t>
      </w:r>
      <w:r w:rsidR="00BE46F9">
        <w:rPr>
          <w:rFonts w:ascii="仿宋" w:eastAsia="仿宋" w:hAnsi="仿宋" w:cs="仿宋" w:hint="eastAsia"/>
          <w:sz w:val="32"/>
          <w:szCs w:val="32"/>
        </w:rPr>
        <w:t>支出0.71万元，占0.</w:t>
      </w:r>
      <w:r w:rsidR="00AC71DD">
        <w:rPr>
          <w:rFonts w:ascii="仿宋" w:eastAsia="仿宋" w:hAnsi="仿宋" w:cs="仿宋" w:hint="eastAsia"/>
          <w:sz w:val="32"/>
          <w:szCs w:val="32"/>
        </w:rPr>
        <w:t>1</w:t>
      </w:r>
      <w:r w:rsidR="00BE46F9">
        <w:rPr>
          <w:rFonts w:ascii="仿宋" w:eastAsia="仿宋" w:hAnsi="仿宋" w:cs="仿宋" w:hint="eastAsia"/>
          <w:sz w:val="32"/>
          <w:szCs w:val="32"/>
        </w:rPr>
        <w:t>%；</w:t>
      </w:r>
      <w:r>
        <w:rPr>
          <w:rFonts w:ascii="仿宋" w:eastAsia="仿宋" w:hAnsi="仿宋" w:cs="仿宋" w:hint="eastAsia"/>
          <w:b/>
          <w:sz w:val="32"/>
          <w:szCs w:val="32"/>
        </w:rPr>
        <w:t>住房保障（类）</w:t>
      </w:r>
      <w:r>
        <w:rPr>
          <w:rFonts w:ascii="仿宋" w:eastAsia="仿宋" w:hAnsi="仿宋" w:cs="仿宋" w:hint="eastAsia"/>
          <w:sz w:val="32"/>
          <w:szCs w:val="32"/>
        </w:rPr>
        <w:t>支出</w:t>
      </w:r>
      <w:r w:rsidR="00BE46F9">
        <w:rPr>
          <w:rFonts w:ascii="仿宋" w:eastAsia="仿宋" w:hAnsi="仿宋" w:cs="仿宋" w:hint="eastAsia"/>
          <w:sz w:val="32"/>
          <w:szCs w:val="32"/>
        </w:rPr>
        <w:t>16.63</w:t>
      </w:r>
      <w:r>
        <w:rPr>
          <w:rFonts w:ascii="仿宋" w:eastAsia="仿宋" w:hAnsi="仿宋" w:cs="仿宋" w:hint="eastAsia"/>
          <w:sz w:val="32"/>
          <w:szCs w:val="32"/>
        </w:rPr>
        <w:t>万元，占</w:t>
      </w:r>
      <w:r w:rsidR="00BE46F9">
        <w:rPr>
          <w:rFonts w:ascii="仿宋" w:eastAsia="仿宋" w:hAnsi="仿宋" w:cs="仿宋" w:hint="eastAsia"/>
          <w:sz w:val="32"/>
          <w:szCs w:val="32"/>
        </w:rPr>
        <w:t>2.</w:t>
      </w:r>
      <w:r w:rsidR="00AC71DD">
        <w:rPr>
          <w:rFonts w:ascii="仿宋" w:eastAsia="仿宋" w:hAnsi="仿宋" w:cs="仿宋" w:hint="eastAsia"/>
          <w:sz w:val="32"/>
          <w:szCs w:val="32"/>
        </w:rPr>
        <w:t>1</w:t>
      </w:r>
      <w:r>
        <w:rPr>
          <w:rFonts w:ascii="仿宋" w:eastAsia="仿宋" w:hAnsi="仿宋" w:cs="仿宋" w:hint="eastAsia"/>
          <w:sz w:val="32"/>
          <w:szCs w:val="32"/>
        </w:rPr>
        <w:t>%。</w:t>
      </w:r>
    </w:p>
    <w:p w:rsidR="00581961">
      <w:pPr>
        <w:ind w:firstLine="640" w:firstLineChars="200"/>
        <w:rPr>
          <w:rFonts w:ascii="仿宋" w:eastAsia="仿宋" w:hAnsi="仿宋" w:cs="仿宋"/>
          <w:b/>
          <w:bCs/>
          <w:sz w:val="32"/>
          <w:szCs w:val="32"/>
        </w:rPr>
      </w:pPr>
      <w:r>
        <w:rPr>
          <w:rFonts w:ascii="仿宋" w:eastAsia="仿宋" w:hAnsi="仿宋" w:cs="仿宋" w:hint="eastAsia"/>
          <w:b/>
          <w:bCs/>
          <w:sz w:val="32"/>
          <w:szCs w:val="32"/>
        </w:rPr>
        <w:t>（四） 一般公共预算财政拨款支出决算具体情况</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2020年度一般公共预算财政拨款支出年初预算为</w:t>
      </w:r>
      <w:r w:rsidR="00BE46F9">
        <w:rPr>
          <w:rFonts w:ascii="仿宋" w:eastAsia="仿宋" w:hAnsi="仿宋" w:cs="仿宋" w:hint="eastAsia"/>
          <w:sz w:val="32"/>
          <w:szCs w:val="32"/>
        </w:rPr>
        <w:t>416.82</w:t>
      </w:r>
      <w:r>
        <w:rPr>
          <w:rFonts w:ascii="仿宋" w:eastAsia="仿宋" w:hAnsi="仿宋" w:cs="仿宋" w:hint="eastAsia"/>
          <w:sz w:val="32"/>
          <w:szCs w:val="32"/>
        </w:rPr>
        <w:t>万元，支出决算为</w:t>
      </w:r>
      <w:r w:rsidR="00BE46F9">
        <w:rPr>
          <w:rFonts w:ascii="仿宋" w:eastAsia="仿宋" w:hAnsi="仿宋" w:cs="仿宋" w:hint="eastAsia"/>
          <w:sz w:val="32"/>
          <w:szCs w:val="32"/>
        </w:rPr>
        <w:t>797.09</w:t>
      </w:r>
      <w:r>
        <w:rPr>
          <w:rFonts w:ascii="仿宋" w:eastAsia="仿宋" w:hAnsi="仿宋" w:cs="仿宋" w:hint="eastAsia"/>
          <w:sz w:val="32"/>
          <w:szCs w:val="32"/>
        </w:rPr>
        <w:t>万元，完成年初预算的</w:t>
      </w:r>
      <w:r w:rsidR="00AC71DD">
        <w:rPr>
          <w:rFonts w:ascii="仿宋" w:eastAsia="仿宋" w:hAnsi="仿宋" w:cs="仿宋" w:hint="eastAsia"/>
          <w:sz w:val="32"/>
          <w:szCs w:val="32"/>
        </w:rPr>
        <w:t>191.2</w:t>
      </w:r>
      <w:r>
        <w:rPr>
          <w:rFonts w:ascii="仿宋" w:eastAsia="仿宋" w:hAnsi="仿宋" w:cs="仿宋" w:hint="eastAsia"/>
          <w:sz w:val="32"/>
          <w:szCs w:val="32"/>
        </w:rPr>
        <w:t>%。决算数大于预算数的主要原因</w:t>
      </w:r>
      <w:r w:rsidR="00BE46F9">
        <w:rPr>
          <w:rFonts w:ascii="仿宋" w:eastAsia="仿宋" w:hAnsi="仿宋" w:cs="仿宋" w:hint="eastAsia"/>
          <w:sz w:val="32"/>
          <w:szCs w:val="32"/>
        </w:rPr>
        <w:t>：一是工资调整追加经费，二是人大监督、</w:t>
      </w:r>
      <w:r w:rsidR="00BE46F9">
        <w:rPr>
          <w:rFonts w:ascii="仿宋" w:eastAsia="仿宋" w:hAnsi="仿宋" w:cs="仿宋" w:hint="eastAsia"/>
          <w:sz w:val="32"/>
          <w:szCs w:val="32"/>
        </w:rPr>
        <w:t>巡视巡察活动经费增加</w:t>
      </w:r>
      <w:r>
        <w:rPr>
          <w:rFonts w:ascii="仿宋" w:eastAsia="仿宋" w:hAnsi="仿宋" w:cs="仿宋" w:hint="eastAsia"/>
          <w:sz w:val="32"/>
          <w:szCs w:val="32"/>
        </w:rPr>
        <w:t>。其中:基本支出</w:t>
      </w:r>
      <w:r w:rsidR="000716F5">
        <w:rPr>
          <w:rFonts w:ascii="仿宋" w:eastAsia="仿宋" w:hAnsi="仿宋" w:cs="仿宋" w:hint="eastAsia"/>
          <w:sz w:val="32"/>
          <w:szCs w:val="32"/>
        </w:rPr>
        <w:t>797.09</w:t>
      </w:r>
      <w:r>
        <w:rPr>
          <w:rFonts w:ascii="仿宋" w:eastAsia="仿宋" w:hAnsi="仿宋" w:cs="仿宋" w:hint="eastAsia"/>
          <w:sz w:val="32"/>
          <w:szCs w:val="32"/>
        </w:rPr>
        <w:t>万元，占</w:t>
      </w:r>
      <w:r w:rsidR="005D450E">
        <w:rPr>
          <w:rFonts w:ascii="仿宋" w:eastAsia="仿宋" w:hAnsi="仿宋" w:cs="仿宋" w:hint="eastAsia"/>
          <w:sz w:val="32"/>
          <w:szCs w:val="32"/>
        </w:rPr>
        <w:t>100</w:t>
      </w:r>
      <w:r>
        <w:rPr>
          <w:rFonts w:ascii="仿宋" w:eastAsia="仿宋" w:hAnsi="仿宋" w:cs="仿宋" w:hint="eastAsia"/>
          <w:sz w:val="32"/>
          <w:szCs w:val="32"/>
        </w:rPr>
        <w:t>%。</w:t>
      </w:r>
      <w:r w:rsidRPr="009B186C">
        <w:rPr>
          <w:rFonts w:ascii="仿宋" w:eastAsia="仿宋" w:hAnsi="仿宋" w:cs="仿宋" w:hint="eastAsia"/>
          <w:sz w:val="32"/>
          <w:szCs w:val="32"/>
        </w:rPr>
        <w:t>具体情况如下：</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b/>
          <w:sz w:val="32"/>
          <w:szCs w:val="32"/>
        </w:rPr>
        <w:t>一般公共服务（类）</w:t>
      </w:r>
      <w:r w:rsidR="009B186C">
        <w:rPr>
          <w:rFonts w:ascii="仿宋" w:eastAsia="仿宋" w:hAnsi="仿宋" w:cs="仿宋" w:hint="eastAsia"/>
          <w:b/>
          <w:sz w:val="32"/>
          <w:szCs w:val="32"/>
        </w:rPr>
        <w:t>人大事务、其他一般公共服务支出</w:t>
      </w:r>
      <w:r>
        <w:rPr>
          <w:rFonts w:ascii="仿宋" w:eastAsia="仿宋" w:hAnsi="仿宋" w:cs="仿宋" w:hint="eastAsia"/>
          <w:b/>
          <w:sz w:val="32"/>
          <w:szCs w:val="32"/>
        </w:rPr>
        <w:t>（款）</w:t>
      </w:r>
      <w:r w:rsidRPr="009B186C" w:rsidR="009B186C">
        <w:rPr>
          <w:rFonts w:ascii="仿宋" w:eastAsia="仿宋" w:hAnsi="仿宋" w:hint="eastAsia"/>
          <w:b/>
          <w:sz w:val="32"/>
          <w:szCs w:val="32"/>
        </w:rPr>
        <w:t>行政运行、一般行政管理事务、人大会议、人大监督、其他</w:t>
      </w:r>
      <w:r w:rsidR="009B186C">
        <w:rPr>
          <w:rFonts w:ascii="仿宋" w:eastAsia="仿宋" w:hAnsi="仿宋" w:hint="eastAsia"/>
          <w:b/>
          <w:sz w:val="32"/>
          <w:szCs w:val="32"/>
        </w:rPr>
        <w:t>人大</w:t>
      </w:r>
      <w:r w:rsidRPr="009B186C" w:rsidR="009B186C">
        <w:rPr>
          <w:rFonts w:ascii="仿宋" w:eastAsia="仿宋" w:hAnsi="仿宋" w:hint="eastAsia"/>
          <w:b/>
          <w:sz w:val="32"/>
          <w:szCs w:val="32"/>
        </w:rPr>
        <w:t>事务</w:t>
      </w:r>
      <w:r w:rsidR="009B186C">
        <w:rPr>
          <w:rFonts w:ascii="仿宋" w:eastAsia="仿宋" w:hAnsi="仿宋" w:hint="eastAsia"/>
          <w:b/>
          <w:sz w:val="32"/>
          <w:szCs w:val="32"/>
        </w:rPr>
        <w:t>支出、</w:t>
      </w:r>
      <w:r w:rsidR="009B186C">
        <w:rPr>
          <w:rFonts w:ascii="仿宋" w:eastAsia="仿宋" w:hAnsi="仿宋" w:cs="仿宋" w:hint="eastAsia"/>
          <w:b/>
          <w:sz w:val="32"/>
          <w:szCs w:val="32"/>
        </w:rPr>
        <w:t>其他一般公共服务支出</w:t>
      </w:r>
      <w:r>
        <w:rPr>
          <w:rFonts w:ascii="仿宋" w:eastAsia="仿宋" w:hAnsi="仿宋" w:cs="仿宋" w:hint="eastAsia"/>
          <w:b/>
          <w:sz w:val="32"/>
          <w:szCs w:val="32"/>
        </w:rPr>
        <w:t>（项）</w:t>
      </w:r>
      <w:r>
        <w:rPr>
          <w:rFonts w:ascii="仿宋" w:eastAsia="仿宋" w:hAnsi="仿宋" w:cs="仿宋" w:hint="eastAsia"/>
          <w:sz w:val="32"/>
          <w:szCs w:val="32"/>
        </w:rPr>
        <w:t>。年初预算为</w:t>
      </w:r>
      <w:r w:rsidR="009B186C">
        <w:rPr>
          <w:rFonts w:ascii="仿宋" w:eastAsia="仿宋" w:hAnsi="仿宋" w:cs="仿宋" w:hint="eastAsia"/>
          <w:sz w:val="32"/>
          <w:szCs w:val="32"/>
        </w:rPr>
        <w:t>354.49</w:t>
      </w:r>
      <w:r>
        <w:rPr>
          <w:rFonts w:ascii="仿宋" w:eastAsia="仿宋" w:hAnsi="仿宋" w:cs="仿宋" w:hint="eastAsia"/>
          <w:sz w:val="32"/>
          <w:szCs w:val="32"/>
        </w:rPr>
        <w:t>万元，支出决算为</w:t>
      </w:r>
      <w:r w:rsidR="009B186C">
        <w:rPr>
          <w:rFonts w:ascii="仿宋" w:eastAsia="仿宋" w:hAnsi="仿宋" w:cs="仿宋" w:hint="eastAsia"/>
          <w:sz w:val="32"/>
          <w:szCs w:val="32"/>
        </w:rPr>
        <w:t>711.06</w:t>
      </w:r>
      <w:r>
        <w:rPr>
          <w:rFonts w:ascii="仿宋" w:eastAsia="仿宋" w:hAnsi="仿宋" w:cs="仿宋" w:hint="eastAsia"/>
          <w:sz w:val="32"/>
          <w:szCs w:val="32"/>
        </w:rPr>
        <w:t>万元，完成年初预算的</w:t>
      </w:r>
      <w:r w:rsidR="009B186C">
        <w:rPr>
          <w:rFonts w:ascii="仿宋" w:eastAsia="仿宋" w:hAnsi="仿宋" w:cs="仿宋" w:hint="eastAsia"/>
          <w:sz w:val="32"/>
          <w:szCs w:val="32"/>
        </w:rPr>
        <w:t>200.</w:t>
      </w:r>
      <w:r w:rsidR="00AC71DD">
        <w:rPr>
          <w:rFonts w:ascii="仿宋" w:eastAsia="仿宋" w:hAnsi="仿宋" w:cs="仿宋" w:hint="eastAsia"/>
          <w:sz w:val="32"/>
          <w:szCs w:val="32"/>
        </w:rPr>
        <w:t>6</w:t>
      </w:r>
      <w:r>
        <w:rPr>
          <w:rFonts w:ascii="仿宋" w:eastAsia="仿宋" w:hAnsi="仿宋" w:cs="仿宋" w:hint="eastAsia"/>
          <w:sz w:val="32"/>
          <w:szCs w:val="32"/>
        </w:rPr>
        <w:t>%，决算数大于预算数的主</w:t>
      </w:r>
      <w:r w:rsidR="009B186C">
        <w:rPr>
          <w:rFonts w:ascii="仿宋" w:eastAsia="仿宋" w:hAnsi="仿宋" w:cs="仿宋" w:hint="eastAsia"/>
          <w:sz w:val="32"/>
          <w:szCs w:val="32"/>
        </w:rPr>
        <w:t>要原因：一是</w:t>
      </w:r>
      <w:r w:rsidR="00AC71DD">
        <w:rPr>
          <w:rFonts w:ascii="仿宋" w:eastAsia="仿宋" w:hAnsi="仿宋" w:cs="仿宋" w:hint="eastAsia"/>
          <w:sz w:val="32"/>
          <w:szCs w:val="32"/>
        </w:rPr>
        <w:t>人员经费</w:t>
      </w:r>
      <w:r w:rsidR="009B186C">
        <w:rPr>
          <w:rFonts w:ascii="仿宋" w:eastAsia="仿宋" w:hAnsi="仿宋" w:cs="仿宋" w:hint="eastAsia"/>
          <w:sz w:val="32"/>
          <w:szCs w:val="32"/>
        </w:rPr>
        <w:t>调整追加经费，二是人大监督、巡视巡察活动经费增加</w:t>
      </w:r>
      <w:r>
        <w:rPr>
          <w:rFonts w:ascii="仿宋" w:eastAsia="仿宋" w:hAnsi="仿宋" w:cs="仿宋" w:hint="eastAsia"/>
          <w:sz w:val="32"/>
          <w:szCs w:val="32"/>
        </w:rPr>
        <w:t>。</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w:t>
      </w:r>
      <w:r w:rsidRPr="002E37FB" w:rsidR="002E37FB">
        <w:rPr>
          <w:rFonts w:ascii="仿宋" w:eastAsia="仿宋" w:hAnsi="仿宋" w:hint="eastAsia"/>
          <w:sz w:val="32"/>
          <w:szCs w:val="32"/>
        </w:rPr>
        <w:t xml:space="preserve"> </w:t>
      </w:r>
      <w:r w:rsidRPr="002E37FB" w:rsidR="002E37FB">
        <w:rPr>
          <w:rFonts w:ascii="仿宋" w:eastAsia="仿宋" w:hAnsi="仿宋" w:hint="eastAsia"/>
          <w:b/>
          <w:sz w:val="32"/>
          <w:szCs w:val="32"/>
        </w:rPr>
        <w:t>社会保障和就业支出（类）</w:t>
      </w:r>
      <w:r w:rsidR="00AC6D89">
        <w:rPr>
          <w:rFonts w:ascii="仿宋" w:eastAsia="仿宋" w:hAnsi="仿宋" w:hint="eastAsia"/>
          <w:b/>
          <w:sz w:val="32"/>
          <w:szCs w:val="32"/>
        </w:rPr>
        <w:t>人力资源和社会保障管理事务、</w:t>
      </w:r>
      <w:r w:rsidRPr="002E37FB" w:rsidR="002E37FB">
        <w:rPr>
          <w:rFonts w:ascii="仿宋" w:eastAsia="仿宋" w:hAnsi="仿宋" w:hint="eastAsia"/>
          <w:b/>
          <w:sz w:val="32"/>
          <w:szCs w:val="32"/>
        </w:rPr>
        <w:t>行政事业单位养老支出</w:t>
      </w:r>
      <w:r>
        <w:rPr>
          <w:rFonts w:ascii="仿宋" w:eastAsia="仿宋" w:hAnsi="仿宋" w:cs="仿宋" w:hint="eastAsia"/>
          <w:b/>
          <w:sz w:val="32"/>
          <w:szCs w:val="32"/>
        </w:rPr>
        <w:t>（款）</w:t>
      </w:r>
      <w:r w:rsidR="00AC6D89">
        <w:rPr>
          <w:rFonts w:ascii="仿宋" w:eastAsia="仿宋" w:hAnsi="仿宋" w:cs="仿宋" w:hint="eastAsia"/>
          <w:b/>
          <w:sz w:val="32"/>
          <w:szCs w:val="32"/>
        </w:rPr>
        <w:t>行政运行、行政单位离退休、</w:t>
      </w:r>
      <w:r w:rsidRPr="002E37FB" w:rsidR="002E37FB">
        <w:rPr>
          <w:rFonts w:ascii="仿宋" w:eastAsia="仿宋" w:hAnsi="仿宋" w:cs="仿宋" w:hint="eastAsia"/>
          <w:b/>
          <w:sz w:val="32"/>
          <w:szCs w:val="32"/>
        </w:rPr>
        <w:t>机关事业单位基本养老保险缴费支出</w:t>
      </w:r>
      <w:r>
        <w:rPr>
          <w:rFonts w:ascii="仿宋" w:eastAsia="仿宋" w:hAnsi="仿宋" w:cs="仿宋" w:hint="eastAsia"/>
          <w:b/>
          <w:sz w:val="32"/>
          <w:szCs w:val="32"/>
        </w:rPr>
        <w:t>（项）</w:t>
      </w:r>
      <w:r>
        <w:rPr>
          <w:rFonts w:ascii="仿宋" w:eastAsia="仿宋" w:hAnsi="仿宋" w:cs="仿宋" w:hint="eastAsia"/>
          <w:sz w:val="32"/>
          <w:szCs w:val="32"/>
        </w:rPr>
        <w:t>。年初预算为</w:t>
      </w:r>
      <w:r w:rsidR="009B186C">
        <w:rPr>
          <w:rFonts w:ascii="仿宋" w:eastAsia="仿宋" w:hAnsi="仿宋" w:cs="仿宋" w:hint="eastAsia"/>
          <w:sz w:val="32"/>
          <w:szCs w:val="32"/>
        </w:rPr>
        <w:t>23.01</w:t>
      </w:r>
      <w:r>
        <w:rPr>
          <w:rFonts w:ascii="仿宋" w:eastAsia="仿宋" w:hAnsi="仿宋" w:cs="仿宋" w:hint="eastAsia"/>
          <w:sz w:val="32"/>
          <w:szCs w:val="32"/>
        </w:rPr>
        <w:t>万元，支出决算为</w:t>
      </w:r>
      <w:r w:rsidR="009B186C">
        <w:rPr>
          <w:rFonts w:ascii="仿宋" w:eastAsia="仿宋" w:hAnsi="仿宋" w:cs="仿宋" w:hint="eastAsia"/>
          <w:sz w:val="32"/>
          <w:szCs w:val="32"/>
        </w:rPr>
        <w:t>56.9</w:t>
      </w:r>
      <w:r>
        <w:rPr>
          <w:rFonts w:ascii="仿宋" w:eastAsia="仿宋" w:hAnsi="仿宋" w:cs="仿宋" w:hint="eastAsia"/>
          <w:sz w:val="32"/>
          <w:szCs w:val="32"/>
        </w:rPr>
        <w:t>万元，完成年初预算的</w:t>
      </w:r>
      <w:r w:rsidR="009B186C">
        <w:rPr>
          <w:rFonts w:ascii="仿宋" w:eastAsia="仿宋" w:hAnsi="仿宋" w:cs="仿宋" w:hint="eastAsia"/>
          <w:sz w:val="32"/>
          <w:szCs w:val="32"/>
        </w:rPr>
        <w:t>247.</w:t>
      </w:r>
      <w:r w:rsidR="00AC71DD">
        <w:rPr>
          <w:rFonts w:ascii="仿宋" w:eastAsia="仿宋" w:hAnsi="仿宋" w:cs="仿宋" w:hint="eastAsia"/>
          <w:sz w:val="32"/>
          <w:szCs w:val="32"/>
        </w:rPr>
        <w:t>3</w:t>
      </w:r>
      <w:r>
        <w:rPr>
          <w:rFonts w:ascii="仿宋" w:eastAsia="仿宋" w:hAnsi="仿宋" w:cs="仿宋" w:hint="eastAsia"/>
          <w:sz w:val="32"/>
          <w:szCs w:val="32"/>
        </w:rPr>
        <w:t>%，决算数大于预算数的主要原因</w:t>
      </w:r>
      <w:r w:rsidR="00AC6D89">
        <w:rPr>
          <w:rFonts w:ascii="仿宋" w:eastAsia="仿宋" w:hAnsi="仿宋" w:cs="仿宋" w:hint="eastAsia"/>
          <w:sz w:val="32"/>
          <w:szCs w:val="32"/>
        </w:rPr>
        <w:t>：一</w:t>
      </w:r>
      <w:r>
        <w:rPr>
          <w:rFonts w:ascii="仿宋" w:eastAsia="仿宋" w:hAnsi="仿宋" w:cs="仿宋" w:hint="eastAsia"/>
          <w:sz w:val="32"/>
          <w:szCs w:val="32"/>
        </w:rPr>
        <w:t>是</w:t>
      </w:r>
      <w:r w:rsidR="00D943C9">
        <w:rPr>
          <w:rFonts w:ascii="仿宋" w:eastAsia="仿宋" w:hAnsi="仿宋" w:cs="仿宋" w:hint="eastAsia"/>
          <w:sz w:val="32"/>
          <w:szCs w:val="32"/>
        </w:rPr>
        <w:t>社保征缴基数增加</w:t>
      </w:r>
      <w:r w:rsidR="00AC6D89">
        <w:rPr>
          <w:rFonts w:ascii="仿宋" w:eastAsia="仿宋" w:hAnsi="仿宋" w:cs="仿宋" w:hint="eastAsia"/>
          <w:sz w:val="32"/>
          <w:szCs w:val="32"/>
        </w:rPr>
        <w:t>，二是追加了死亡抚恤金</w:t>
      </w:r>
      <w:r>
        <w:rPr>
          <w:rFonts w:ascii="仿宋" w:eastAsia="仿宋" w:hAnsi="仿宋" w:cs="仿宋" w:hint="eastAsia"/>
          <w:sz w:val="32"/>
          <w:szCs w:val="32"/>
        </w:rPr>
        <w:t>。</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3.</w:t>
      </w:r>
      <w:r w:rsidRPr="002E37FB" w:rsidR="002E37FB">
        <w:rPr>
          <w:rFonts w:hint="eastAsia"/>
        </w:rPr>
        <w:t xml:space="preserve"> </w:t>
      </w:r>
      <w:r w:rsidRPr="002E37FB" w:rsidR="002E37FB">
        <w:rPr>
          <w:rFonts w:ascii="仿宋" w:eastAsia="仿宋" w:hAnsi="仿宋" w:cs="仿宋" w:hint="eastAsia"/>
          <w:b/>
          <w:sz w:val="32"/>
          <w:szCs w:val="32"/>
        </w:rPr>
        <w:t>卫生健康支出</w:t>
      </w:r>
      <w:r>
        <w:rPr>
          <w:rFonts w:ascii="仿宋" w:eastAsia="仿宋" w:hAnsi="仿宋" w:cs="仿宋" w:hint="eastAsia"/>
          <w:b/>
          <w:sz w:val="32"/>
          <w:szCs w:val="32"/>
        </w:rPr>
        <w:t>（类）</w:t>
      </w:r>
      <w:r w:rsidRPr="002E37FB" w:rsidR="002E37FB">
        <w:rPr>
          <w:rFonts w:ascii="仿宋" w:eastAsia="仿宋" w:hAnsi="仿宋" w:cs="仿宋" w:hint="eastAsia"/>
          <w:b/>
          <w:sz w:val="32"/>
          <w:szCs w:val="32"/>
        </w:rPr>
        <w:t>行政事业单位医疗</w:t>
      </w:r>
      <w:r>
        <w:rPr>
          <w:rFonts w:ascii="仿宋" w:eastAsia="仿宋" w:hAnsi="仿宋" w:cs="仿宋" w:hint="eastAsia"/>
          <w:b/>
          <w:sz w:val="32"/>
          <w:szCs w:val="32"/>
        </w:rPr>
        <w:t>（款）</w:t>
      </w:r>
      <w:r w:rsidRPr="002E37FB" w:rsidR="002E37FB">
        <w:rPr>
          <w:rFonts w:ascii="仿宋" w:eastAsia="仿宋" w:hAnsi="仿宋" w:cs="仿宋" w:hint="eastAsia"/>
          <w:b/>
          <w:sz w:val="32"/>
          <w:szCs w:val="32"/>
        </w:rPr>
        <w:t>行政单位医疗</w:t>
      </w:r>
      <w:r>
        <w:rPr>
          <w:rFonts w:ascii="仿宋" w:eastAsia="仿宋" w:hAnsi="仿宋" w:cs="仿宋" w:hint="eastAsia"/>
          <w:b/>
          <w:sz w:val="32"/>
          <w:szCs w:val="32"/>
        </w:rPr>
        <w:t>（项）</w:t>
      </w:r>
      <w:r>
        <w:rPr>
          <w:rFonts w:ascii="仿宋" w:eastAsia="仿宋" w:hAnsi="仿宋" w:cs="仿宋" w:hint="eastAsia"/>
          <w:sz w:val="32"/>
          <w:szCs w:val="32"/>
        </w:rPr>
        <w:t>，年初预算为</w:t>
      </w:r>
      <w:r w:rsidR="00AC6D89">
        <w:rPr>
          <w:rFonts w:ascii="仿宋" w:eastAsia="仿宋" w:hAnsi="仿宋" w:cs="仿宋" w:hint="eastAsia"/>
          <w:sz w:val="32"/>
          <w:szCs w:val="32"/>
        </w:rPr>
        <w:t>22.68</w:t>
      </w:r>
      <w:r>
        <w:rPr>
          <w:rFonts w:ascii="仿宋" w:eastAsia="仿宋" w:hAnsi="仿宋" w:cs="仿宋" w:hint="eastAsia"/>
          <w:sz w:val="32"/>
          <w:szCs w:val="32"/>
        </w:rPr>
        <w:t>万元，支出决算为</w:t>
      </w:r>
      <w:r w:rsidR="00AC6D89">
        <w:rPr>
          <w:rFonts w:ascii="仿宋" w:eastAsia="仿宋" w:hAnsi="仿宋" w:cs="仿宋" w:hint="eastAsia"/>
          <w:sz w:val="32"/>
          <w:szCs w:val="32"/>
        </w:rPr>
        <w:t>22.68</w:t>
      </w:r>
      <w:r>
        <w:rPr>
          <w:rFonts w:ascii="仿宋" w:eastAsia="仿宋" w:hAnsi="仿宋" w:cs="仿宋" w:hint="eastAsia"/>
          <w:sz w:val="32"/>
          <w:szCs w:val="32"/>
        </w:rPr>
        <w:t>万元，完成年初预算的</w:t>
      </w:r>
      <w:r w:rsidR="00D943C9">
        <w:rPr>
          <w:rFonts w:ascii="仿宋" w:eastAsia="仿宋" w:hAnsi="仿宋" w:cs="仿宋" w:hint="eastAsia"/>
          <w:sz w:val="32"/>
          <w:szCs w:val="32"/>
        </w:rPr>
        <w:t>100</w:t>
      </w:r>
      <w:r>
        <w:rPr>
          <w:rFonts w:ascii="仿宋" w:eastAsia="仿宋" w:hAnsi="仿宋" w:cs="仿宋" w:hint="eastAsia"/>
          <w:sz w:val="32"/>
          <w:szCs w:val="32"/>
        </w:rPr>
        <w:t>%</w:t>
      </w:r>
      <w:r w:rsidR="00D943C9">
        <w:rPr>
          <w:rFonts w:ascii="仿宋" w:eastAsia="仿宋" w:hAnsi="仿宋" w:cs="仿宋" w:hint="eastAsia"/>
          <w:sz w:val="32"/>
          <w:szCs w:val="32"/>
        </w:rPr>
        <w:t>，决算数等于预算数</w:t>
      </w:r>
      <w:r>
        <w:rPr>
          <w:rFonts w:ascii="仿宋" w:eastAsia="仿宋" w:hAnsi="仿宋" w:cs="仿宋" w:hint="eastAsia"/>
          <w:sz w:val="32"/>
          <w:szCs w:val="32"/>
        </w:rPr>
        <w:t>。</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4.</w:t>
      </w:r>
      <w:r w:rsidRPr="002E37FB" w:rsidR="002E37FB">
        <w:rPr>
          <w:rFonts w:hint="eastAsia"/>
        </w:rPr>
        <w:t xml:space="preserve"> </w:t>
      </w:r>
      <w:r w:rsidR="00AC6D89">
        <w:rPr>
          <w:rFonts w:ascii="仿宋" w:eastAsia="仿宋" w:hAnsi="仿宋" w:cs="仿宋" w:hint="eastAsia"/>
          <w:b/>
          <w:sz w:val="32"/>
          <w:szCs w:val="32"/>
        </w:rPr>
        <w:t>节能环保</w:t>
      </w:r>
      <w:r w:rsidRPr="002E37FB" w:rsidR="002E37FB">
        <w:rPr>
          <w:rFonts w:ascii="仿宋" w:eastAsia="仿宋" w:hAnsi="仿宋" w:cs="仿宋" w:hint="eastAsia"/>
          <w:b/>
          <w:sz w:val="32"/>
          <w:szCs w:val="32"/>
        </w:rPr>
        <w:t>支出</w:t>
      </w:r>
      <w:r>
        <w:rPr>
          <w:rFonts w:ascii="仿宋" w:eastAsia="仿宋" w:hAnsi="仿宋" w:cs="仿宋" w:hint="eastAsia"/>
          <w:b/>
          <w:sz w:val="32"/>
          <w:szCs w:val="32"/>
        </w:rPr>
        <w:t>（类）</w:t>
      </w:r>
      <w:r w:rsidR="00AC6D89">
        <w:rPr>
          <w:rFonts w:ascii="仿宋" w:eastAsia="仿宋" w:hAnsi="仿宋" w:cs="仿宋" w:hint="eastAsia"/>
          <w:b/>
          <w:sz w:val="32"/>
          <w:szCs w:val="32"/>
        </w:rPr>
        <w:t>污染防治</w:t>
      </w:r>
      <w:r>
        <w:rPr>
          <w:rFonts w:ascii="仿宋" w:eastAsia="仿宋" w:hAnsi="仿宋" w:cs="仿宋" w:hint="eastAsia"/>
          <w:b/>
          <w:sz w:val="32"/>
          <w:szCs w:val="32"/>
        </w:rPr>
        <w:t>（款）</w:t>
      </w:r>
      <w:r w:rsidR="007B2FA3">
        <w:rPr>
          <w:rFonts w:ascii="仿宋" w:eastAsia="仿宋" w:hAnsi="仿宋" w:cs="仿宋" w:hint="eastAsia"/>
          <w:b/>
          <w:sz w:val="32"/>
          <w:szCs w:val="32"/>
        </w:rPr>
        <w:t>其他污染防治支出</w:t>
      </w:r>
      <w:r>
        <w:rPr>
          <w:rFonts w:ascii="仿宋" w:eastAsia="仿宋" w:hAnsi="仿宋" w:cs="仿宋" w:hint="eastAsia"/>
          <w:b/>
          <w:sz w:val="32"/>
          <w:szCs w:val="32"/>
        </w:rPr>
        <w:t>（项）</w:t>
      </w:r>
      <w:r>
        <w:rPr>
          <w:rFonts w:ascii="仿宋" w:eastAsia="仿宋" w:hAnsi="仿宋" w:cs="仿宋" w:hint="eastAsia"/>
          <w:sz w:val="32"/>
          <w:szCs w:val="32"/>
        </w:rPr>
        <w:t>，年初预算为</w:t>
      </w:r>
      <w:r w:rsidR="007B2FA3">
        <w:rPr>
          <w:rFonts w:ascii="仿宋" w:eastAsia="仿宋" w:hAnsi="仿宋" w:cs="仿宋" w:hint="eastAsia"/>
          <w:sz w:val="32"/>
          <w:szCs w:val="32"/>
        </w:rPr>
        <w:t>0</w:t>
      </w:r>
      <w:r>
        <w:rPr>
          <w:rFonts w:ascii="仿宋" w:eastAsia="仿宋" w:hAnsi="仿宋" w:cs="仿宋" w:hint="eastAsia"/>
          <w:sz w:val="32"/>
          <w:szCs w:val="32"/>
        </w:rPr>
        <w:t>万元，支出决算为</w:t>
      </w:r>
      <w:r w:rsidR="007B2FA3">
        <w:rPr>
          <w:rFonts w:ascii="仿宋" w:eastAsia="仿宋" w:hAnsi="仿宋" w:cs="仿宋" w:hint="eastAsia"/>
          <w:sz w:val="32"/>
          <w:szCs w:val="32"/>
        </w:rPr>
        <w:t>0.71</w:t>
      </w:r>
      <w:r>
        <w:rPr>
          <w:rFonts w:ascii="仿宋" w:eastAsia="仿宋" w:hAnsi="仿宋" w:cs="仿宋" w:hint="eastAsia"/>
          <w:sz w:val="32"/>
          <w:szCs w:val="32"/>
        </w:rPr>
        <w:t>万元，</w:t>
      </w:r>
      <w:r w:rsidR="007B2FA3">
        <w:rPr>
          <w:rFonts w:ascii="仿宋" w:eastAsia="仿宋" w:hAnsi="仿宋" w:cs="仿宋" w:hint="eastAsia"/>
          <w:sz w:val="32"/>
          <w:szCs w:val="32"/>
        </w:rPr>
        <w:t>此项支出年初无预算，是预算追加支出</w:t>
      </w:r>
      <w:r>
        <w:rPr>
          <w:rFonts w:ascii="仿宋" w:eastAsia="仿宋" w:hAnsi="仿宋" w:cs="仿宋" w:hint="eastAsia"/>
          <w:sz w:val="32"/>
          <w:szCs w:val="32"/>
        </w:rPr>
        <w:t>。</w:t>
      </w:r>
    </w:p>
    <w:p w:rsidR="00AC6D89" w:rsidP="00AC6D89">
      <w:pPr>
        <w:ind w:firstLine="640" w:firstLineChars="20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w:t>
      </w:r>
      <w:r w:rsidRPr="002E37FB">
        <w:rPr>
          <w:rFonts w:hint="eastAsia"/>
        </w:rPr>
        <w:t xml:space="preserve"> </w:t>
      </w:r>
      <w:r w:rsidRPr="002E37FB">
        <w:rPr>
          <w:rFonts w:ascii="仿宋" w:eastAsia="仿宋" w:hAnsi="仿宋" w:cs="仿宋" w:hint="eastAsia"/>
          <w:b/>
          <w:sz w:val="32"/>
          <w:szCs w:val="32"/>
        </w:rPr>
        <w:t>住房保障支出</w:t>
      </w:r>
      <w:r>
        <w:rPr>
          <w:rFonts w:ascii="仿宋" w:eastAsia="仿宋" w:hAnsi="仿宋" w:cs="仿宋" w:hint="eastAsia"/>
          <w:b/>
          <w:sz w:val="32"/>
          <w:szCs w:val="32"/>
        </w:rPr>
        <w:t>（类）</w:t>
      </w:r>
      <w:r w:rsidRPr="002E37FB">
        <w:rPr>
          <w:rFonts w:ascii="仿宋" w:eastAsia="仿宋" w:hAnsi="仿宋" w:cs="仿宋" w:hint="eastAsia"/>
          <w:b/>
          <w:sz w:val="32"/>
          <w:szCs w:val="32"/>
        </w:rPr>
        <w:t>住房改革支出</w:t>
      </w:r>
      <w:r>
        <w:rPr>
          <w:rFonts w:ascii="仿宋" w:eastAsia="仿宋" w:hAnsi="仿宋" w:cs="仿宋" w:hint="eastAsia"/>
          <w:b/>
          <w:sz w:val="32"/>
          <w:szCs w:val="32"/>
        </w:rPr>
        <w:t>（款）</w:t>
      </w:r>
      <w:r w:rsidRPr="002E37FB">
        <w:rPr>
          <w:rFonts w:ascii="仿宋" w:eastAsia="仿宋" w:hAnsi="仿宋" w:cs="仿宋" w:hint="eastAsia"/>
          <w:b/>
          <w:sz w:val="32"/>
          <w:szCs w:val="32"/>
        </w:rPr>
        <w:t>住房公积金</w:t>
      </w:r>
      <w:r>
        <w:rPr>
          <w:rFonts w:ascii="仿宋" w:eastAsia="仿宋" w:hAnsi="仿宋" w:cs="仿宋" w:hint="eastAsia"/>
          <w:b/>
          <w:sz w:val="32"/>
          <w:szCs w:val="32"/>
        </w:rPr>
        <w:t>（项）</w:t>
      </w:r>
      <w:r>
        <w:rPr>
          <w:rFonts w:ascii="仿宋" w:eastAsia="仿宋" w:hAnsi="仿宋" w:cs="仿宋" w:hint="eastAsia"/>
          <w:sz w:val="32"/>
          <w:szCs w:val="32"/>
        </w:rPr>
        <w:t>，年初预算为</w:t>
      </w:r>
      <w:r>
        <w:rPr>
          <w:rFonts w:ascii="仿宋" w:eastAsia="仿宋" w:hAnsi="仿宋" w:cs="仿宋" w:hint="eastAsia"/>
          <w:sz w:val="32"/>
          <w:szCs w:val="32"/>
        </w:rPr>
        <w:t>16.63</w:t>
      </w:r>
      <w:r>
        <w:rPr>
          <w:rFonts w:ascii="仿宋" w:eastAsia="仿宋" w:hAnsi="仿宋" w:cs="仿宋" w:hint="eastAsia"/>
          <w:sz w:val="32"/>
          <w:szCs w:val="32"/>
        </w:rPr>
        <w:t>万元，支出决算为</w:t>
      </w:r>
      <w:r>
        <w:rPr>
          <w:rFonts w:ascii="仿宋" w:eastAsia="仿宋" w:hAnsi="仿宋" w:cs="仿宋" w:hint="eastAsia"/>
          <w:sz w:val="32"/>
          <w:szCs w:val="32"/>
        </w:rPr>
        <w:t>16.63</w:t>
      </w:r>
      <w:r>
        <w:rPr>
          <w:rFonts w:ascii="仿宋" w:eastAsia="仿宋" w:hAnsi="仿宋" w:cs="仿宋" w:hint="eastAsia"/>
          <w:sz w:val="32"/>
          <w:szCs w:val="32"/>
        </w:rPr>
        <w:t>万元，完成年初预算的100%，决算数等于预算数。</w:t>
      </w:r>
    </w:p>
    <w:p w:rsidR="00581961">
      <w:pPr>
        <w:ind w:firstLine="640" w:firstLineChars="200"/>
        <w:rPr>
          <w:rFonts w:ascii="黑体" w:eastAsia="黑体" w:hAnsi="仿宋"/>
          <w:sz w:val="32"/>
          <w:szCs w:val="32"/>
        </w:rPr>
      </w:pPr>
      <w:r>
        <w:rPr>
          <w:rFonts w:ascii="黑体" w:eastAsia="黑体" w:hAnsi="仿宋" w:hint="eastAsia"/>
          <w:sz w:val="32"/>
          <w:szCs w:val="32"/>
        </w:rPr>
        <w:t>六、一般公共预算财政拨款基本支出决算情况说明</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2020年度财政拨款基本支出</w:t>
      </w:r>
      <w:r w:rsidR="007B2FA3">
        <w:rPr>
          <w:rFonts w:ascii="仿宋" w:eastAsia="仿宋" w:hAnsi="仿宋" w:cs="仿宋" w:hint="eastAsia"/>
          <w:sz w:val="32"/>
          <w:szCs w:val="32"/>
        </w:rPr>
        <w:t>797.09</w:t>
      </w:r>
      <w:r>
        <w:rPr>
          <w:rFonts w:ascii="仿宋" w:eastAsia="仿宋" w:hAnsi="仿宋" w:cs="仿宋" w:hint="eastAsia"/>
          <w:sz w:val="32"/>
          <w:szCs w:val="32"/>
        </w:rPr>
        <w:t>万元，其中人员经费</w:t>
      </w:r>
      <w:r w:rsidR="007B2FA3">
        <w:rPr>
          <w:rFonts w:ascii="仿宋" w:eastAsia="仿宋" w:hAnsi="仿宋" w:cs="仿宋" w:hint="eastAsia"/>
          <w:sz w:val="32"/>
          <w:szCs w:val="32"/>
        </w:rPr>
        <w:t>502.53</w:t>
      </w:r>
      <w:r>
        <w:rPr>
          <w:rFonts w:ascii="仿宋" w:eastAsia="仿宋" w:hAnsi="仿宋" w:cs="仿宋" w:hint="eastAsia"/>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抚恤金、生活补助、救济费、医疗费补助、奖励金、其他对个人和家庭的补助支出；公用经费</w:t>
      </w:r>
      <w:r w:rsidR="007B2FA3">
        <w:rPr>
          <w:rFonts w:ascii="仿宋" w:eastAsia="仿宋" w:hAnsi="仿宋" w:cs="仿宋" w:hint="eastAsia"/>
          <w:sz w:val="32"/>
          <w:szCs w:val="32"/>
        </w:rPr>
        <w:t>294.56</w:t>
      </w:r>
      <w:r>
        <w:rPr>
          <w:rFonts w:ascii="仿宋" w:eastAsia="仿宋" w:hAnsi="仿宋" w:cs="仿宋" w:hint="eastAsia"/>
          <w:sz w:val="32"/>
          <w:szCs w:val="32"/>
        </w:rPr>
        <w:t>万元，主要包括：办公费、印刷费、</w:t>
      </w:r>
      <w:r w:rsidR="006730BF">
        <w:rPr>
          <w:rFonts w:ascii="仿宋" w:eastAsia="仿宋" w:hAnsi="仿宋" w:cs="仿宋" w:hint="eastAsia"/>
          <w:sz w:val="32"/>
          <w:szCs w:val="32"/>
        </w:rPr>
        <w:t>咨询费、手续费、水费、电费、邮电费、差旅费</w:t>
      </w:r>
      <w:r>
        <w:rPr>
          <w:rFonts w:ascii="仿宋" w:eastAsia="仿宋" w:hAnsi="仿宋" w:cs="仿宋" w:hint="eastAsia"/>
          <w:sz w:val="32"/>
          <w:szCs w:val="32"/>
        </w:rPr>
        <w:t>、维修（护）费、会议费、培训费、公务接待费、委托业务费、工会经费、其他交通费用、其他商品和服务支出、办公设备购置、信息网络及软件购置更新等。</w:t>
      </w:r>
    </w:p>
    <w:p w:rsidR="00581961">
      <w:pPr>
        <w:ind w:firstLine="640" w:firstLineChars="200"/>
        <w:rPr>
          <w:rFonts w:ascii="黑体" w:eastAsia="黑体" w:hAnsi="仿宋"/>
          <w:sz w:val="32"/>
          <w:szCs w:val="32"/>
        </w:rPr>
      </w:pPr>
      <w:r>
        <w:rPr>
          <w:rFonts w:ascii="黑体" w:eastAsia="黑体" w:hAnsi="仿宋" w:hint="eastAsia"/>
          <w:sz w:val="32"/>
          <w:szCs w:val="32"/>
        </w:rPr>
        <w:t>七、政府性基金财政拨款收入支出决算情况说明</w:t>
      </w:r>
    </w:p>
    <w:p w:rsidR="00581961" w:rsidRPr="001F2185">
      <w:pPr>
        <w:ind w:firstLine="640" w:firstLineChars="200"/>
        <w:rPr>
          <w:rFonts w:ascii="仿宋" w:eastAsia="仿宋" w:hAnsi="仿宋"/>
          <w:sz w:val="32"/>
          <w:szCs w:val="32"/>
        </w:rPr>
      </w:pPr>
      <w:r w:rsidRPr="001F2185">
        <w:rPr>
          <w:rFonts w:ascii="仿宋" w:eastAsia="仿宋" w:hAnsi="仿宋" w:hint="eastAsia"/>
          <w:sz w:val="32"/>
          <w:szCs w:val="32"/>
        </w:rPr>
        <w:t>寿县</w:t>
      </w:r>
      <w:r w:rsidR="002B05FE">
        <w:rPr>
          <w:rFonts w:ascii="仿宋" w:eastAsia="仿宋" w:hAnsi="仿宋" w:hint="eastAsia"/>
          <w:sz w:val="32"/>
          <w:szCs w:val="32"/>
        </w:rPr>
        <w:t>人大常委会办公室</w:t>
      </w:r>
      <w:r w:rsidRPr="001F2185" w:rsidR="00AC145C">
        <w:rPr>
          <w:rFonts w:ascii="仿宋" w:eastAsia="仿宋" w:hAnsi="仿宋" w:hint="eastAsia"/>
          <w:sz w:val="32"/>
          <w:szCs w:val="32"/>
        </w:rPr>
        <w:t>没有政府性基金收入，也没有使用政府性基金安排的支出。</w:t>
      </w:r>
    </w:p>
    <w:p w:rsidR="00AC71DD" w:rsidRPr="00BE0820" w:rsidP="00AC71DD">
      <w:pPr>
        <w:ind w:firstLine="640" w:firstLineChars="200"/>
        <w:rPr>
          <w:rFonts w:ascii="黑体" w:eastAsia="黑体" w:hAnsi="黑体"/>
          <w:sz w:val="32"/>
          <w:szCs w:val="32"/>
        </w:rPr>
      </w:pPr>
      <w:r w:rsidRPr="00BE0820">
        <w:rPr>
          <w:rFonts w:ascii="黑体" w:eastAsia="黑体" w:hAnsi="黑体" w:hint="eastAsia"/>
          <w:sz w:val="32"/>
          <w:szCs w:val="32"/>
        </w:rPr>
        <w:t>八、国有资本经营预算财政拨款支出情况说明</w:t>
      </w:r>
    </w:p>
    <w:p w:rsidR="00AC71DD" w:rsidRPr="00BE0820" w:rsidP="00AC71DD">
      <w:pPr>
        <w:ind w:firstLine="640" w:firstLineChars="200"/>
        <w:rPr>
          <w:rFonts w:ascii="仿宋" w:eastAsia="仿宋" w:hAnsi="仿宋"/>
          <w:sz w:val="32"/>
          <w:szCs w:val="32"/>
        </w:rPr>
      </w:pPr>
      <w:r w:rsidRPr="001F2185">
        <w:rPr>
          <w:rFonts w:ascii="仿宋" w:eastAsia="仿宋" w:hAnsi="仿宋" w:hint="eastAsia"/>
          <w:sz w:val="32"/>
          <w:szCs w:val="32"/>
        </w:rPr>
        <w:t>寿县</w:t>
      </w:r>
      <w:r>
        <w:rPr>
          <w:rFonts w:ascii="仿宋" w:eastAsia="仿宋" w:hAnsi="仿宋" w:hint="eastAsia"/>
          <w:sz w:val="32"/>
          <w:szCs w:val="32"/>
        </w:rPr>
        <w:t>人大常委会办公室</w:t>
      </w:r>
      <w:r w:rsidRPr="00BE0820">
        <w:rPr>
          <w:rFonts w:ascii="仿宋" w:eastAsia="仿宋" w:hAnsi="仿宋" w:hint="eastAsia"/>
          <w:sz w:val="32"/>
          <w:szCs w:val="32"/>
        </w:rPr>
        <w:t>没有国有资本经营预算财政拨款收</w:t>
      </w:r>
      <w:r w:rsidRPr="00BE0820">
        <w:rPr>
          <w:rFonts w:ascii="仿宋" w:eastAsia="仿宋" w:hAnsi="仿宋" w:hint="eastAsia"/>
          <w:sz w:val="32"/>
          <w:szCs w:val="32"/>
        </w:rPr>
        <w:t>入，也没有使用国有资本经营预算财政拨款安排的支出</w:t>
      </w:r>
      <w:r>
        <w:rPr>
          <w:rFonts w:ascii="仿宋" w:eastAsia="仿宋" w:hAnsi="仿宋" w:hint="eastAsia"/>
          <w:sz w:val="32"/>
          <w:szCs w:val="32"/>
        </w:rPr>
        <w:t>。</w:t>
      </w:r>
    </w:p>
    <w:p w:rsidR="00AC71DD" w:rsidP="00AC71DD">
      <w:pPr>
        <w:adjustRightInd w:val="0"/>
        <w:snapToGrid w:val="0"/>
        <w:spacing w:line="600" w:lineRule="exact"/>
        <w:ind w:firstLine="640" w:firstLineChars="200"/>
        <w:rPr>
          <w:rFonts w:ascii="黑体" w:eastAsia="黑体" w:hAnsi="黑体"/>
          <w:sz w:val="32"/>
          <w:szCs w:val="32"/>
        </w:rPr>
      </w:pPr>
      <w:r>
        <w:rPr>
          <w:rFonts w:ascii="黑体" w:eastAsia="黑体" w:hAnsi="黑体" w:hint="eastAsia"/>
          <w:sz w:val="32"/>
          <w:szCs w:val="32"/>
        </w:rPr>
        <w:t>九、其他重要事项的情况说明</w:t>
      </w:r>
    </w:p>
    <w:p w:rsidR="00581961">
      <w:pPr>
        <w:adjustRightInd w:val="0"/>
        <w:snapToGrid w:val="0"/>
        <w:spacing w:line="600" w:lineRule="exact"/>
        <w:ind w:firstLine="640" w:firstLineChars="200"/>
        <w:rPr>
          <w:rFonts w:ascii="仿宋" w:eastAsia="仿宋" w:hAnsi="仿宋" w:cs="仿宋"/>
          <w:b/>
          <w:sz w:val="32"/>
          <w:szCs w:val="32"/>
        </w:rPr>
      </w:pPr>
      <w:r>
        <w:rPr>
          <w:rFonts w:ascii="仿宋" w:eastAsia="仿宋" w:hAnsi="仿宋" w:cs="仿宋" w:hint="eastAsia"/>
          <w:b/>
          <w:sz w:val="32"/>
          <w:szCs w:val="32"/>
        </w:rPr>
        <w:t>（一）机关运行经费支出情况</w:t>
      </w:r>
    </w:p>
    <w:p w:rsidR="00581961">
      <w:pPr>
        <w:adjustRightInd w:val="0"/>
        <w:snapToGrid w:val="0"/>
        <w:spacing w:line="600" w:lineRule="exact"/>
        <w:ind w:firstLine="640" w:firstLineChars="200"/>
        <w:rPr>
          <w:rFonts w:ascii="仿宋" w:eastAsia="仿宋" w:hAnsi="仿宋" w:cs="仿宋"/>
          <w:sz w:val="32"/>
          <w:szCs w:val="32"/>
        </w:rPr>
      </w:pPr>
      <w:r>
        <w:rPr>
          <w:rFonts w:ascii="仿宋" w:eastAsia="仿宋" w:hAnsi="仿宋" w:cs="仿宋" w:hint="eastAsia"/>
          <w:sz w:val="32"/>
          <w:szCs w:val="32"/>
        </w:rPr>
        <w:t>2020年度，寿县</w:t>
      </w:r>
      <w:r w:rsidR="002B05FE">
        <w:rPr>
          <w:rFonts w:ascii="仿宋" w:eastAsia="仿宋" w:hAnsi="仿宋" w:cs="仿宋" w:hint="eastAsia"/>
          <w:sz w:val="32"/>
          <w:szCs w:val="32"/>
        </w:rPr>
        <w:t>人大常委会办公室</w:t>
      </w:r>
      <w:r>
        <w:rPr>
          <w:rFonts w:ascii="仿宋" w:eastAsia="仿宋" w:hAnsi="仿宋" w:cs="仿宋" w:hint="eastAsia"/>
          <w:sz w:val="32"/>
          <w:szCs w:val="32"/>
        </w:rPr>
        <w:t>机关运行经费支出</w:t>
      </w:r>
      <w:r w:rsidR="007B2FA3">
        <w:rPr>
          <w:rFonts w:ascii="仿宋" w:eastAsia="仿宋" w:hAnsi="仿宋" w:cs="仿宋" w:hint="eastAsia"/>
          <w:sz w:val="32"/>
          <w:szCs w:val="32"/>
        </w:rPr>
        <w:t>294.56</w:t>
      </w:r>
      <w:r>
        <w:rPr>
          <w:rFonts w:ascii="仿宋" w:eastAsia="仿宋" w:hAnsi="仿宋" w:cs="仿宋" w:hint="eastAsia"/>
          <w:sz w:val="32"/>
          <w:szCs w:val="32"/>
        </w:rPr>
        <w:t>万元，比2019</w:t>
      </w:r>
      <w:r w:rsidR="007B2FA3">
        <w:rPr>
          <w:rFonts w:ascii="仿宋" w:eastAsia="仿宋" w:hAnsi="仿宋" w:cs="仿宋" w:hint="eastAsia"/>
          <w:sz w:val="32"/>
          <w:szCs w:val="32"/>
        </w:rPr>
        <w:t>年增加47.09</w:t>
      </w:r>
      <w:r>
        <w:rPr>
          <w:rFonts w:ascii="仿宋" w:eastAsia="仿宋" w:hAnsi="仿宋" w:cs="仿宋" w:hint="eastAsia"/>
          <w:sz w:val="32"/>
          <w:szCs w:val="32"/>
        </w:rPr>
        <w:t>万元，</w:t>
      </w:r>
      <w:r w:rsidR="007B2FA3">
        <w:rPr>
          <w:rFonts w:ascii="仿宋" w:eastAsia="仿宋" w:hAnsi="仿宋" w:cs="仿宋" w:hint="eastAsia"/>
          <w:sz w:val="32"/>
          <w:szCs w:val="32"/>
        </w:rPr>
        <w:t>上升</w:t>
      </w:r>
      <w:r w:rsidR="00AC71DD">
        <w:rPr>
          <w:rFonts w:ascii="仿宋" w:eastAsia="仿宋" w:hAnsi="仿宋" w:cs="仿宋" w:hint="eastAsia"/>
          <w:sz w:val="32"/>
          <w:szCs w:val="32"/>
        </w:rPr>
        <w:t>19.0%</w:t>
      </w:r>
      <w:r>
        <w:rPr>
          <w:rFonts w:ascii="仿宋" w:eastAsia="仿宋" w:hAnsi="仿宋" w:cs="仿宋" w:hint="eastAsia"/>
          <w:sz w:val="32"/>
          <w:szCs w:val="32"/>
        </w:rPr>
        <w:t>，主要</w:t>
      </w:r>
      <w:r w:rsidR="007B2FA3">
        <w:rPr>
          <w:rFonts w:ascii="仿宋" w:eastAsia="仿宋" w:hAnsi="仿宋" w:cs="仿宋" w:hint="eastAsia"/>
          <w:sz w:val="32"/>
          <w:szCs w:val="32"/>
        </w:rPr>
        <w:t>原因是人大工作经费增加。</w:t>
      </w:r>
    </w:p>
    <w:p w:rsidR="00581961">
      <w:pPr>
        <w:adjustRightInd w:val="0"/>
        <w:snapToGrid w:val="0"/>
        <w:spacing w:line="600" w:lineRule="exact"/>
        <w:ind w:firstLine="640" w:firstLineChars="200"/>
        <w:rPr>
          <w:rFonts w:ascii="仿宋" w:eastAsia="仿宋" w:hAnsi="仿宋" w:cs="仿宋"/>
          <w:b/>
          <w:sz w:val="32"/>
          <w:szCs w:val="32"/>
        </w:rPr>
      </w:pPr>
      <w:r>
        <w:rPr>
          <w:rFonts w:ascii="仿宋" w:eastAsia="仿宋" w:hAnsi="仿宋" w:cs="仿宋" w:hint="eastAsia"/>
          <w:b/>
          <w:sz w:val="32"/>
          <w:szCs w:val="32"/>
        </w:rPr>
        <w:t>（二）政府采购支出情况</w:t>
      </w:r>
    </w:p>
    <w:p w:rsidR="00581961">
      <w:pPr>
        <w:adjustRightInd w:val="0"/>
        <w:snapToGrid w:val="0"/>
        <w:spacing w:line="600" w:lineRule="exact"/>
        <w:ind w:firstLine="640" w:firstLineChars="200"/>
        <w:rPr>
          <w:rFonts w:ascii="仿宋" w:eastAsia="仿宋" w:hAnsi="仿宋" w:cs="仿宋"/>
          <w:sz w:val="32"/>
          <w:szCs w:val="32"/>
        </w:rPr>
      </w:pPr>
      <w:r>
        <w:rPr>
          <w:rFonts w:ascii="仿宋" w:eastAsia="仿宋" w:hAnsi="仿宋" w:cs="仿宋" w:hint="eastAsia"/>
          <w:sz w:val="32"/>
          <w:szCs w:val="32"/>
        </w:rPr>
        <w:t>2020年度，寿县</w:t>
      </w:r>
      <w:r w:rsidR="002B05FE">
        <w:rPr>
          <w:rFonts w:ascii="仿宋" w:eastAsia="仿宋" w:hAnsi="仿宋" w:cs="仿宋" w:hint="eastAsia"/>
          <w:sz w:val="32"/>
          <w:szCs w:val="32"/>
        </w:rPr>
        <w:t>人大常委会办公室</w:t>
      </w:r>
      <w:r>
        <w:rPr>
          <w:rFonts w:ascii="仿宋" w:eastAsia="仿宋" w:hAnsi="仿宋" w:cs="仿宋" w:hint="eastAsia"/>
          <w:sz w:val="32"/>
          <w:szCs w:val="32"/>
        </w:rPr>
        <w:t>政府采购支出总额</w:t>
      </w:r>
      <w:r w:rsidR="007B2FA3">
        <w:rPr>
          <w:rFonts w:ascii="仿宋" w:eastAsia="仿宋" w:hAnsi="仿宋" w:cs="仿宋" w:hint="eastAsia"/>
          <w:sz w:val="32"/>
          <w:szCs w:val="32"/>
        </w:rPr>
        <w:t>51.49</w:t>
      </w:r>
      <w:r>
        <w:rPr>
          <w:rFonts w:ascii="仿宋" w:eastAsia="仿宋" w:hAnsi="仿宋" w:cs="仿宋" w:hint="eastAsia"/>
          <w:sz w:val="32"/>
          <w:szCs w:val="32"/>
        </w:rPr>
        <w:t>万元，其中：政府采购货物支出</w:t>
      </w:r>
      <w:r w:rsidR="007B2FA3">
        <w:rPr>
          <w:rFonts w:ascii="仿宋" w:eastAsia="仿宋" w:hAnsi="仿宋" w:cs="仿宋" w:hint="eastAsia"/>
          <w:sz w:val="32"/>
          <w:szCs w:val="32"/>
        </w:rPr>
        <w:t>51.49</w:t>
      </w:r>
      <w:r w:rsidR="00F80C0E">
        <w:rPr>
          <w:rFonts w:ascii="仿宋" w:eastAsia="仿宋" w:hAnsi="仿宋" w:cs="仿宋" w:hint="eastAsia"/>
          <w:sz w:val="32"/>
          <w:szCs w:val="32"/>
        </w:rPr>
        <w:t>万元</w:t>
      </w:r>
      <w:r>
        <w:rPr>
          <w:rFonts w:ascii="仿宋" w:eastAsia="仿宋" w:hAnsi="仿宋" w:cs="仿宋" w:hint="eastAsia"/>
          <w:sz w:val="32"/>
          <w:szCs w:val="32"/>
        </w:rPr>
        <w:t>。授予中小企业合同金额</w:t>
      </w:r>
      <w:r w:rsidR="007B2FA3">
        <w:rPr>
          <w:rFonts w:ascii="仿宋" w:eastAsia="仿宋" w:hAnsi="仿宋" w:cs="仿宋" w:hint="eastAsia"/>
          <w:sz w:val="32"/>
          <w:szCs w:val="32"/>
        </w:rPr>
        <w:t>51.49</w:t>
      </w:r>
      <w:r>
        <w:rPr>
          <w:rFonts w:ascii="仿宋" w:eastAsia="仿宋" w:hAnsi="仿宋" w:cs="仿宋" w:hint="eastAsia"/>
          <w:sz w:val="32"/>
          <w:szCs w:val="32"/>
        </w:rPr>
        <w:t>万元，占政府采购支出总额的</w:t>
      </w:r>
      <w:r w:rsidR="00F80C0E">
        <w:rPr>
          <w:rFonts w:ascii="仿宋" w:eastAsia="仿宋" w:hAnsi="仿宋" w:cs="仿宋" w:hint="eastAsia"/>
          <w:sz w:val="32"/>
          <w:szCs w:val="32"/>
        </w:rPr>
        <w:t>100</w:t>
      </w:r>
      <w:r>
        <w:rPr>
          <w:rFonts w:ascii="仿宋" w:eastAsia="仿宋" w:hAnsi="仿宋" w:cs="仿宋" w:hint="eastAsia"/>
          <w:sz w:val="32"/>
          <w:szCs w:val="32"/>
        </w:rPr>
        <w:t>%</w:t>
      </w:r>
      <w:r w:rsidR="00822544">
        <w:rPr>
          <w:rFonts w:ascii="仿宋" w:eastAsia="仿宋" w:hAnsi="仿宋" w:cs="仿宋" w:hint="eastAsia"/>
          <w:sz w:val="32"/>
          <w:szCs w:val="32"/>
        </w:rPr>
        <w:t>，主要是预算监督平台建设和购置办公设备</w:t>
      </w:r>
      <w:r>
        <w:rPr>
          <w:rFonts w:ascii="仿宋" w:eastAsia="仿宋" w:hAnsi="仿宋" w:cs="仿宋" w:hint="eastAsia"/>
          <w:sz w:val="32"/>
          <w:szCs w:val="32"/>
        </w:rPr>
        <w:t>。</w:t>
      </w:r>
    </w:p>
    <w:p w:rsidR="00581961">
      <w:pPr>
        <w:adjustRightInd w:val="0"/>
        <w:snapToGrid w:val="0"/>
        <w:spacing w:line="600" w:lineRule="exact"/>
        <w:ind w:firstLine="640" w:firstLineChars="200"/>
        <w:rPr>
          <w:rFonts w:ascii="仿宋" w:eastAsia="仿宋" w:hAnsi="仿宋" w:cs="仿宋"/>
          <w:b/>
          <w:sz w:val="32"/>
          <w:szCs w:val="32"/>
        </w:rPr>
      </w:pPr>
      <w:r>
        <w:rPr>
          <w:rFonts w:ascii="仿宋" w:eastAsia="仿宋" w:hAnsi="仿宋" w:cs="仿宋" w:hint="eastAsia"/>
          <w:b/>
          <w:sz w:val="32"/>
          <w:szCs w:val="32"/>
        </w:rPr>
        <w:t>（三）国有资产占有使用情况</w:t>
      </w:r>
    </w:p>
    <w:p w:rsidR="00581961">
      <w:pPr>
        <w:adjustRightInd w:val="0"/>
        <w:snapToGrid w:val="0"/>
        <w:spacing w:line="600" w:lineRule="exact"/>
        <w:ind w:firstLine="640" w:firstLineChars="200"/>
        <w:rPr>
          <w:rFonts w:ascii="仿宋_GB2312" w:hAnsi="仿宋"/>
          <w:b/>
          <w:bCs/>
          <w:szCs w:val="32"/>
        </w:rPr>
      </w:pPr>
      <w:r>
        <w:rPr>
          <w:rFonts w:ascii="仿宋" w:eastAsia="仿宋" w:hAnsi="仿宋" w:cs="仿宋" w:hint="eastAsia"/>
          <w:sz w:val="32"/>
          <w:szCs w:val="32"/>
        </w:rPr>
        <w:t>截至2020年12月31日，寿县</w:t>
      </w:r>
      <w:r w:rsidR="002B05FE">
        <w:rPr>
          <w:rFonts w:ascii="仿宋" w:eastAsia="仿宋" w:hAnsi="仿宋" w:cs="仿宋" w:hint="eastAsia"/>
          <w:sz w:val="32"/>
          <w:szCs w:val="32"/>
        </w:rPr>
        <w:t>人大常委会办公室</w:t>
      </w:r>
      <w:r>
        <w:rPr>
          <w:rFonts w:ascii="仿宋" w:eastAsia="仿宋" w:hAnsi="仿宋" w:cs="仿宋" w:hint="eastAsia"/>
          <w:sz w:val="32"/>
          <w:szCs w:val="32"/>
        </w:rPr>
        <w:t>共有车辆</w:t>
      </w:r>
      <w:r w:rsidR="00F80C0E">
        <w:rPr>
          <w:rFonts w:ascii="仿宋" w:eastAsia="仿宋" w:hAnsi="仿宋" w:cs="仿宋" w:hint="eastAsia"/>
          <w:sz w:val="32"/>
          <w:szCs w:val="32"/>
        </w:rPr>
        <w:t>0</w:t>
      </w:r>
      <w:r>
        <w:rPr>
          <w:rFonts w:ascii="仿宋" w:eastAsia="仿宋" w:hAnsi="仿宋" w:cs="仿宋" w:hint="eastAsia"/>
          <w:sz w:val="32"/>
          <w:szCs w:val="32"/>
        </w:rPr>
        <w:t>辆</w:t>
      </w:r>
      <w:r>
        <w:rPr>
          <w:rFonts w:ascii="仿宋_GB2312" w:hAnsi="仿宋" w:hint="eastAsia"/>
          <w:sz w:val="32"/>
          <w:szCs w:val="32"/>
        </w:rPr>
        <w:t>；</w:t>
      </w:r>
      <w:r>
        <w:rPr>
          <w:rFonts w:ascii="仿宋" w:eastAsia="仿宋" w:hAnsi="仿宋" w:cs="仿宋" w:hint="eastAsia"/>
          <w:sz w:val="32"/>
          <w:szCs w:val="32"/>
        </w:rPr>
        <w:t>单价50万元以上的通用设备</w:t>
      </w:r>
      <w:r w:rsidR="00F80C0E">
        <w:rPr>
          <w:rFonts w:ascii="仿宋" w:eastAsia="仿宋" w:hAnsi="仿宋" w:cs="仿宋" w:hint="eastAsia"/>
          <w:sz w:val="32"/>
          <w:szCs w:val="32"/>
        </w:rPr>
        <w:t>0</w:t>
      </w:r>
      <w:r>
        <w:rPr>
          <w:rFonts w:ascii="仿宋" w:eastAsia="仿宋" w:hAnsi="仿宋" w:cs="仿宋" w:hint="eastAsia"/>
          <w:sz w:val="32"/>
          <w:szCs w:val="32"/>
        </w:rPr>
        <w:t>台（套），单价100万以上专用设备</w:t>
      </w:r>
      <w:r w:rsidR="00F80C0E">
        <w:rPr>
          <w:rFonts w:ascii="仿宋" w:eastAsia="仿宋" w:hAnsi="仿宋" w:cs="仿宋" w:hint="eastAsia"/>
          <w:sz w:val="32"/>
          <w:szCs w:val="32"/>
        </w:rPr>
        <w:t>0</w:t>
      </w:r>
      <w:r>
        <w:rPr>
          <w:rFonts w:ascii="仿宋" w:eastAsia="仿宋" w:hAnsi="仿宋" w:cs="仿宋" w:hint="eastAsia"/>
          <w:sz w:val="32"/>
          <w:szCs w:val="32"/>
        </w:rPr>
        <w:t>台（套）。</w:t>
      </w:r>
      <w:r>
        <w:rPr>
          <w:rFonts w:ascii="仿宋" w:eastAsia="仿宋" w:hAnsi="仿宋" w:cs="仿宋" w:hint="eastAsia"/>
          <w:sz w:val="32"/>
          <w:szCs w:val="32"/>
        </w:rPr>
        <w:br/>
      </w:r>
      <w:r>
        <w:rPr>
          <w:rFonts w:ascii="仿宋" w:eastAsia="仿宋" w:hAnsi="仿宋" w:cs="仿宋" w:hint="eastAsia"/>
          <w:b/>
          <w:sz w:val="32"/>
          <w:szCs w:val="32"/>
        </w:rPr>
        <w:t xml:space="preserve">   （四）关于2020年度预算绩效情况说明</w:t>
      </w:r>
    </w:p>
    <w:p w:rsidR="00AB0428" w:rsidRPr="0083495E" w:rsidP="00AB0428">
      <w:pPr>
        <w:ind w:firstLine="640" w:firstLineChars="200"/>
        <w:rPr>
          <w:rFonts w:ascii="黑体" w:eastAsia="黑体" w:hAnsi="黑体" w:cs="仿宋_GB2312"/>
          <w:bCs/>
          <w:sz w:val="32"/>
          <w:szCs w:val="32"/>
        </w:rPr>
      </w:pPr>
      <w:r w:rsidRPr="0083495E">
        <w:rPr>
          <w:rFonts w:ascii="黑体" w:eastAsia="黑体" w:hAnsi="黑体" w:cs="仿宋_GB2312"/>
          <w:bCs/>
          <w:sz w:val="32"/>
          <w:szCs w:val="32"/>
        </w:rPr>
        <w:t>1.</w:t>
      </w:r>
      <w:r w:rsidRPr="0083495E">
        <w:rPr>
          <w:rFonts w:ascii="黑体" w:eastAsia="黑体" w:hAnsi="黑体" w:cs="仿宋_GB2312" w:hint="eastAsia"/>
          <w:bCs/>
          <w:sz w:val="32"/>
          <w:szCs w:val="32"/>
        </w:rPr>
        <w:t>预算绩效管理工作开展情况</w:t>
      </w:r>
    </w:p>
    <w:p w:rsidR="00AB0428" w:rsidRPr="009E261A" w:rsidP="00AB0428">
      <w:pPr>
        <w:ind w:firstLine="640" w:firstLineChars="200"/>
        <w:rPr>
          <w:rFonts w:ascii="仿宋" w:eastAsia="仿宋" w:hAnsi="仿宋" w:cs="仿宋_GB2312"/>
          <w:sz w:val="32"/>
          <w:szCs w:val="32"/>
        </w:rPr>
      </w:pPr>
      <w:r w:rsidRPr="009E261A">
        <w:rPr>
          <w:rFonts w:ascii="仿宋" w:eastAsia="仿宋" w:hAnsi="仿宋" w:cs="仿宋_GB2312" w:hint="eastAsia"/>
          <w:sz w:val="32"/>
          <w:szCs w:val="32"/>
        </w:rPr>
        <w:t>根据预算绩效管理要求，</w:t>
      </w:r>
      <w:r>
        <w:rPr>
          <w:rFonts w:ascii="仿宋" w:eastAsia="仿宋" w:hAnsi="仿宋" w:cs="仿宋" w:hint="eastAsia"/>
          <w:sz w:val="32"/>
          <w:szCs w:val="32"/>
        </w:rPr>
        <w:t>寿县人大常委会办公室</w:t>
      </w:r>
      <w:r w:rsidRPr="009E261A">
        <w:rPr>
          <w:rFonts w:ascii="仿宋" w:eastAsia="仿宋" w:hAnsi="仿宋" w:cs="仿宋_GB2312"/>
          <w:sz w:val="32"/>
          <w:szCs w:val="32"/>
        </w:rPr>
        <w:t>2020</w:t>
      </w:r>
      <w:r w:rsidRPr="009E261A">
        <w:rPr>
          <w:rFonts w:ascii="仿宋" w:eastAsia="仿宋" w:hAnsi="仿宋" w:cs="仿宋_GB2312" w:hint="eastAsia"/>
          <w:sz w:val="32"/>
          <w:szCs w:val="32"/>
        </w:rPr>
        <w:t>年度没有纳入部门预算的项目支出，</w:t>
      </w:r>
      <w:r w:rsidRPr="009E261A">
        <w:rPr>
          <w:rFonts w:ascii="仿宋" w:eastAsia="仿宋" w:hAnsi="仿宋" w:hint="eastAsia"/>
          <w:sz w:val="32"/>
          <w:szCs w:val="32"/>
        </w:rPr>
        <w:t>未组织对2020年度项目支出开展绩效自评。</w:t>
      </w:r>
    </w:p>
    <w:p w:rsidR="00AB0428" w:rsidRPr="009E261A" w:rsidP="00AB0428">
      <w:pPr>
        <w:adjustRightInd w:val="0"/>
        <w:snapToGrid w:val="0"/>
        <w:spacing w:line="600" w:lineRule="exact"/>
        <w:ind w:firstLine="640" w:firstLineChars="200"/>
        <w:rPr>
          <w:rFonts w:ascii="仿宋" w:eastAsia="仿宋" w:hAnsi="仿宋"/>
          <w:sz w:val="32"/>
          <w:szCs w:val="32"/>
        </w:rPr>
      </w:pPr>
      <w:r w:rsidRPr="009E261A">
        <w:rPr>
          <w:rFonts w:ascii="仿宋" w:eastAsia="仿宋" w:hAnsi="仿宋" w:cs="仿宋_GB2312" w:hint="eastAsia"/>
          <w:sz w:val="32"/>
          <w:szCs w:val="32"/>
        </w:rPr>
        <w:t>组织开展</w:t>
      </w:r>
      <w:r w:rsidRPr="009E261A">
        <w:rPr>
          <w:rFonts w:ascii="仿宋" w:eastAsia="仿宋" w:hAnsi="仿宋" w:cs="仿宋_GB2312"/>
          <w:sz w:val="32"/>
          <w:szCs w:val="32"/>
        </w:rPr>
        <w:t>2020</w:t>
      </w:r>
      <w:r w:rsidRPr="009E261A">
        <w:rPr>
          <w:rFonts w:ascii="仿宋" w:eastAsia="仿宋" w:hAnsi="仿宋" w:cs="仿宋_GB2312" w:hint="eastAsia"/>
          <w:sz w:val="32"/>
          <w:szCs w:val="32"/>
        </w:rPr>
        <w:t>年度部门整体支出绩效自评，评价结果显示，</w:t>
      </w:r>
      <w:r w:rsidRPr="009E261A">
        <w:rPr>
          <w:rFonts w:ascii="仿宋" w:eastAsia="仿宋" w:hAnsi="仿宋" w:hint="eastAsia"/>
          <w:sz w:val="32"/>
          <w:szCs w:val="32"/>
        </w:rPr>
        <w:t>整体支出达到预期目标。</w:t>
      </w:r>
    </w:p>
    <w:p w:rsidR="00AB0428" w:rsidRPr="0083495E" w:rsidP="00AB0428">
      <w:pPr>
        <w:ind w:firstLine="640" w:firstLineChars="200"/>
        <w:rPr>
          <w:rFonts w:ascii="黑体" w:eastAsia="黑体" w:hAnsi="黑体" w:cs="仿宋_GB2312"/>
          <w:bCs/>
          <w:sz w:val="32"/>
          <w:szCs w:val="32"/>
        </w:rPr>
      </w:pPr>
      <w:r w:rsidRPr="0083495E">
        <w:rPr>
          <w:rFonts w:ascii="黑体" w:eastAsia="黑体" w:hAnsi="黑体" w:cs="仿宋_GB2312"/>
          <w:bCs/>
          <w:sz w:val="32"/>
          <w:szCs w:val="32"/>
        </w:rPr>
        <w:t>2.</w:t>
      </w:r>
      <w:r w:rsidRPr="0083495E">
        <w:rPr>
          <w:rFonts w:ascii="黑体" w:eastAsia="黑体" w:hAnsi="黑体" w:cs="仿宋_GB2312" w:hint="eastAsia"/>
          <w:bCs/>
          <w:sz w:val="32"/>
          <w:szCs w:val="32"/>
        </w:rPr>
        <w:t>部门决算中项目绩效自评结果</w:t>
      </w:r>
      <w:r w:rsidRPr="0083495E">
        <w:rPr>
          <w:rFonts w:ascii="黑体" w:eastAsia="黑体" w:hAnsi="黑体" w:cs="仿宋_GB2312"/>
          <w:bCs/>
          <w:sz w:val="32"/>
          <w:szCs w:val="32"/>
        </w:rPr>
        <w:t>(</w:t>
      </w:r>
      <w:r w:rsidRPr="0083495E">
        <w:rPr>
          <w:rFonts w:ascii="黑体" w:eastAsia="黑体" w:hAnsi="黑体" w:cs="仿宋_GB2312" w:hint="eastAsia"/>
          <w:bCs/>
          <w:sz w:val="32"/>
          <w:szCs w:val="32"/>
        </w:rPr>
        <w:t>指县财政批复绩效目标的项目）</w:t>
      </w:r>
    </w:p>
    <w:p w:rsidR="00AB0428" w:rsidRPr="009E261A" w:rsidP="00AB0428">
      <w:pPr>
        <w:ind w:firstLine="640" w:firstLineChars="200"/>
        <w:rPr>
          <w:rFonts w:ascii="仿宋" w:eastAsia="仿宋" w:hAnsi="仿宋" w:cs="仿宋_GB2312"/>
          <w:sz w:val="32"/>
          <w:szCs w:val="32"/>
        </w:rPr>
      </w:pPr>
      <w:r>
        <w:rPr>
          <w:rFonts w:ascii="仿宋" w:eastAsia="仿宋" w:hAnsi="仿宋" w:cs="仿宋" w:hint="eastAsia"/>
          <w:sz w:val="32"/>
          <w:szCs w:val="32"/>
        </w:rPr>
        <w:t>寿县人大常委会办公室</w:t>
      </w:r>
      <w:r w:rsidRPr="009E261A">
        <w:rPr>
          <w:rFonts w:ascii="仿宋" w:eastAsia="仿宋" w:hAnsi="仿宋" w:cs="仿宋_GB2312"/>
          <w:sz w:val="32"/>
          <w:szCs w:val="32"/>
        </w:rPr>
        <w:t>2020</w:t>
      </w:r>
      <w:r w:rsidRPr="009E261A">
        <w:rPr>
          <w:rFonts w:ascii="仿宋" w:eastAsia="仿宋" w:hAnsi="仿宋" w:cs="仿宋_GB2312" w:hint="eastAsia"/>
          <w:sz w:val="32"/>
          <w:szCs w:val="32"/>
        </w:rPr>
        <w:t>年度没有纳入部门预算的项目支出，</w:t>
      </w:r>
      <w:r w:rsidRPr="009E261A">
        <w:rPr>
          <w:rFonts w:ascii="仿宋" w:eastAsia="仿宋" w:hAnsi="仿宋" w:hint="eastAsia"/>
          <w:sz w:val="32"/>
          <w:szCs w:val="32"/>
        </w:rPr>
        <w:t>未组织对2020年度纳入部门预算的项目支出开展绩效自评。</w:t>
      </w:r>
    </w:p>
    <w:p w:rsidR="00AB0428" w:rsidRPr="0083495E" w:rsidP="00AB0428">
      <w:pPr>
        <w:ind w:firstLine="640" w:firstLineChars="200"/>
        <w:rPr>
          <w:rFonts w:ascii="仿宋_GB2312" w:hAnsi="仿宋_GB2312" w:cs="仿宋_GB2312"/>
          <w:szCs w:val="32"/>
        </w:rPr>
      </w:pPr>
      <w:r w:rsidRPr="0083495E">
        <w:rPr>
          <w:rFonts w:ascii="黑体" w:eastAsia="黑体" w:hAnsi="黑体" w:cs="仿宋_GB2312"/>
          <w:color w:val="000000"/>
          <w:sz w:val="32"/>
          <w:szCs w:val="32"/>
        </w:rPr>
        <w:t>3.</w:t>
      </w:r>
      <w:r w:rsidRPr="0083495E">
        <w:rPr>
          <w:rFonts w:ascii="黑体" w:eastAsia="黑体" w:hAnsi="黑体" w:cs="仿宋_GB2312" w:hint="eastAsia"/>
          <w:color w:val="000000"/>
          <w:sz w:val="32"/>
          <w:szCs w:val="32"/>
        </w:rPr>
        <w:t>部门评价项目绩效评价结果</w:t>
      </w:r>
    </w:p>
    <w:p w:rsidR="00AB0428" w:rsidRPr="009E261A" w:rsidP="00AB0428">
      <w:pPr>
        <w:ind w:firstLine="640" w:firstLineChars="200"/>
        <w:rPr>
          <w:rFonts w:ascii="仿宋" w:eastAsia="仿宋" w:hAnsi="仿宋" w:cs="仿宋_GB2312"/>
          <w:sz w:val="32"/>
          <w:szCs w:val="32"/>
        </w:rPr>
      </w:pPr>
      <w:r>
        <w:rPr>
          <w:rFonts w:ascii="仿宋" w:eastAsia="仿宋" w:hAnsi="仿宋" w:cs="仿宋" w:hint="eastAsia"/>
          <w:sz w:val="32"/>
          <w:szCs w:val="32"/>
        </w:rPr>
        <w:t>寿县人大常委会办公室</w:t>
      </w:r>
      <w:r w:rsidRPr="009E261A">
        <w:rPr>
          <w:rFonts w:ascii="仿宋" w:eastAsia="仿宋" w:hAnsi="仿宋" w:cs="仿宋_GB2312"/>
          <w:sz w:val="32"/>
          <w:szCs w:val="32"/>
        </w:rPr>
        <w:t>2020</w:t>
      </w:r>
      <w:r w:rsidRPr="009E261A">
        <w:rPr>
          <w:rFonts w:ascii="仿宋" w:eastAsia="仿宋" w:hAnsi="仿宋" w:cs="仿宋_GB2312" w:hint="eastAsia"/>
          <w:sz w:val="32"/>
          <w:szCs w:val="32"/>
        </w:rPr>
        <w:t>年度没有纳入部门预算的项目支出，</w:t>
      </w:r>
      <w:r w:rsidRPr="009E261A">
        <w:rPr>
          <w:rFonts w:ascii="仿宋" w:eastAsia="仿宋" w:hAnsi="仿宋" w:hint="eastAsia"/>
          <w:sz w:val="32"/>
          <w:szCs w:val="32"/>
        </w:rPr>
        <w:t>未组织对2020年度纳入部门预算的项目支出开展绩效自评。</w:t>
      </w:r>
    </w:p>
    <w:p w:rsidR="00581961">
      <w:pPr>
        <w:adjustRightInd w:val="0"/>
        <w:snapToGrid w:val="0"/>
        <w:spacing w:line="600" w:lineRule="exact"/>
        <w:ind w:firstLine="640" w:firstLineChars="200"/>
        <w:rPr>
          <w:rFonts w:ascii="黑体" w:eastAsia="黑体" w:hAnsi="黑体"/>
          <w:sz w:val="32"/>
          <w:szCs w:val="32"/>
        </w:rPr>
      </w:pPr>
      <w:r>
        <w:rPr>
          <w:rFonts w:ascii="黑体" w:eastAsia="黑体" w:hAnsi="黑体" w:hint="eastAsia"/>
          <w:sz w:val="32"/>
          <w:szCs w:val="32"/>
        </w:rPr>
        <w:t>第四部分 名词解释</w:t>
      </w:r>
    </w:p>
    <w:p w:rsidR="00581961" w:rsidRPr="00BE6F64" w:rsidP="00BE6F64">
      <w:pPr>
        <w:adjustRightInd w:val="0"/>
        <w:snapToGrid w:val="0"/>
        <w:spacing w:line="600" w:lineRule="exact"/>
        <w:ind w:firstLine="640" w:firstLineChars="200"/>
        <w:rPr>
          <w:rFonts w:ascii="仿宋" w:eastAsia="仿宋" w:hAnsi="仿宋"/>
          <w:sz w:val="32"/>
          <w:szCs w:val="32"/>
        </w:rPr>
      </w:pPr>
      <w:r w:rsidRPr="00BE6F64">
        <w:rPr>
          <w:rFonts w:ascii="仿宋" w:eastAsia="仿宋" w:hAnsi="仿宋" w:hint="eastAsia"/>
          <w:b/>
          <w:bCs/>
          <w:sz w:val="32"/>
          <w:szCs w:val="32"/>
        </w:rPr>
        <w:t>一、财政拨款收入：</w:t>
      </w:r>
      <w:r w:rsidRPr="00BE6F64">
        <w:rPr>
          <w:rFonts w:ascii="仿宋" w:eastAsia="仿宋" w:hAnsi="仿宋" w:hint="eastAsia"/>
          <w:sz w:val="32"/>
          <w:szCs w:val="32"/>
        </w:rPr>
        <w:t>指单位从同级财政部门取得的财政预算资金。</w:t>
      </w:r>
    </w:p>
    <w:p w:rsidR="00581961" w:rsidRPr="00BE6F64" w:rsidP="00BE6F64">
      <w:pPr>
        <w:adjustRightInd w:val="0"/>
        <w:snapToGrid w:val="0"/>
        <w:spacing w:line="600" w:lineRule="exact"/>
        <w:ind w:firstLine="640" w:firstLineChars="200"/>
        <w:rPr>
          <w:rFonts w:ascii="仿宋" w:eastAsia="仿宋" w:hAnsi="仿宋"/>
          <w:sz w:val="32"/>
          <w:szCs w:val="32"/>
        </w:rPr>
      </w:pPr>
      <w:r w:rsidRPr="00BE6F64">
        <w:rPr>
          <w:rFonts w:ascii="仿宋" w:eastAsia="仿宋" w:hAnsi="仿宋" w:hint="eastAsia"/>
          <w:b/>
          <w:bCs/>
          <w:sz w:val="32"/>
          <w:szCs w:val="32"/>
        </w:rPr>
        <w:t>二、事业收入：</w:t>
      </w:r>
      <w:r w:rsidRPr="00BE6F64">
        <w:rPr>
          <w:rFonts w:ascii="仿宋" w:eastAsia="仿宋" w:hAnsi="仿宋" w:hint="eastAsia"/>
          <w:sz w:val="32"/>
          <w:szCs w:val="32"/>
        </w:rPr>
        <w:t>指事业单位开展专业业务活动及辅助活动所取得的收入。</w:t>
      </w:r>
    </w:p>
    <w:p w:rsidR="00581961" w:rsidRPr="00BE6F64" w:rsidP="00BE6F64">
      <w:pPr>
        <w:pStyle w:val="NormalWeb"/>
        <w:adjustRightInd w:val="0"/>
        <w:snapToGrid w:val="0"/>
        <w:spacing w:before="0" w:beforeAutospacing="0" w:after="0" w:afterAutospacing="0" w:line="600" w:lineRule="exact"/>
        <w:ind w:firstLine="627" w:firstLineChars="196"/>
        <w:rPr>
          <w:rFonts w:ascii="仿宋" w:eastAsia="仿宋" w:hAnsi="仿宋" w:cs="Times New Roman"/>
          <w:kern w:val="2"/>
          <w:sz w:val="32"/>
          <w:szCs w:val="32"/>
        </w:rPr>
      </w:pPr>
      <w:r w:rsidRPr="00BE6F64">
        <w:rPr>
          <w:rFonts w:ascii="仿宋" w:eastAsia="仿宋" w:hAnsi="仿宋" w:hint="eastAsia"/>
          <w:b/>
          <w:sz w:val="32"/>
          <w:szCs w:val="32"/>
        </w:rPr>
        <w:t>三、上</w:t>
      </w:r>
      <w:r w:rsidRPr="00BE6F64">
        <w:rPr>
          <w:rFonts w:ascii="仿宋" w:eastAsia="仿宋" w:hAnsi="仿宋" w:hint="eastAsia"/>
          <w:b/>
          <w:bCs/>
          <w:sz w:val="32"/>
          <w:szCs w:val="32"/>
        </w:rPr>
        <w:t>级补助收入：</w:t>
      </w:r>
      <w:r w:rsidRPr="00BE6F64">
        <w:rPr>
          <w:rFonts w:ascii="仿宋" w:eastAsia="仿宋" w:hAnsi="仿宋" w:hint="eastAsia"/>
          <w:bCs/>
          <w:sz w:val="32"/>
          <w:szCs w:val="32"/>
        </w:rPr>
        <w:t>指</w:t>
      </w:r>
      <w:r w:rsidRPr="00BE6F64">
        <w:rPr>
          <w:rFonts w:ascii="仿宋" w:eastAsia="仿宋" w:hAnsi="仿宋" w:cs="Times New Roman" w:hint="eastAsia"/>
          <w:kern w:val="2"/>
          <w:sz w:val="32"/>
          <w:szCs w:val="32"/>
        </w:rPr>
        <w:t>事业单位从主管部门和上级单位取得的非财政补助收入。</w:t>
      </w:r>
    </w:p>
    <w:p w:rsidR="00581961" w:rsidRPr="00BE6F64" w:rsidP="00BE6F64">
      <w:pPr>
        <w:pStyle w:val="NormalWeb"/>
        <w:adjustRightInd w:val="0"/>
        <w:snapToGrid w:val="0"/>
        <w:spacing w:before="0" w:beforeAutospacing="0" w:after="0" w:afterAutospacing="0" w:line="600" w:lineRule="exact"/>
        <w:ind w:firstLine="627" w:firstLineChars="196"/>
        <w:rPr>
          <w:rFonts w:ascii="仿宋" w:eastAsia="仿宋" w:hAnsi="仿宋"/>
          <w:bCs/>
          <w:sz w:val="32"/>
          <w:szCs w:val="32"/>
        </w:rPr>
      </w:pPr>
      <w:r w:rsidRPr="00BE6F64">
        <w:rPr>
          <w:rFonts w:ascii="仿宋" w:eastAsia="仿宋" w:hAnsi="仿宋" w:hint="eastAsia"/>
          <w:b/>
          <w:bCs/>
          <w:sz w:val="32"/>
          <w:szCs w:val="32"/>
        </w:rPr>
        <w:t>四、附属单位上缴收入：</w:t>
      </w:r>
      <w:r w:rsidRPr="00BE6F64">
        <w:rPr>
          <w:rFonts w:ascii="仿宋" w:eastAsia="仿宋" w:hAnsi="仿宋" w:hint="eastAsia"/>
          <w:bCs/>
          <w:sz w:val="32"/>
          <w:szCs w:val="32"/>
        </w:rPr>
        <w:t>指事业单位附属独立核算单位按照有关规定上缴的收入。</w:t>
      </w:r>
    </w:p>
    <w:p w:rsidR="00581961" w:rsidRPr="00BE6F64" w:rsidP="00BE6F64">
      <w:pPr>
        <w:pStyle w:val="NormalWeb"/>
        <w:adjustRightInd w:val="0"/>
        <w:snapToGrid w:val="0"/>
        <w:spacing w:before="0" w:beforeAutospacing="0" w:after="0" w:afterAutospacing="0" w:line="600" w:lineRule="exact"/>
        <w:ind w:firstLine="627" w:firstLineChars="196"/>
        <w:rPr>
          <w:rFonts w:ascii="仿宋" w:eastAsia="仿宋" w:hAnsi="仿宋"/>
          <w:bCs/>
          <w:sz w:val="32"/>
          <w:szCs w:val="32"/>
        </w:rPr>
      </w:pPr>
      <w:r w:rsidRPr="00BE6F64">
        <w:rPr>
          <w:rFonts w:ascii="仿宋" w:eastAsia="仿宋" w:hAnsi="仿宋" w:hint="eastAsia"/>
          <w:b/>
          <w:bCs/>
          <w:sz w:val="32"/>
          <w:szCs w:val="32"/>
        </w:rPr>
        <w:t>五、经营收入</w:t>
      </w:r>
      <w:r w:rsidRPr="00BE6F64">
        <w:rPr>
          <w:rFonts w:ascii="仿宋" w:eastAsia="仿宋" w:hAnsi="仿宋" w:hint="eastAsia"/>
          <w:b/>
          <w:bCs/>
          <w:color w:val="383535"/>
          <w:sz w:val="32"/>
          <w:szCs w:val="32"/>
        </w:rPr>
        <w:t>：</w:t>
      </w:r>
      <w:r w:rsidRPr="00BE6F64">
        <w:rPr>
          <w:rFonts w:ascii="仿宋" w:eastAsia="仿宋" w:hAnsi="仿宋" w:hint="eastAsia"/>
          <w:bCs/>
          <w:sz w:val="32"/>
          <w:szCs w:val="32"/>
        </w:rPr>
        <w:t>指事业单位在专业业务活动及其辅助活动之外开展非独立核算经营活动取得的收入。</w:t>
      </w:r>
    </w:p>
    <w:p w:rsidR="00581961" w:rsidRPr="00BE6F64" w:rsidP="00BE6F64">
      <w:pPr>
        <w:pStyle w:val="NormalWeb"/>
        <w:adjustRightInd w:val="0"/>
        <w:snapToGrid w:val="0"/>
        <w:spacing w:before="0" w:beforeAutospacing="0" w:after="0" w:afterAutospacing="0" w:line="600" w:lineRule="exact"/>
        <w:ind w:firstLine="627" w:firstLineChars="196"/>
        <w:rPr>
          <w:rFonts w:ascii="仿宋" w:eastAsia="仿宋" w:hAnsi="仿宋"/>
          <w:b/>
          <w:bCs/>
          <w:sz w:val="32"/>
          <w:szCs w:val="32"/>
        </w:rPr>
      </w:pPr>
      <w:r w:rsidRPr="00BE6F64">
        <w:rPr>
          <w:rFonts w:ascii="仿宋" w:eastAsia="仿宋" w:hAnsi="仿宋" w:hint="eastAsia"/>
          <w:b/>
          <w:sz w:val="32"/>
          <w:szCs w:val="32"/>
        </w:rPr>
        <w:t>六、</w:t>
      </w:r>
      <w:r w:rsidRPr="00BE6F64">
        <w:rPr>
          <w:rFonts w:ascii="仿宋" w:eastAsia="仿宋" w:hAnsi="仿宋" w:hint="eastAsia"/>
          <w:b/>
          <w:bCs/>
          <w:sz w:val="32"/>
          <w:szCs w:val="32"/>
        </w:rPr>
        <w:t>其他收入：</w:t>
      </w:r>
      <w:r w:rsidRPr="00BE6F64">
        <w:rPr>
          <w:rFonts w:ascii="仿宋" w:eastAsia="仿宋" w:hAnsi="仿宋" w:hint="eastAsia"/>
          <w:bCs/>
          <w:sz w:val="32"/>
          <w:szCs w:val="32"/>
        </w:rPr>
        <w:t>指事业单位除财政补助收入、事业收入、上级补助收入、附属单位上缴收入、经营收入以外的各项收入，包括投资收益、银行存款利息收入、租金收入、捐赠收入、现金盘盈收入、存货盘盈收入、收回已核销应收及预付款项、无法偿付的应付及预收款项等。</w:t>
      </w:r>
    </w:p>
    <w:p w:rsidR="00581961" w:rsidRPr="00BE6F64" w:rsidP="00BE6F64">
      <w:pPr>
        <w:pStyle w:val="NormalWeb"/>
        <w:adjustRightInd w:val="0"/>
        <w:snapToGrid w:val="0"/>
        <w:spacing w:before="0" w:beforeAutospacing="0" w:after="0" w:afterAutospacing="0" w:line="600" w:lineRule="exact"/>
        <w:ind w:firstLine="627" w:firstLineChars="196"/>
        <w:rPr>
          <w:rFonts w:ascii="仿宋" w:eastAsia="仿宋" w:hAnsi="仿宋"/>
          <w:bCs/>
          <w:sz w:val="32"/>
          <w:szCs w:val="32"/>
        </w:rPr>
      </w:pPr>
      <w:r w:rsidRPr="00BE6F64">
        <w:rPr>
          <w:rFonts w:ascii="仿宋" w:eastAsia="仿宋" w:hAnsi="仿宋" w:hint="eastAsia"/>
          <w:b/>
          <w:sz w:val="32"/>
          <w:szCs w:val="32"/>
        </w:rPr>
        <w:t>七、用事业基金弥补收支差额：</w:t>
      </w:r>
      <w:r w:rsidRPr="00BE6F64">
        <w:rPr>
          <w:rFonts w:ascii="仿宋" w:eastAsia="仿宋" w:hAnsi="仿宋" w:hint="eastAsia"/>
          <w:bCs/>
          <w:sz w:val="32"/>
          <w:szCs w:val="32"/>
        </w:rPr>
        <w:t>指事业单位在当年的财政拨款收入、事业收入、其他收入不足以安排当年支出的情况下，使用以前年度积累的事业基金（事业单位当年收支相抵后按国家规定提取、用于弥补以后年度收支差额的基金）弥补本年度收支缺口的资金。</w:t>
      </w:r>
    </w:p>
    <w:p w:rsidR="00581961" w:rsidRPr="00BE6F64" w:rsidP="00BE6F64">
      <w:pPr>
        <w:pStyle w:val="NormalWeb"/>
        <w:adjustRightInd w:val="0"/>
        <w:snapToGrid w:val="0"/>
        <w:spacing w:before="0" w:beforeAutospacing="0" w:after="0" w:afterAutospacing="0" w:line="600" w:lineRule="exact"/>
        <w:ind w:firstLine="627" w:firstLineChars="196"/>
        <w:rPr>
          <w:rFonts w:ascii="仿宋" w:eastAsia="仿宋" w:hAnsi="仿宋"/>
          <w:bCs/>
          <w:sz w:val="32"/>
          <w:szCs w:val="32"/>
        </w:rPr>
      </w:pPr>
      <w:r w:rsidRPr="00BE6F64">
        <w:rPr>
          <w:rFonts w:ascii="仿宋" w:eastAsia="仿宋" w:hAnsi="仿宋" w:hint="eastAsia"/>
          <w:b/>
          <w:bCs/>
          <w:sz w:val="32"/>
          <w:szCs w:val="32"/>
        </w:rPr>
        <w:t>八、年初结转和结余：</w:t>
      </w:r>
      <w:r w:rsidRPr="00BE6F64">
        <w:rPr>
          <w:rFonts w:ascii="仿宋" w:eastAsia="仿宋" w:hAnsi="仿宋" w:hint="eastAsia"/>
          <w:bCs/>
          <w:sz w:val="32"/>
          <w:szCs w:val="32"/>
        </w:rPr>
        <w:t>指单位以前年度尚未完成、结转到本年按有关规定继续使用的资金。</w:t>
      </w:r>
    </w:p>
    <w:p w:rsidR="00581961" w:rsidRPr="00BE6F64" w:rsidP="00BE6F64">
      <w:pPr>
        <w:pStyle w:val="NormalWeb"/>
        <w:adjustRightInd w:val="0"/>
        <w:snapToGrid w:val="0"/>
        <w:spacing w:before="0" w:beforeAutospacing="0" w:after="0" w:afterAutospacing="0" w:line="600" w:lineRule="exact"/>
        <w:ind w:firstLine="627" w:firstLineChars="196"/>
        <w:rPr>
          <w:rFonts w:ascii="仿宋" w:eastAsia="仿宋" w:hAnsi="仿宋"/>
          <w:bCs/>
          <w:sz w:val="32"/>
          <w:szCs w:val="32"/>
        </w:rPr>
      </w:pPr>
      <w:r w:rsidRPr="00BE6F64">
        <w:rPr>
          <w:rFonts w:ascii="仿宋" w:eastAsia="仿宋" w:hAnsi="仿宋" w:hint="eastAsia"/>
          <w:b/>
          <w:bCs/>
          <w:sz w:val="32"/>
          <w:szCs w:val="32"/>
        </w:rPr>
        <w:t>九、结余分配：</w:t>
      </w:r>
      <w:r w:rsidRPr="00BE6F64">
        <w:rPr>
          <w:rFonts w:ascii="仿宋" w:eastAsia="仿宋" w:hAnsi="仿宋" w:hint="eastAsia"/>
          <w:bCs/>
          <w:sz w:val="32"/>
          <w:szCs w:val="32"/>
        </w:rPr>
        <w:t>指事业单位按照会计制度规定缴纳的所得税以及从非财政补助结余中提取的职工福利基金、事业基金。</w:t>
      </w:r>
    </w:p>
    <w:p w:rsidR="00581961" w:rsidRPr="00BE6F64" w:rsidP="00BE6F64">
      <w:pPr>
        <w:pStyle w:val="NormalWeb"/>
        <w:adjustRightInd w:val="0"/>
        <w:snapToGrid w:val="0"/>
        <w:spacing w:before="0" w:beforeAutospacing="0" w:after="0" w:afterAutospacing="0" w:line="600" w:lineRule="exact"/>
        <w:ind w:firstLine="627" w:firstLineChars="196"/>
        <w:rPr>
          <w:rFonts w:ascii="仿宋" w:eastAsia="仿宋" w:hAnsi="仿宋"/>
          <w:b/>
          <w:sz w:val="32"/>
          <w:szCs w:val="32"/>
        </w:rPr>
      </w:pPr>
      <w:r w:rsidRPr="00BE6F64">
        <w:rPr>
          <w:rFonts w:ascii="仿宋" w:eastAsia="仿宋" w:hAnsi="仿宋" w:hint="eastAsia"/>
          <w:b/>
          <w:bCs/>
          <w:sz w:val="32"/>
          <w:szCs w:val="32"/>
        </w:rPr>
        <w:t>十、年末结转和结余：</w:t>
      </w:r>
      <w:r w:rsidRPr="00BE6F64">
        <w:rPr>
          <w:rFonts w:ascii="仿宋" w:eastAsia="仿宋" w:hAnsi="仿宋" w:hint="eastAsia"/>
          <w:bCs/>
          <w:sz w:val="32"/>
          <w:szCs w:val="32"/>
        </w:rPr>
        <w:t>指单位按有关规定结转到下年或以后年度继续使用的资金。</w:t>
      </w:r>
    </w:p>
    <w:p w:rsidR="00581961" w:rsidRPr="00BE6F64" w:rsidP="00BE6F64">
      <w:pPr>
        <w:pStyle w:val="NormalWeb"/>
        <w:adjustRightInd w:val="0"/>
        <w:snapToGrid w:val="0"/>
        <w:spacing w:before="0" w:beforeAutospacing="0" w:after="0" w:afterAutospacing="0" w:line="600" w:lineRule="exact"/>
        <w:ind w:firstLine="627" w:firstLineChars="196"/>
        <w:rPr>
          <w:rFonts w:ascii="仿宋" w:eastAsia="仿宋" w:hAnsi="仿宋"/>
          <w:sz w:val="32"/>
          <w:szCs w:val="32"/>
        </w:rPr>
      </w:pPr>
      <w:r w:rsidRPr="00BE6F64">
        <w:rPr>
          <w:rFonts w:ascii="仿宋" w:eastAsia="仿宋" w:hAnsi="仿宋" w:hint="eastAsia"/>
          <w:b/>
          <w:sz w:val="32"/>
          <w:szCs w:val="32"/>
        </w:rPr>
        <w:t>十一、基本支出：</w:t>
      </w:r>
      <w:r w:rsidRPr="00BE6F64">
        <w:rPr>
          <w:rFonts w:ascii="仿宋" w:eastAsia="仿宋" w:hAnsi="仿宋" w:hint="eastAsia"/>
          <w:sz w:val="32"/>
          <w:szCs w:val="32"/>
        </w:rPr>
        <w:t>指单位为保障其机构正常运转、完成日常工作任务而发生的人员支出和公用支出。</w:t>
      </w:r>
    </w:p>
    <w:p w:rsidR="00581961" w:rsidRPr="00BE6F64" w:rsidP="00BE6F64">
      <w:pPr>
        <w:pStyle w:val="NormalWeb"/>
        <w:spacing w:before="0" w:beforeAutospacing="0" w:after="0" w:afterAutospacing="0" w:line="600" w:lineRule="exact"/>
        <w:ind w:firstLine="627" w:firstLineChars="196"/>
        <w:jc w:val="both"/>
        <w:rPr>
          <w:rFonts w:ascii="仿宋" w:eastAsia="仿宋" w:hAnsi="仿宋"/>
          <w:sz w:val="32"/>
          <w:szCs w:val="32"/>
        </w:rPr>
      </w:pPr>
      <w:r w:rsidRPr="00BE6F64">
        <w:rPr>
          <w:rFonts w:ascii="仿宋" w:eastAsia="仿宋" w:hAnsi="仿宋" w:hint="eastAsia"/>
          <w:b/>
          <w:sz w:val="32"/>
          <w:szCs w:val="32"/>
        </w:rPr>
        <w:t>十二、项目支出：</w:t>
      </w:r>
      <w:r w:rsidRPr="00BE6F64">
        <w:rPr>
          <w:rFonts w:ascii="仿宋" w:eastAsia="仿宋" w:hAnsi="仿宋" w:hint="eastAsia"/>
          <w:sz w:val="32"/>
          <w:szCs w:val="32"/>
        </w:rPr>
        <w:t>指单位为完成特定行政任务和事业发展目标在基本支出之外所发生的支出。</w:t>
      </w:r>
      <w:r w:rsidRPr="00BE6F64">
        <w:rPr>
          <w:rFonts w:ascii="仿宋" w:eastAsia="仿宋" w:hAnsi="仿宋"/>
          <w:sz w:val="32"/>
          <w:szCs w:val="32"/>
        </w:rPr>
        <w:br/>
      </w:r>
      <w:r w:rsidRPr="00BE6F64">
        <w:rPr>
          <w:rFonts w:ascii="仿宋" w:eastAsia="仿宋" w:hAnsi="仿宋" w:hint="eastAsia"/>
          <w:sz w:val="32"/>
          <w:szCs w:val="32"/>
        </w:rPr>
        <w:t xml:space="preserve">    </w:t>
      </w:r>
      <w:r w:rsidRPr="00BE6F64">
        <w:rPr>
          <w:rFonts w:ascii="仿宋" w:eastAsia="仿宋" w:hAnsi="仿宋" w:hint="eastAsia"/>
          <w:b/>
          <w:sz w:val="32"/>
          <w:szCs w:val="32"/>
        </w:rPr>
        <w:t>十三、经营支出：</w:t>
      </w:r>
      <w:r w:rsidRPr="00BE6F64">
        <w:rPr>
          <w:rFonts w:ascii="仿宋" w:eastAsia="仿宋" w:hAnsi="仿宋" w:hint="eastAsia"/>
          <w:sz w:val="32"/>
          <w:szCs w:val="32"/>
        </w:rPr>
        <w:t>指事业单位在专业业务活动及其辅助活动之外开展非独立核算经营活动发生的支出。</w:t>
      </w:r>
    </w:p>
    <w:p w:rsidR="00581961" w:rsidRPr="00BE6F64" w:rsidP="00BE6F64">
      <w:pPr>
        <w:pStyle w:val="NormalWeb"/>
        <w:spacing w:before="0" w:beforeAutospacing="0" w:after="0" w:afterAutospacing="0" w:line="600" w:lineRule="exact"/>
        <w:ind w:firstLine="627" w:firstLineChars="196"/>
        <w:jc w:val="both"/>
        <w:rPr>
          <w:rFonts w:ascii="仿宋" w:eastAsia="仿宋" w:hAnsi="仿宋"/>
          <w:b/>
          <w:sz w:val="32"/>
          <w:szCs w:val="32"/>
        </w:rPr>
      </w:pPr>
      <w:r w:rsidRPr="00BE6F64">
        <w:rPr>
          <w:rFonts w:ascii="仿宋" w:eastAsia="仿宋" w:hAnsi="仿宋" w:hint="eastAsia"/>
          <w:b/>
          <w:sz w:val="32"/>
          <w:szCs w:val="32"/>
        </w:rPr>
        <w:t>十四、“三公”经费：</w:t>
      </w:r>
      <w:r w:rsidRPr="00BE6F64">
        <w:rPr>
          <w:rFonts w:ascii="仿宋" w:eastAsia="仿宋" w:hAnsi="仿宋" w:hint="eastAsia"/>
          <w:sz w:val="32"/>
          <w:szCs w:val="32"/>
        </w:rPr>
        <w:t>纳入财政预决算管理的“三公”经费，是指单位用财政拨款安排的因公出国（境）费、公务用车购置及运行费和公务接待费，是党政机关维持运转或完成特定工作任务所开支的相关支出，是政府行政开支的一部分。其中，因公出国（境）费反映单位公务出国（境）的国际旅费、国外城市间交通费、住宿费、伙食费、培训费、公杂费等支出；公务用车购置及运行费反映单位公务用车购置支出（含车辆购置税）及燃料费、维修费、过桥过路费、保险费、安全奖励费用等支出；公务接待费反映单位按规定开支的各类公务接待（含外宾接待</w:t>
      </w:r>
      <w:r w:rsidRPr="00BE6F64">
        <w:rPr>
          <w:rFonts w:ascii="仿宋" w:eastAsia="仿宋" w:hAnsi="仿宋"/>
          <w:sz w:val="32"/>
          <w:szCs w:val="32"/>
        </w:rPr>
        <w:t>）</w:t>
      </w:r>
      <w:r w:rsidRPr="00BE6F64">
        <w:rPr>
          <w:rFonts w:ascii="仿宋" w:eastAsia="仿宋" w:hAnsi="仿宋" w:hint="eastAsia"/>
          <w:sz w:val="32"/>
          <w:szCs w:val="32"/>
        </w:rPr>
        <w:t>支出。</w:t>
      </w:r>
    </w:p>
    <w:p w:rsidR="00581961" w:rsidRPr="00BE6F64" w:rsidP="00BE6F64">
      <w:pPr>
        <w:pStyle w:val="NormalWeb"/>
        <w:spacing w:before="0" w:beforeAutospacing="0" w:after="0" w:afterAutospacing="0" w:line="600" w:lineRule="exact"/>
        <w:ind w:firstLine="627" w:firstLineChars="196"/>
        <w:jc w:val="both"/>
        <w:rPr>
          <w:rFonts w:ascii="仿宋" w:eastAsia="仿宋" w:hAnsi="仿宋"/>
          <w:b/>
          <w:sz w:val="32"/>
          <w:szCs w:val="32"/>
        </w:rPr>
      </w:pPr>
      <w:r w:rsidRPr="00BE6F64">
        <w:rPr>
          <w:rFonts w:ascii="仿宋" w:eastAsia="仿宋" w:hAnsi="仿宋" w:hint="eastAsia"/>
          <w:b/>
          <w:sz w:val="32"/>
          <w:szCs w:val="32"/>
        </w:rPr>
        <w:t>十五、机关运行经费</w:t>
      </w:r>
      <w:r w:rsidRPr="00BE6F64">
        <w:rPr>
          <w:rFonts w:ascii="仿宋" w:eastAsia="仿宋" w:hAnsi="仿宋" w:hint="eastAsia"/>
          <w:sz w:val="32"/>
          <w:szCs w:val="32"/>
        </w:rPr>
        <w:t>：指为保障行政单位（含参照公务员法管理的事业单位）运行用于购买货物和服务的各项资金</w:t>
      </w:r>
      <w:r w:rsidRPr="00BE6F64">
        <w:rPr>
          <w:rFonts w:ascii="仿宋" w:eastAsia="仿宋" w:hAnsi="仿宋" w:hint="eastAsia"/>
          <w:kern w:val="2"/>
          <w:sz w:val="32"/>
          <w:szCs w:val="32"/>
        </w:rPr>
        <w:t>，包括办公及印刷费、邮电费、差旅费、会议费、福利费、日常维修费、专用材料费及一般设备购置费、办公用房水电费、办公用房取暖费、办公用房物业管理费、公务用车运行维护费以及其他费用。</w:t>
      </w:r>
    </w:p>
    <w:p w:rsidR="00581961">
      <w:pPr>
        <w:rPr>
          <w:rFonts w:ascii="宋体" w:hAnsi="宋体"/>
          <w:b/>
          <w:sz w:val="36"/>
          <w:szCs w:val="36"/>
        </w:rPr>
      </w:pPr>
    </w:p>
    <w:p w:rsidR="00581961">
      <w:pPr>
        <w:ind w:left="1421" w:hanging="896" w:leftChars="250" w:hangingChars="249"/>
        <w:jc w:val="center"/>
        <w:rPr>
          <w:rFonts w:ascii="宋体" w:hAnsi="宋体"/>
          <w:b/>
          <w:sz w:val="36"/>
          <w:szCs w:val="36"/>
        </w:rPr>
      </w:pPr>
    </w:p>
    <w:p w:rsidR="006E2C00">
      <w:pPr>
        <w:ind w:left="1421" w:hanging="896" w:leftChars="250" w:hangingChars="249"/>
        <w:jc w:val="center"/>
        <w:rPr>
          <w:rFonts w:ascii="宋体" w:hAnsi="宋体" w:cs="宋体"/>
          <w:b/>
          <w:sz w:val="36"/>
          <w:szCs w:val="36"/>
        </w:rPr>
      </w:pPr>
    </w:p>
    <w:p w:rsidR="00581961">
      <w:pPr>
        <w:ind w:left="1421" w:hanging="896" w:leftChars="250" w:hangingChars="249"/>
        <w:jc w:val="center"/>
        <w:rPr>
          <w:rFonts w:ascii="宋体" w:hAnsi="宋体" w:cs="宋体"/>
          <w:b/>
          <w:sz w:val="36"/>
          <w:szCs w:val="36"/>
        </w:rPr>
      </w:pPr>
      <w:r>
        <w:rPr>
          <w:rFonts w:ascii="宋体" w:hAnsi="宋体" w:cs="宋体" w:hint="eastAsia"/>
          <w:b/>
          <w:sz w:val="36"/>
          <w:szCs w:val="36"/>
        </w:rPr>
        <w:t>寿县</w:t>
      </w:r>
      <w:r w:rsidR="002B05FE">
        <w:rPr>
          <w:rFonts w:ascii="宋体" w:hAnsi="宋体" w:cs="宋体" w:hint="eastAsia"/>
          <w:b/>
          <w:sz w:val="36"/>
          <w:szCs w:val="36"/>
        </w:rPr>
        <w:t>人大常委会办公室</w:t>
      </w:r>
      <w:r>
        <w:rPr>
          <w:rFonts w:ascii="宋体" w:hAnsi="宋体" w:cs="宋体" w:hint="eastAsia"/>
          <w:b/>
          <w:sz w:val="36"/>
          <w:szCs w:val="36"/>
        </w:rPr>
        <w:t>2020年度一般公共预算财政</w:t>
      </w:r>
    </w:p>
    <w:p w:rsidR="00581961">
      <w:pPr>
        <w:ind w:left="1421" w:hanging="896" w:leftChars="250" w:hangingChars="249"/>
        <w:jc w:val="center"/>
        <w:rPr>
          <w:rFonts w:ascii="宋体" w:hAnsi="宋体" w:cs="宋体"/>
          <w:b/>
          <w:sz w:val="36"/>
          <w:szCs w:val="36"/>
        </w:rPr>
      </w:pPr>
      <w:r>
        <w:rPr>
          <w:rFonts w:ascii="宋体" w:hAnsi="宋体" w:cs="宋体" w:hint="eastAsia"/>
          <w:b/>
          <w:sz w:val="36"/>
          <w:szCs w:val="36"/>
        </w:rPr>
        <w:t>拨款“三公”经费支出决算情况说明</w:t>
      </w:r>
    </w:p>
    <w:p w:rsidR="00581961">
      <w:pPr>
        <w:jc w:val="center"/>
        <w:rPr>
          <w:rFonts w:ascii="楷体_GB2312" w:eastAsia="楷体_GB2312"/>
          <w:szCs w:val="32"/>
        </w:rPr>
      </w:pPr>
      <w:r>
        <w:rPr>
          <w:rFonts w:ascii="楷体_GB2312" w:eastAsia="楷体_GB2312" w:hint="eastAsia"/>
          <w:sz w:val="32"/>
          <w:szCs w:val="32"/>
        </w:rPr>
        <w:t xml:space="preserve"> </w:t>
      </w:r>
    </w:p>
    <w:p w:rsidR="00581961">
      <w:pPr>
        <w:adjustRightInd w:val="0"/>
        <w:snapToGrid w:val="0"/>
        <w:spacing w:line="360" w:lineRule="auto"/>
        <w:jc w:val="center"/>
        <w:rPr>
          <w:rFonts w:ascii="宋体" w:hAnsi="宋体"/>
          <w:sz w:val="6"/>
          <w:szCs w:val="32"/>
        </w:rPr>
      </w:pPr>
    </w:p>
    <w:p w:rsidR="00581961">
      <w:pPr>
        <w:ind w:firstLine="640" w:firstLineChars="200"/>
        <w:rPr>
          <w:rFonts w:ascii="黑体" w:eastAsia="黑体" w:hAnsi="黑体"/>
          <w:sz w:val="32"/>
          <w:szCs w:val="32"/>
        </w:rPr>
      </w:pPr>
      <w:r>
        <w:rPr>
          <w:rFonts w:ascii="黑体" w:eastAsia="黑体" w:hAnsi="黑体" w:hint="eastAsia"/>
          <w:sz w:val="32"/>
          <w:szCs w:val="32"/>
        </w:rPr>
        <w:t>一、2020年度一般公共预算财政拨款“三公”经费支出决算表</w:t>
      </w:r>
    </w:p>
    <w:p w:rsidR="00581961" w:rsidP="00415A75">
      <w:pPr>
        <w:ind w:firstLine="7354" w:firstLineChars="2298"/>
        <w:rPr>
          <w:rFonts w:ascii="黑体" w:eastAsia="黑体" w:hAnsi="黑体"/>
          <w:sz w:val="32"/>
          <w:szCs w:val="32"/>
        </w:rPr>
      </w:pPr>
      <w:r>
        <w:rPr>
          <w:rFonts w:ascii="仿宋_GB2312" w:hAnsi="仿宋_GB2312" w:cs="仿宋_GB2312" w:hint="eastAsia"/>
          <w:sz w:val="32"/>
          <w:szCs w:val="32"/>
        </w:rPr>
        <w:t>单位：万元</w:t>
      </w:r>
    </w:p>
    <w:tbl>
      <w:tblPr>
        <w:tblpPr w:leftFromText="180" w:rightFromText="180" w:vertAnchor="text" w:horzAnchor="margin" w:tblpY="454"/>
        <w:tblOverlap w:val="never"/>
        <w:tblW w:w="0" w:type="auto"/>
        <w:tblLayout w:type="fixed"/>
        <w:tblLook w:val="0000"/>
      </w:tblPr>
      <w:tblGrid>
        <w:gridCol w:w="4379"/>
        <w:gridCol w:w="2157"/>
        <w:gridCol w:w="2220"/>
      </w:tblGrid>
      <w:tr>
        <w:tblPrEx>
          <w:tblW w:w="0" w:type="auto"/>
          <w:tblLayout w:type="fixed"/>
          <w:tblLook w:val="0000"/>
        </w:tblPrEx>
        <w:trPr>
          <w:trHeight w:val="397"/>
        </w:trPr>
        <w:tc>
          <w:tcPr>
            <w:tcW w:w="4379" w:type="dxa"/>
            <w:tcBorders>
              <w:top w:val="single" w:sz="4" w:space="0" w:color="auto"/>
              <w:left w:val="single" w:sz="4" w:space="0" w:color="auto"/>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项  目</w:t>
            </w:r>
          </w:p>
        </w:tc>
        <w:tc>
          <w:tcPr>
            <w:tcW w:w="2157" w:type="dxa"/>
            <w:tcBorders>
              <w:top w:val="single" w:sz="4" w:space="0" w:color="auto"/>
              <w:left w:val="nil"/>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预 算 数</w:t>
            </w:r>
          </w:p>
        </w:tc>
        <w:tc>
          <w:tcPr>
            <w:tcW w:w="2220" w:type="dxa"/>
            <w:tcBorders>
              <w:top w:val="single" w:sz="4" w:space="0" w:color="auto"/>
              <w:left w:val="nil"/>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决 算 数</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合  计</w:t>
            </w:r>
          </w:p>
        </w:tc>
        <w:tc>
          <w:tcPr>
            <w:tcW w:w="2157" w:type="dxa"/>
            <w:tcBorders>
              <w:top w:val="nil"/>
              <w:left w:val="nil"/>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　</w:t>
            </w:r>
          </w:p>
        </w:tc>
        <w:tc>
          <w:tcPr>
            <w:tcW w:w="2220" w:type="dxa"/>
            <w:tcBorders>
              <w:top w:val="nil"/>
              <w:left w:val="nil"/>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　</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left"/>
              <w:rPr>
                <w:rFonts w:ascii="宋体" w:hAnsi="宋体" w:cs="宋体"/>
                <w:kern w:val="0"/>
                <w:szCs w:val="21"/>
              </w:rPr>
            </w:pPr>
            <w:r>
              <w:rPr>
                <w:rFonts w:ascii="宋体" w:hAnsi="宋体" w:cs="宋体" w:hint="eastAsia"/>
                <w:kern w:val="0"/>
                <w:szCs w:val="21"/>
              </w:rPr>
              <w:t>因公出国（境）费</w:t>
            </w:r>
          </w:p>
        </w:tc>
        <w:tc>
          <w:tcPr>
            <w:tcW w:w="2157"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c>
          <w:tcPr>
            <w:tcW w:w="2220"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left"/>
              <w:rPr>
                <w:rFonts w:ascii="宋体" w:hAnsi="宋体" w:cs="宋体"/>
                <w:kern w:val="0"/>
                <w:szCs w:val="21"/>
              </w:rPr>
            </w:pPr>
            <w:r>
              <w:rPr>
                <w:rFonts w:ascii="宋体" w:hAnsi="宋体" w:cs="宋体" w:hint="eastAsia"/>
                <w:kern w:val="0"/>
                <w:szCs w:val="21"/>
              </w:rPr>
              <w:t>公务接待费</w:t>
            </w:r>
          </w:p>
        </w:tc>
        <w:tc>
          <w:tcPr>
            <w:tcW w:w="2157" w:type="dxa"/>
            <w:tcBorders>
              <w:top w:val="nil"/>
              <w:left w:val="nil"/>
              <w:bottom w:val="single" w:sz="4" w:space="0" w:color="auto"/>
              <w:right w:val="single" w:sz="4" w:space="0" w:color="auto"/>
            </w:tcBorders>
            <w:vAlign w:val="bottom"/>
          </w:tcPr>
          <w:p w:rsidR="00581961" w:rsidP="00822544">
            <w:pPr>
              <w:widowControl/>
              <w:jc w:val="left"/>
              <w:rPr>
                <w:rFonts w:ascii="宋体" w:hAnsi="宋体" w:cs="宋体"/>
                <w:kern w:val="0"/>
                <w:szCs w:val="21"/>
              </w:rPr>
            </w:pPr>
            <w:r>
              <w:rPr>
                <w:rFonts w:ascii="宋体" w:hAnsi="宋体" w:cs="宋体" w:hint="eastAsia"/>
                <w:kern w:val="0"/>
                <w:szCs w:val="21"/>
              </w:rPr>
              <w:t>　</w:t>
            </w:r>
            <w:r w:rsidR="00822544">
              <w:rPr>
                <w:rFonts w:ascii="宋体" w:hAnsi="宋体" w:cs="宋体" w:hint="eastAsia"/>
                <w:kern w:val="0"/>
                <w:szCs w:val="21"/>
              </w:rPr>
              <w:t>33</w:t>
            </w:r>
          </w:p>
        </w:tc>
        <w:tc>
          <w:tcPr>
            <w:tcW w:w="2220" w:type="dxa"/>
            <w:tcBorders>
              <w:top w:val="nil"/>
              <w:left w:val="nil"/>
              <w:bottom w:val="single" w:sz="4" w:space="0" w:color="auto"/>
              <w:right w:val="single" w:sz="4" w:space="0" w:color="auto"/>
            </w:tcBorders>
            <w:vAlign w:val="bottom"/>
          </w:tcPr>
          <w:p w:rsidR="00581961" w:rsidP="00822544">
            <w:pPr>
              <w:widowControl/>
              <w:jc w:val="left"/>
              <w:rPr>
                <w:rFonts w:ascii="宋体" w:hAnsi="宋体" w:cs="宋体"/>
                <w:kern w:val="0"/>
                <w:szCs w:val="21"/>
              </w:rPr>
            </w:pPr>
            <w:r>
              <w:rPr>
                <w:rFonts w:ascii="宋体" w:hAnsi="宋体" w:cs="宋体" w:hint="eastAsia"/>
                <w:kern w:val="0"/>
                <w:szCs w:val="21"/>
              </w:rPr>
              <w:t>　</w:t>
            </w:r>
            <w:r w:rsidR="00822544">
              <w:rPr>
                <w:rFonts w:ascii="宋体" w:hAnsi="宋体" w:cs="宋体" w:hint="eastAsia"/>
                <w:kern w:val="0"/>
                <w:szCs w:val="21"/>
              </w:rPr>
              <w:t>8.47</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left"/>
              <w:rPr>
                <w:rFonts w:ascii="宋体" w:hAnsi="宋体" w:cs="宋体"/>
                <w:kern w:val="0"/>
                <w:szCs w:val="21"/>
              </w:rPr>
            </w:pPr>
            <w:r>
              <w:rPr>
                <w:rFonts w:ascii="宋体" w:hAnsi="宋体" w:cs="宋体" w:hint="eastAsia"/>
                <w:kern w:val="0"/>
                <w:szCs w:val="21"/>
              </w:rPr>
              <w:t>公务用车购置及运行费</w:t>
            </w:r>
          </w:p>
        </w:tc>
        <w:tc>
          <w:tcPr>
            <w:tcW w:w="2157"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c>
          <w:tcPr>
            <w:tcW w:w="2220"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left"/>
              <w:rPr>
                <w:rFonts w:ascii="宋体" w:hAnsi="宋体" w:cs="宋体"/>
                <w:kern w:val="0"/>
                <w:szCs w:val="21"/>
              </w:rPr>
            </w:pPr>
            <w:r>
              <w:rPr>
                <w:rFonts w:ascii="宋体" w:hAnsi="宋体" w:cs="宋体" w:hint="eastAsia"/>
                <w:kern w:val="0"/>
                <w:szCs w:val="21"/>
              </w:rPr>
              <w:t xml:space="preserve">  其中：公务用车运行维护费</w:t>
            </w:r>
          </w:p>
        </w:tc>
        <w:tc>
          <w:tcPr>
            <w:tcW w:w="2157"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c>
          <w:tcPr>
            <w:tcW w:w="2220"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left"/>
              <w:rPr>
                <w:rFonts w:ascii="宋体" w:hAnsi="宋体" w:cs="宋体"/>
                <w:kern w:val="0"/>
                <w:szCs w:val="21"/>
              </w:rPr>
            </w:pPr>
            <w:r>
              <w:rPr>
                <w:rFonts w:ascii="宋体" w:hAnsi="宋体" w:cs="宋体" w:hint="eastAsia"/>
                <w:kern w:val="0"/>
                <w:szCs w:val="21"/>
              </w:rPr>
              <w:t xml:space="preserve">       公务用车购置 </w:t>
            </w:r>
          </w:p>
        </w:tc>
        <w:tc>
          <w:tcPr>
            <w:tcW w:w="2157"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c>
          <w:tcPr>
            <w:tcW w:w="2220"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r>
    </w:tbl>
    <w:p w:rsidR="00581961">
      <w:pPr>
        <w:ind w:firstLine="420" w:firstLineChars="200"/>
        <w:rPr>
          <w:rFonts w:ascii="黑体" w:eastAsia="黑体" w:hAnsi="黑体"/>
          <w:color w:val="FF0000"/>
          <w:szCs w:val="32"/>
        </w:rPr>
      </w:pPr>
      <w:r>
        <w:rPr>
          <w:rFonts w:ascii="黑体" w:eastAsia="黑体" w:hAnsi="黑体" w:hint="eastAsia"/>
          <w:szCs w:val="32"/>
        </w:rPr>
        <w:t xml:space="preserve">                                      </w:t>
      </w:r>
    </w:p>
    <w:p w:rsidR="00581961">
      <w:pPr>
        <w:ind w:firstLine="440" w:firstLineChars="200"/>
        <w:rPr>
          <w:rFonts w:ascii="黑体" w:eastAsia="黑体" w:hAnsi="黑体"/>
          <w:sz w:val="32"/>
          <w:szCs w:val="32"/>
        </w:rPr>
      </w:pPr>
      <w:r>
        <w:rPr>
          <w:rFonts w:ascii="宋体" w:hAnsi="宋体" w:cs="宋体" w:hint="eastAsia"/>
          <w:color w:val="000000"/>
          <w:kern w:val="0"/>
          <w:sz w:val="22"/>
          <w:lang w:bidi="zh-CN"/>
        </w:rPr>
        <w:t>注：本表反映部门本年度“三公”经费支出预决算情况。其中，预算数为“三公”经费年初预算数，决算数是包括当年一般公共预算财政拨款和以前年度结转资金安排的实际支出；本表金额转换成万元时，因四舍五入可能存在尾差。</w:t>
      </w:r>
      <w:r>
        <w:rPr>
          <w:rFonts w:ascii="宋体" w:hAnsi="宋体" w:cs="宋体" w:hint="eastAsia"/>
          <w:color w:val="000000"/>
          <w:kern w:val="0"/>
          <w:sz w:val="22"/>
          <w:lang w:bidi="zh-CN"/>
        </w:rPr>
        <w:tab/>
      </w:r>
    </w:p>
    <w:p w:rsidR="00581961">
      <w:pPr>
        <w:ind w:firstLine="640" w:firstLineChars="200"/>
        <w:rPr>
          <w:rFonts w:ascii="黑体" w:eastAsia="黑体" w:hAnsi="黑体"/>
          <w:sz w:val="32"/>
          <w:szCs w:val="32"/>
        </w:rPr>
      </w:pPr>
      <w:r>
        <w:rPr>
          <w:rFonts w:ascii="黑体" w:eastAsia="黑体" w:hAnsi="黑体" w:hint="eastAsia"/>
          <w:sz w:val="32"/>
          <w:szCs w:val="32"/>
        </w:rPr>
        <w:t>二、2020年度一般公共预算财政拨款“三公”经费支出情况说明</w:t>
      </w:r>
    </w:p>
    <w:p w:rsidR="00581961" w:rsidP="00415A75">
      <w:pPr>
        <w:ind w:firstLine="640" w:firstLineChars="200"/>
        <w:rPr>
          <w:rFonts w:ascii="仿宋_GB2312" w:hAnsi="仿宋"/>
          <w:b/>
          <w:szCs w:val="32"/>
        </w:rPr>
      </w:pPr>
      <w:r>
        <w:rPr>
          <w:rFonts w:ascii="仿宋_GB2312" w:eastAsia="仿宋_GB2312" w:hAnsi="黑体" w:cs="宋体" w:hint="eastAsia"/>
          <w:b/>
          <w:kern w:val="0"/>
          <w:sz w:val="32"/>
          <w:szCs w:val="32"/>
        </w:rPr>
        <w:t>（一）一般公共预算财政拨款“三公”经费支出决算总体情况说明</w:t>
      </w:r>
    </w:p>
    <w:p w:rsidR="00581961" w:rsidRPr="0088083C">
      <w:pPr>
        <w:ind w:firstLine="640" w:firstLineChars="200"/>
        <w:rPr>
          <w:rFonts w:ascii="仿宋" w:eastAsia="仿宋" w:hAnsi="仿宋" w:cs="宋体"/>
          <w:sz w:val="32"/>
          <w:szCs w:val="32"/>
        </w:rPr>
      </w:pPr>
      <w:r w:rsidRPr="0088083C">
        <w:rPr>
          <w:rFonts w:ascii="仿宋" w:eastAsia="仿宋" w:hAnsi="仿宋" w:cs="宋体" w:hint="eastAsia"/>
          <w:sz w:val="32"/>
          <w:szCs w:val="32"/>
        </w:rPr>
        <w:t>寿县</w:t>
      </w:r>
      <w:r w:rsidR="002B05FE">
        <w:rPr>
          <w:rFonts w:ascii="仿宋" w:eastAsia="仿宋" w:hAnsi="仿宋" w:cs="宋体" w:hint="eastAsia"/>
          <w:sz w:val="32"/>
          <w:szCs w:val="32"/>
        </w:rPr>
        <w:t>人大常委会办公室</w:t>
      </w:r>
      <w:r w:rsidRPr="0088083C">
        <w:rPr>
          <w:rFonts w:ascii="仿宋" w:eastAsia="仿宋" w:hAnsi="仿宋" w:cs="宋体" w:hint="eastAsia"/>
          <w:sz w:val="32"/>
          <w:szCs w:val="32"/>
        </w:rPr>
        <w:t>2020年度一般公共预算财政拨款“三公”经费支出预算为</w:t>
      </w:r>
      <w:r w:rsidR="00822544">
        <w:rPr>
          <w:rFonts w:ascii="仿宋" w:eastAsia="仿宋" w:hAnsi="仿宋" w:cs="宋体" w:hint="eastAsia"/>
          <w:sz w:val="32"/>
          <w:szCs w:val="32"/>
        </w:rPr>
        <w:t>33</w:t>
      </w:r>
      <w:r w:rsidRPr="0088083C">
        <w:rPr>
          <w:rFonts w:ascii="仿宋" w:eastAsia="仿宋" w:hAnsi="仿宋" w:cs="宋体" w:hint="eastAsia"/>
          <w:sz w:val="32"/>
          <w:szCs w:val="32"/>
        </w:rPr>
        <w:t>万元，支出决算为</w:t>
      </w:r>
      <w:r w:rsidR="00822544">
        <w:rPr>
          <w:rFonts w:ascii="仿宋" w:eastAsia="仿宋" w:hAnsi="仿宋" w:cs="宋体" w:hint="eastAsia"/>
          <w:sz w:val="32"/>
          <w:szCs w:val="32"/>
        </w:rPr>
        <w:t>8.47</w:t>
      </w:r>
      <w:r w:rsidRPr="0088083C">
        <w:rPr>
          <w:rFonts w:ascii="仿宋" w:eastAsia="仿宋" w:hAnsi="仿宋" w:cs="宋体" w:hint="eastAsia"/>
          <w:sz w:val="32"/>
          <w:szCs w:val="32"/>
        </w:rPr>
        <w:t>万元，完成预算的</w:t>
      </w:r>
      <w:r w:rsidR="00822544">
        <w:rPr>
          <w:rFonts w:ascii="仿宋" w:eastAsia="仿宋" w:hAnsi="仿宋" w:cs="宋体" w:hint="eastAsia"/>
          <w:sz w:val="32"/>
          <w:szCs w:val="32"/>
        </w:rPr>
        <w:t>25.</w:t>
      </w:r>
      <w:r w:rsidR="00AC71DD">
        <w:rPr>
          <w:rFonts w:ascii="仿宋" w:eastAsia="仿宋" w:hAnsi="仿宋" w:cs="宋体" w:hint="eastAsia"/>
          <w:sz w:val="32"/>
          <w:szCs w:val="32"/>
        </w:rPr>
        <w:t>7</w:t>
      </w:r>
      <w:r w:rsidRPr="0088083C">
        <w:rPr>
          <w:rFonts w:ascii="仿宋" w:eastAsia="仿宋" w:hAnsi="仿宋" w:cs="宋体" w:hint="eastAsia"/>
          <w:sz w:val="32"/>
          <w:szCs w:val="32"/>
        </w:rPr>
        <w:t>%，决算数小于预算数的主要原因是</w:t>
      </w:r>
      <w:r w:rsidRPr="0088083C" w:rsidR="0088083C">
        <w:rPr>
          <w:rFonts w:ascii="仿宋" w:eastAsia="仿宋" w:hAnsi="仿宋" w:hint="eastAsia"/>
          <w:color w:val="000000"/>
          <w:sz w:val="32"/>
          <w:szCs w:val="32"/>
        </w:rPr>
        <w:t>贯彻落实党中央</w:t>
      </w:r>
      <w:r w:rsidRPr="0088083C" w:rsidR="0088083C">
        <w:rPr>
          <w:rFonts w:ascii="仿宋" w:eastAsia="仿宋" w:hAnsi="仿宋" w:hint="eastAsia"/>
          <w:color w:val="000000"/>
          <w:sz w:val="32"/>
          <w:szCs w:val="32"/>
        </w:rPr>
        <w:t>八项规定</w:t>
      </w:r>
      <w:r w:rsidRPr="0088083C" w:rsidR="0088083C">
        <w:rPr>
          <w:rFonts w:ascii="仿宋" w:eastAsia="仿宋" w:hAnsi="仿宋" w:hint="eastAsia"/>
          <w:color w:val="000000"/>
          <w:sz w:val="32"/>
          <w:szCs w:val="32"/>
        </w:rPr>
        <w:t>、省委省政府30条规定和市委40条规定，严格执行《党政机关厉行节约反对浪费条例》（中发〔2013〕13号）和《中共淮南市纪律检查委员会关于坚决整治三种“顽症”切实加强机关作风建设的若干规定（暂行）的通知》（淮纪〔2013〕27号）规定</w:t>
      </w:r>
      <w:r w:rsidRPr="0088083C">
        <w:rPr>
          <w:rFonts w:ascii="仿宋" w:eastAsia="仿宋" w:hAnsi="仿宋" w:cs="宋体" w:hint="eastAsia"/>
          <w:sz w:val="32"/>
          <w:szCs w:val="32"/>
        </w:rPr>
        <w:t>。为全面反映“三公”经费支</w:t>
      </w:r>
      <w:r w:rsidR="00B46D37">
        <w:rPr>
          <w:rFonts w:ascii="仿宋" w:eastAsia="仿宋" w:hAnsi="仿宋" w:cs="宋体" w:hint="eastAsia"/>
          <w:sz w:val="32"/>
          <w:szCs w:val="32"/>
        </w:rPr>
        <w:t>出，本次公布的“三公”经费决算为</w:t>
      </w:r>
      <w:r w:rsidR="002B05FE">
        <w:rPr>
          <w:rFonts w:ascii="仿宋" w:eastAsia="仿宋" w:hAnsi="仿宋" w:cs="宋体" w:hint="eastAsia"/>
          <w:sz w:val="32"/>
          <w:szCs w:val="32"/>
        </w:rPr>
        <w:t>人大常委会办公室</w:t>
      </w:r>
      <w:r w:rsidR="00B46D37">
        <w:rPr>
          <w:rFonts w:ascii="仿宋" w:eastAsia="仿宋" w:hAnsi="仿宋" w:cs="宋体" w:hint="eastAsia"/>
          <w:sz w:val="32"/>
          <w:szCs w:val="32"/>
        </w:rPr>
        <w:t>本级数</w:t>
      </w:r>
      <w:r w:rsidRPr="0088083C">
        <w:rPr>
          <w:rFonts w:ascii="仿宋" w:eastAsia="仿宋" w:hAnsi="仿宋" w:cs="宋体" w:hint="eastAsia"/>
          <w:sz w:val="32"/>
          <w:szCs w:val="32"/>
        </w:rPr>
        <w:t>。</w:t>
      </w:r>
    </w:p>
    <w:p w:rsidR="00581961" w:rsidP="00415A75">
      <w:pPr>
        <w:ind w:firstLine="640" w:firstLineChars="200"/>
        <w:rPr>
          <w:rFonts w:ascii="仿宋_GB2312" w:eastAsia="仿宋_GB2312" w:hAnsi="黑体" w:cs="宋体"/>
          <w:b/>
          <w:kern w:val="0"/>
          <w:sz w:val="32"/>
          <w:szCs w:val="32"/>
        </w:rPr>
      </w:pPr>
      <w:r>
        <w:rPr>
          <w:rFonts w:ascii="仿宋_GB2312" w:eastAsia="仿宋_GB2312" w:hAnsi="黑体" w:cs="宋体" w:hint="eastAsia"/>
          <w:b/>
          <w:kern w:val="0"/>
          <w:sz w:val="32"/>
          <w:szCs w:val="32"/>
        </w:rPr>
        <w:t>（二）一般公共预算财政拨款“三公”经费支出决算具体情况说明</w:t>
      </w:r>
    </w:p>
    <w:p w:rsidR="00581961" w:rsidRPr="00A97FA8">
      <w:pPr>
        <w:ind w:firstLine="640" w:firstLineChars="200"/>
        <w:rPr>
          <w:rFonts w:ascii="仿宋" w:eastAsia="仿宋" w:hAnsi="仿宋" w:cs="宋体"/>
          <w:sz w:val="32"/>
          <w:szCs w:val="32"/>
        </w:rPr>
      </w:pPr>
      <w:r w:rsidRPr="00A97FA8">
        <w:rPr>
          <w:rFonts w:ascii="仿宋" w:eastAsia="仿宋" w:hAnsi="仿宋" w:cs="宋体" w:hint="eastAsia"/>
          <w:sz w:val="32"/>
          <w:szCs w:val="32"/>
        </w:rPr>
        <w:t>寿县</w:t>
      </w:r>
      <w:r w:rsidR="002B05FE">
        <w:rPr>
          <w:rFonts w:ascii="仿宋" w:eastAsia="仿宋" w:hAnsi="仿宋" w:cs="宋体" w:hint="eastAsia"/>
          <w:sz w:val="32"/>
          <w:szCs w:val="32"/>
        </w:rPr>
        <w:t>人大常委会办公室</w:t>
      </w:r>
      <w:r w:rsidRPr="00A97FA8">
        <w:rPr>
          <w:rFonts w:ascii="仿宋" w:eastAsia="仿宋" w:hAnsi="仿宋" w:cs="宋体" w:hint="eastAsia"/>
          <w:sz w:val="32"/>
          <w:szCs w:val="32"/>
        </w:rPr>
        <w:t>2020年度一般公共预算财政拨款“三公”经费支出决算中，因公出国（境）费支出决算</w:t>
      </w:r>
      <w:r w:rsidRPr="00A97FA8" w:rsidR="00B46D37">
        <w:rPr>
          <w:rFonts w:ascii="仿宋" w:eastAsia="仿宋" w:hAnsi="仿宋" w:cs="宋体" w:hint="eastAsia"/>
          <w:sz w:val="32"/>
          <w:szCs w:val="32"/>
        </w:rPr>
        <w:t>0</w:t>
      </w:r>
      <w:r w:rsidRPr="00A97FA8">
        <w:rPr>
          <w:rFonts w:ascii="仿宋" w:eastAsia="仿宋" w:hAnsi="仿宋" w:cs="宋体" w:hint="eastAsia"/>
          <w:sz w:val="32"/>
          <w:szCs w:val="32"/>
        </w:rPr>
        <w:t>万元;公务接待费支出决算</w:t>
      </w:r>
      <w:r w:rsidR="00822544">
        <w:rPr>
          <w:rFonts w:ascii="仿宋" w:eastAsia="仿宋" w:hAnsi="仿宋" w:cs="宋体" w:hint="eastAsia"/>
          <w:sz w:val="32"/>
          <w:szCs w:val="32"/>
        </w:rPr>
        <w:t>8.47</w:t>
      </w:r>
      <w:r w:rsidRPr="00A97FA8">
        <w:rPr>
          <w:rFonts w:ascii="仿宋" w:eastAsia="仿宋" w:hAnsi="仿宋" w:cs="宋体" w:hint="eastAsia"/>
          <w:sz w:val="32"/>
          <w:szCs w:val="32"/>
        </w:rPr>
        <w:t>万元，占</w:t>
      </w:r>
      <w:r w:rsidRPr="00A97FA8" w:rsidR="00B46D37">
        <w:rPr>
          <w:rFonts w:ascii="仿宋" w:eastAsia="仿宋" w:hAnsi="仿宋" w:cs="宋体" w:hint="eastAsia"/>
          <w:sz w:val="32"/>
          <w:szCs w:val="32"/>
        </w:rPr>
        <w:t>100</w:t>
      </w:r>
      <w:r w:rsidRPr="00A97FA8">
        <w:rPr>
          <w:rFonts w:ascii="仿宋" w:eastAsia="仿宋" w:hAnsi="仿宋" w:cs="宋体" w:hint="eastAsia"/>
          <w:sz w:val="32"/>
          <w:szCs w:val="32"/>
        </w:rPr>
        <w:t>%；公务用车购置及运行费支出决算</w:t>
      </w:r>
      <w:r w:rsidRPr="00A97FA8" w:rsidR="00B46D37">
        <w:rPr>
          <w:rFonts w:ascii="仿宋" w:eastAsia="仿宋" w:hAnsi="仿宋" w:cs="宋体" w:hint="eastAsia"/>
          <w:sz w:val="32"/>
          <w:szCs w:val="32"/>
        </w:rPr>
        <w:t>0</w:t>
      </w:r>
      <w:r w:rsidR="006E2C00">
        <w:rPr>
          <w:rFonts w:ascii="仿宋" w:eastAsia="仿宋" w:hAnsi="仿宋" w:cs="宋体" w:hint="eastAsia"/>
          <w:sz w:val="32"/>
          <w:szCs w:val="32"/>
        </w:rPr>
        <w:t>万元</w:t>
      </w:r>
      <w:r w:rsidRPr="00A97FA8">
        <w:rPr>
          <w:rFonts w:ascii="仿宋" w:eastAsia="仿宋" w:hAnsi="仿宋" w:cs="宋体" w:hint="eastAsia"/>
          <w:sz w:val="32"/>
          <w:szCs w:val="32"/>
        </w:rPr>
        <w:t>。具体情况如下：</w:t>
      </w:r>
    </w:p>
    <w:p w:rsidR="00B46D37" w:rsidRPr="00A97FA8">
      <w:pPr>
        <w:ind w:firstLine="640" w:firstLineChars="200"/>
        <w:rPr>
          <w:rFonts w:ascii="仿宋" w:eastAsia="仿宋" w:hAnsi="仿宋" w:cs="宋体"/>
          <w:sz w:val="32"/>
          <w:szCs w:val="32"/>
        </w:rPr>
      </w:pPr>
      <w:r w:rsidRPr="00A97FA8">
        <w:rPr>
          <w:rFonts w:ascii="仿宋" w:eastAsia="仿宋" w:hAnsi="仿宋" w:cs="宋体" w:hint="eastAsia"/>
          <w:sz w:val="32"/>
          <w:szCs w:val="32"/>
        </w:rPr>
        <w:t>1.因公出国（境）费支出</w:t>
      </w:r>
      <w:r w:rsidRPr="00A97FA8">
        <w:rPr>
          <w:rFonts w:ascii="仿宋" w:eastAsia="仿宋" w:hAnsi="仿宋" w:cs="宋体" w:hint="eastAsia"/>
          <w:sz w:val="32"/>
          <w:szCs w:val="32"/>
        </w:rPr>
        <w:t>0</w:t>
      </w:r>
      <w:r w:rsidRPr="00A97FA8">
        <w:rPr>
          <w:rFonts w:ascii="仿宋" w:eastAsia="仿宋" w:hAnsi="仿宋" w:cs="宋体" w:hint="eastAsia"/>
          <w:sz w:val="32"/>
          <w:szCs w:val="32"/>
        </w:rPr>
        <w:t>万元，</w:t>
      </w:r>
      <w:r w:rsidR="007D4B50">
        <w:rPr>
          <w:rFonts w:ascii="仿宋" w:eastAsia="仿宋" w:hAnsi="仿宋" w:cs="宋体" w:hint="eastAsia"/>
          <w:sz w:val="32"/>
          <w:szCs w:val="32"/>
        </w:rPr>
        <w:t>2020年度</w:t>
      </w:r>
      <w:r w:rsidRPr="00A97FA8">
        <w:rPr>
          <w:rFonts w:ascii="仿宋" w:eastAsia="仿宋" w:hAnsi="仿宋" w:cs="宋体" w:hint="eastAsia"/>
          <w:sz w:val="32"/>
          <w:szCs w:val="32"/>
        </w:rPr>
        <w:t>无</w:t>
      </w:r>
      <w:r w:rsidRPr="00A97FA8">
        <w:rPr>
          <w:rFonts w:ascii="仿宋" w:eastAsia="仿宋" w:hAnsi="仿宋" w:cs="宋体" w:hint="eastAsia"/>
          <w:sz w:val="32"/>
          <w:szCs w:val="32"/>
        </w:rPr>
        <w:t>预算</w:t>
      </w:r>
      <w:r w:rsidR="007D4B50">
        <w:rPr>
          <w:rFonts w:ascii="仿宋" w:eastAsia="仿宋" w:hAnsi="仿宋" w:cs="宋体" w:hint="eastAsia"/>
          <w:sz w:val="32"/>
          <w:szCs w:val="32"/>
        </w:rPr>
        <w:t>。</w:t>
      </w:r>
    </w:p>
    <w:p w:rsidR="00581961" w:rsidRPr="00A97FA8">
      <w:pPr>
        <w:ind w:firstLine="640" w:firstLineChars="200"/>
        <w:rPr>
          <w:rFonts w:ascii="仿宋" w:eastAsia="仿宋" w:hAnsi="仿宋" w:cs="宋体"/>
          <w:sz w:val="32"/>
          <w:szCs w:val="32"/>
        </w:rPr>
      </w:pPr>
      <w:r w:rsidRPr="00A97FA8">
        <w:rPr>
          <w:rFonts w:ascii="仿宋" w:eastAsia="仿宋" w:hAnsi="仿宋" w:cs="宋体" w:hint="eastAsia"/>
          <w:sz w:val="32"/>
          <w:szCs w:val="32"/>
        </w:rPr>
        <w:t>2.公务接待费支出</w:t>
      </w:r>
      <w:r w:rsidR="00822544">
        <w:rPr>
          <w:rFonts w:ascii="仿宋" w:eastAsia="仿宋" w:hAnsi="仿宋" w:cs="宋体" w:hint="eastAsia"/>
          <w:sz w:val="32"/>
          <w:szCs w:val="32"/>
        </w:rPr>
        <w:t>8.47</w:t>
      </w:r>
      <w:r w:rsidRPr="00A97FA8">
        <w:rPr>
          <w:rFonts w:ascii="仿宋" w:eastAsia="仿宋" w:hAnsi="仿宋" w:cs="宋体" w:hint="eastAsia"/>
          <w:sz w:val="32"/>
          <w:szCs w:val="32"/>
        </w:rPr>
        <w:t>万元,</w:t>
      </w:r>
      <w:r w:rsidRPr="004D30C2" w:rsidR="007D4B50">
        <w:rPr>
          <w:rFonts w:ascii="仿宋" w:eastAsia="仿宋" w:hAnsi="仿宋" w:hint="eastAsia"/>
          <w:sz w:val="32"/>
          <w:szCs w:val="32"/>
        </w:rPr>
        <w:t>与2020年度预算相比，减少</w:t>
      </w:r>
      <w:r w:rsidR="007D4B50">
        <w:rPr>
          <w:rFonts w:ascii="仿宋" w:eastAsia="仿宋" w:hAnsi="仿宋" w:hint="eastAsia"/>
          <w:sz w:val="32"/>
          <w:szCs w:val="32"/>
        </w:rPr>
        <w:t>24.53</w:t>
      </w:r>
      <w:r w:rsidRPr="004D30C2" w:rsidR="007D4B50">
        <w:rPr>
          <w:rFonts w:ascii="仿宋" w:eastAsia="仿宋" w:hAnsi="仿宋" w:hint="eastAsia"/>
          <w:sz w:val="32"/>
          <w:szCs w:val="32"/>
        </w:rPr>
        <w:t>万元，下降</w:t>
      </w:r>
      <w:r w:rsidR="007D4B50">
        <w:rPr>
          <w:rFonts w:ascii="仿宋" w:eastAsia="仿宋" w:hAnsi="仿宋" w:hint="eastAsia"/>
          <w:sz w:val="32"/>
          <w:szCs w:val="32"/>
        </w:rPr>
        <w:t>74.3</w:t>
      </w:r>
      <w:r w:rsidRPr="004D30C2" w:rsidR="007D4B50">
        <w:rPr>
          <w:rFonts w:ascii="仿宋" w:eastAsia="仿宋" w:hAnsi="仿宋" w:hint="eastAsia"/>
          <w:sz w:val="32"/>
          <w:szCs w:val="32"/>
        </w:rPr>
        <w:t>%，下降的</w:t>
      </w:r>
      <w:r w:rsidRPr="004D30C2" w:rsidR="007D4B50">
        <w:rPr>
          <w:rFonts w:ascii="仿宋" w:eastAsia="仿宋" w:hAnsi="仿宋" w:cs="宋体" w:hint="eastAsia"/>
          <w:sz w:val="32"/>
          <w:szCs w:val="32"/>
        </w:rPr>
        <w:t>主要原因是厉行节约、压缩开支。</w:t>
      </w:r>
      <w:r w:rsidRPr="00A97FA8">
        <w:rPr>
          <w:rFonts w:ascii="仿宋" w:eastAsia="仿宋" w:hAnsi="仿宋" w:cs="宋体" w:hint="eastAsia"/>
          <w:sz w:val="32"/>
          <w:szCs w:val="32"/>
        </w:rPr>
        <w:t>2020年寿县</w:t>
      </w:r>
      <w:r w:rsidR="002B05FE">
        <w:rPr>
          <w:rFonts w:ascii="仿宋" w:eastAsia="仿宋" w:hAnsi="仿宋" w:cs="宋体" w:hint="eastAsia"/>
          <w:sz w:val="32"/>
          <w:szCs w:val="32"/>
        </w:rPr>
        <w:t>人大常委会办公室</w:t>
      </w:r>
      <w:r w:rsidRPr="00A97FA8">
        <w:rPr>
          <w:rFonts w:ascii="仿宋" w:eastAsia="仿宋" w:hAnsi="仿宋" w:cs="宋体" w:hint="eastAsia"/>
          <w:sz w:val="32"/>
          <w:szCs w:val="32"/>
        </w:rPr>
        <w:t>国内公务接待共</w:t>
      </w:r>
      <w:r w:rsidR="00D65E65">
        <w:rPr>
          <w:rFonts w:ascii="仿宋" w:eastAsia="仿宋" w:hAnsi="仿宋" w:cs="宋体" w:hint="eastAsia"/>
          <w:sz w:val="32"/>
          <w:szCs w:val="32"/>
        </w:rPr>
        <w:t>95</w:t>
      </w:r>
      <w:r w:rsidRPr="00A97FA8">
        <w:rPr>
          <w:rFonts w:ascii="仿宋" w:eastAsia="仿宋" w:hAnsi="仿宋" w:cs="宋体" w:hint="eastAsia"/>
          <w:sz w:val="32"/>
          <w:szCs w:val="32"/>
        </w:rPr>
        <w:t>批次，</w:t>
      </w:r>
      <w:r w:rsidR="00D65E65">
        <w:rPr>
          <w:rFonts w:ascii="仿宋" w:eastAsia="仿宋" w:hAnsi="仿宋" w:cs="宋体" w:hint="eastAsia"/>
          <w:sz w:val="32"/>
          <w:szCs w:val="32"/>
        </w:rPr>
        <w:t>1026</w:t>
      </w:r>
      <w:r w:rsidRPr="00A97FA8">
        <w:rPr>
          <w:rFonts w:ascii="仿宋" w:eastAsia="仿宋" w:hAnsi="仿宋" w:cs="宋体" w:hint="eastAsia"/>
          <w:sz w:val="32"/>
          <w:szCs w:val="32"/>
        </w:rPr>
        <w:t>人次</w:t>
      </w:r>
      <w:r w:rsidR="006E2C00">
        <w:rPr>
          <w:rFonts w:ascii="仿宋" w:eastAsia="仿宋" w:hAnsi="仿宋" w:cs="宋体" w:hint="eastAsia"/>
          <w:sz w:val="32"/>
          <w:szCs w:val="32"/>
        </w:rPr>
        <w:t>。主要是</w:t>
      </w:r>
      <w:r w:rsidRPr="00A97FA8" w:rsidR="00A97FA8">
        <w:rPr>
          <w:rFonts w:ascii="仿宋" w:eastAsia="仿宋" w:hAnsi="仿宋" w:hint="eastAsia"/>
          <w:sz w:val="32"/>
          <w:szCs w:val="32"/>
        </w:rPr>
        <w:t>用于</w:t>
      </w:r>
      <w:r w:rsidRPr="00A97FA8" w:rsidR="00A97FA8">
        <w:rPr>
          <w:rFonts w:ascii="仿宋" w:eastAsia="仿宋" w:hAnsi="仿宋" w:hint="eastAsia"/>
          <w:color w:val="000000"/>
          <w:sz w:val="32"/>
          <w:szCs w:val="32"/>
        </w:rPr>
        <w:t>接待上级、外市单位业务指导和工作调研等公务往来支出</w:t>
      </w:r>
      <w:r w:rsidRPr="00A97FA8">
        <w:rPr>
          <w:rFonts w:ascii="仿宋" w:eastAsia="仿宋" w:hAnsi="仿宋" w:cs="宋体" w:hint="eastAsia"/>
          <w:sz w:val="32"/>
          <w:szCs w:val="32"/>
        </w:rPr>
        <w:t>。经费使用贯彻</w:t>
      </w:r>
      <w:r w:rsidRPr="00A97FA8">
        <w:rPr>
          <w:rFonts w:ascii="仿宋" w:eastAsia="仿宋" w:hAnsi="仿宋" w:cs="宋体" w:hint="eastAsia"/>
          <w:sz w:val="32"/>
          <w:szCs w:val="32"/>
        </w:rPr>
        <w:t>党</w:t>
      </w:r>
      <w:r w:rsidRPr="00A97FA8">
        <w:rPr>
          <w:rFonts w:ascii="仿宋" w:eastAsia="仿宋" w:hAnsi="仿宋" w:cs="宋体" w:hint="eastAsia"/>
          <w:sz w:val="32"/>
          <w:szCs w:val="32"/>
        </w:rPr>
        <w:t>中央</w:t>
      </w:r>
      <w:r w:rsidRPr="00A97FA8">
        <w:rPr>
          <w:rFonts w:ascii="仿宋" w:eastAsia="仿宋" w:hAnsi="仿宋" w:cs="宋体" w:hint="eastAsia"/>
          <w:sz w:val="32"/>
          <w:szCs w:val="32"/>
        </w:rPr>
        <w:t>八项规定</w:t>
      </w:r>
      <w:r w:rsidRPr="00A97FA8">
        <w:rPr>
          <w:rFonts w:ascii="仿宋" w:eastAsia="仿宋" w:hAnsi="仿宋" w:cs="宋体" w:hint="eastAsia"/>
          <w:sz w:val="32"/>
          <w:szCs w:val="32"/>
        </w:rPr>
        <w:t>、《党政机关厉行节约反对浪费条例》、</w:t>
      </w:r>
      <w:r w:rsidR="007D4B50">
        <w:rPr>
          <w:rFonts w:ascii="仿宋" w:eastAsia="仿宋" w:hAnsi="仿宋" w:cs="宋体" w:hint="eastAsia"/>
          <w:sz w:val="32"/>
          <w:szCs w:val="32"/>
        </w:rPr>
        <w:t>县</w:t>
      </w:r>
      <w:r w:rsidRPr="00A97FA8">
        <w:rPr>
          <w:rFonts w:ascii="仿宋" w:eastAsia="仿宋" w:hAnsi="仿宋" w:cs="宋体" w:hint="eastAsia"/>
          <w:sz w:val="32"/>
          <w:szCs w:val="32"/>
        </w:rPr>
        <w:t>委</w:t>
      </w:r>
      <w:r w:rsidR="007D4B50">
        <w:rPr>
          <w:rFonts w:ascii="仿宋" w:eastAsia="仿宋" w:hAnsi="仿宋" w:cs="宋体" w:hint="eastAsia"/>
          <w:sz w:val="32"/>
          <w:szCs w:val="32"/>
        </w:rPr>
        <w:t>县</w:t>
      </w:r>
      <w:r w:rsidRPr="00A97FA8">
        <w:rPr>
          <w:rFonts w:ascii="仿宋" w:eastAsia="仿宋" w:hAnsi="仿宋" w:cs="宋体" w:hint="eastAsia"/>
          <w:sz w:val="32"/>
          <w:szCs w:val="32"/>
        </w:rPr>
        <w:t>政府有关具体要求，严格执行《寿县党政机关公务接待管理规定》</w:t>
      </w:r>
      <w:r w:rsidR="006E2C00">
        <w:rPr>
          <w:rFonts w:ascii="仿宋" w:eastAsia="仿宋" w:hAnsi="仿宋" w:cs="宋体" w:hint="eastAsia"/>
          <w:sz w:val="32"/>
          <w:szCs w:val="32"/>
        </w:rPr>
        <w:t>（</w:t>
      </w:r>
      <w:r w:rsidRPr="00A97FA8">
        <w:rPr>
          <w:rFonts w:ascii="仿宋" w:eastAsia="仿宋" w:hAnsi="仿宋" w:cs="宋体" w:hint="eastAsia"/>
          <w:sz w:val="32"/>
          <w:szCs w:val="32"/>
        </w:rPr>
        <w:t>寿办发〔2015〕2号）相关规</w:t>
      </w:r>
      <w:r w:rsidRPr="00A97FA8">
        <w:rPr>
          <w:rFonts w:ascii="仿宋" w:eastAsia="仿宋" w:hAnsi="仿宋" w:cs="宋体" w:hint="eastAsia"/>
          <w:sz w:val="32"/>
          <w:szCs w:val="32"/>
        </w:rPr>
        <w:t>定。</w:t>
      </w:r>
    </w:p>
    <w:p w:rsidR="00AC71DD" w:rsidRPr="0009749D" w:rsidP="00AC71DD">
      <w:pPr>
        <w:ind w:firstLine="640" w:firstLineChars="200"/>
        <w:rPr>
          <w:rFonts w:ascii="仿宋" w:eastAsia="仿宋" w:hAnsi="仿宋"/>
          <w:sz w:val="32"/>
          <w:szCs w:val="32"/>
        </w:rPr>
      </w:pPr>
      <w:r w:rsidRPr="00A97FA8">
        <w:rPr>
          <w:rFonts w:ascii="仿宋" w:eastAsia="仿宋" w:hAnsi="仿宋" w:cs="宋体" w:hint="eastAsia"/>
          <w:sz w:val="32"/>
          <w:szCs w:val="32"/>
        </w:rPr>
        <w:t>3.</w:t>
      </w:r>
      <w:r w:rsidRPr="0009749D">
        <w:rPr>
          <w:rFonts w:ascii="仿宋" w:eastAsia="仿宋" w:hAnsi="仿宋" w:cs="宋体" w:hint="eastAsia"/>
          <w:sz w:val="32"/>
          <w:szCs w:val="32"/>
        </w:rPr>
        <w:t>公务用车购置及运行费支出0万元，</w:t>
      </w:r>
      <w:r w:rsidR="007D4B50">
        <w:rPr>
          <w:rFonts w:ascii="仿宋" w:eastAsia="仿宋" w:hAnsi="仿宋" w:cs="宋体" w:hint="eastAsia"/>
          <w:sz w:val="32"/>
          <w:szCs w:val="32"/>
        </w:rPr>
        <w:t>2020年度</w:t>
      </w:r>
      <w:r w:rsidRPr="0009749D">
        <w:rPr>
          <w:rFonts w:ascii="仿宋" w:eastAsia="仿宋" w:hAnsi="仿宋" w:cs="宋体" w:hint="eastAsia"/>
          <w:sz w:val="32"/>
          <w:szCs w:val="32"/>
        </w:rPr>
        <w:t>无预算。</w:t>
      </w:r>
      <w:r w:rsidRPr="0009749D">
        <w:rPr>
          <w:rFonts w:ascii="仿宋" w:eastAsia="仿宋" w:hAnsi="仿宋" w:hint="eastAsia"/>
          <w:sz w:val="32"/>
          <w:szCs w:val="32"/>
        </w:rPr>
        <w:t>2020年没有安排公务用车购置费</w:t>
      </w:r>
      <w:r w:rsidR="00B41BFD">
        <w:rPr>
          <w:rFonts w:ascii="仿宋" w:eastAsia="仿宋" w:hAnsi="仿宋" w:hint="eastAsia"/>
          <w:sz w:val="32"/>
          <w:szCs w:val="32"/>
        </w:rPr>
        <w:t>和</w:t>
      </w:r>
      <w:r w:rsidRPr="00A674BD">
        <w:rPr>
          <w:rFonts w:ascii="仿宋" w:eastAsia="仿宋" w:hAnsi="仿宋" w:hint="eastAsia"/>
          <w:sz w:val="32"/>
          <w:szCs w:val="32"/>
        </w:rPr>
        <w:t>公务用车运行维护费。</w:t>
      </w:r>
      <w:r w:rsidRPr="0009749D">
        <w:rPr>
          <w:rFonts w:ascii="仿宋" w:eastAsia="仿宋" w:hAnsi="仿宋" w:hint="eastAsia"/>
          <w:sz w:val="32"/>
          <w:szCs w:val="32"/>
        </w:rPr>
        <w:t>截至2020年12月31日，</w:t>
      </w:r>
      <w:r w:rsidRPr="0009749D">
        <w:rPr>
          <w:rFonts w:ascii="仿宋" w:eastAsia="仿宋" w:hAnsi="仿宋" w:cs="宋体" w:hint="eastAsia"/>
          <w:sz w:val="32"/>
          <w:szCs w:val="32"/>
        </w:rPr>
        <w:t>寿</w:t>
      </w:r>
      <w:r w:rsidRPr="00A97FA8">
        <w:rPr>
          <w:rFonts w:ascii="仿宋" w:eastAsia="仿宋" w:hAnsi="仿宋" w:cs="宋体" w:hint="eastAsia"/>
          <w:sz w:val="32"/>
          <w:szCs w:val="32"/>
        </w:rPr>
        <w:t>县</w:t>
      </w:r>
      <w:r>
        <w:rPr>
          <w:rFonts w:ascii="仿宋" w:eastAsia="仿宋" w:hAnsi="仿宋" w:cs="宋体" w:hint="eastAsia"/>
          <w:sz w:val="32"/>
          <w:szCs w:val="32"/>
        </w:rPr>
        <w:t>人大常委会办公室</w:t>
      </w:r>
      <w:r w:rsidRPr="0009749D">
        <w:rPr>
          <w:rFonts w:ascii="仿宋" w:eastAsia="仿宋" w:hAnsi="仿宋" w:hint="eastAsia"/>
          <w:sz w:val="32"/>
          <w:szCs w:val="32"/>
        </w:rPr>
        <w:t>机关及所属单位财政拨款开支的公务用车保有量为0辆。</w:t>
      </w:r>
    </w:p>
    <w:p w:rsidR="00D65E65" w:rsidRPr="00A97FA8">
      <w:pPr>
        <w:ind w:firstLine="640" w:firstLineChars="200"/>
        <w:rPr>
          <w:rFonts w:ascii="仿宋" w:eastAsia="仿宋" w:hAnsi="仿宋" w:cs="宋体"/>
          <w:sz w:val="32"/>
          <w:szCs w:val="32"/>
        </w:rPr>
      </w:pPr>
    </w:p>
    <w:p w:rsidR="006E2C00">
      <w:pPr>
        <w:ind w:firstLine="640" w:firstLineChars="200"/>
        <w:rPr>
          <w:rFonts w:ascii="仿宋_GB2312" w:eastAsia="仿宋_GB2312" w:hAnsi="Times New Roman" w:cs="宋体"/>
          <w:sz w:val="32"/>
          <w:szCs w:val="32"/>
        </w:rPr>
      </w:pPr>
      <w:r>
        <w:rPr>
          <w:rFonts w:ascii="仿宋_GB2312" w:eastAsia="仿宋_GB2312" w:hAnsi="Times New Roman" w:cs="宋体" w:hint="eastAsia"/>
          <w:sz w:val="32"/>
          <w:szCs w:val="32"/>
        </w:rPr>
        <w:t>联系方式：寿县</w:t>
      </w:r>
      <w:r w:rsidR="002B05FE">
        <w:rPr>
          <w:rFonts w:ascii="仿宋_GB2312" w:eastAsia="仿宋_GB2312" w:hAnsi="Times New Roman" w:cs="宋体" w:hint="eastAsia"/>
          <w:sz w:val="32"/>
          <w:szCs w:val="32"/>
        </w:rPr>
        <w:t>人大常委会办公室</w:t>
      </w:r>
      <w:r>
        <w:rPr>
          <w:rFonts w:ascii="仿宋_GB2312" w:eastAsia="仿宋_GB2312" w:hAnsi="Times New Roman" w:cs="宋体" w:hint="eastAsia"/>
          <w:sz w:val="32"/>
          <w:szCs w:val="32"/>
        </w:rPr>
        <w:t xml:space="preserve">  </w:t>
      </w:r>
    </w:p>
    <w:p w:rsidR="00AC145C" w:rsidRPr="00D65E65">
      <w:pPr>
        <w:ind w:firstLine="640" w:firstLineChars="200"/>
        <w:rPr>
          <w:sz w:val="32"/>
          <w:szCs w:val="32"/>
        </w:rPr>
      </w:pPr>
      <w:r>
        <w:rPr>
          <w:rFonts w:ascii="仿宋_GB2312" w:eastAsia="仿宋_GB2312" w:hAnsi="Times New Roman" w:cs="宋体" w:hint="eastAsia"/>
          <w:sz w:val="32"/>
          <w:szCs w:val="32"/>
        </w:rPr>
        <w:t>政务公开电</w:t>
      </w:r>
      <w:r w:rsidR="00D65E65">
        <w:rPr>
          <w:rFonts w:ascii="仿宋_GB2312" w:eastAsia="仿宋_GB2312" w:hAnsi="Times New Roman" w:cs="宋体" w:hint="eastAsia"/>
          <w:sz w:val="32"/>
          <w:szCs w:val="32"/>
        </w:rPr>
        <w:t>话</w:t>
      </w:r>
      <w:r>
        <w:rPr>
          <w:rFonts w:ascii="仿宋_GB2312" w:eastAsia="仿宋_GB2312" w:hAnsi="Times New Roman" w:cs="宋体" w:hint="eastAsia"/>
          <w:sz w:val="32"/>
          <w:szCs w:val="32"/>
        </w:rPr>
        <w:t>：</w:t>
      </w:r>
      <w:r w:rsidRPr="00D65E65" w:rsidR="00D65E65">
        <w:rPr>
          <w:rFonts w:ascii="仿宋_GB2312" w:hAnsi="仿宋" w:hint="eastAsia"/>
          <w:sz w:val="32"/>
          <w:szCs w:val="32"/>
        </w:rPr>
        <w:t>0554-4022507</w:t>
      </w:r>
    </w:p>
    <w:sectPr w:rsidSect="00581961">
      <w:pgSz w:w="11906" w:h="16838"/>
      <w:pgMar w:top="2098" w:right="1531" w:bottom="1985" w:left="1531" w:header="851" w:footer="1418" w:gutter="0"/>
      <w:pgNumType w:fmt="numberInDash"/>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楷体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E0">
    <w:pPr>
      <w:pStyle w:val="Footer"/>
      <w:framePr w:wrap="around" w:vAnchor="text" w:hAnchor="margin" w:xAlign="outside" w:y="1"/>
      <w:rPr>
        <w:rStyle w:val="PageNumber"/>
      </w:rPr>
    </w:pPr>
    <w:r>
      <w:fldChar w:fldCharType="begin"/>
    </w:r>
    <w:r>
      <w:rPr>
        <w:rStyle w:val="PageNumber"/>
      </w:rPr>
      <w:instrText xml:space="preserve">PAGE  </w:instrText>
    </w:r>
    <w:r>
      <w:fldChar w:fldCharType="separate"/>
    </w:r>
    <w:r>
      <w:fldChar w:fldCharType="end"/>
    </w:r>
  </w:p>
  <w:p w:rsidR="00C56BE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E0">
    <w:pPr>
      <w:pStyle w:val="Footer"/>
      <w:framePr w:wrap="around" w:vAnchor="text" w:hAnchor="margin" w:xAlign="outside" w:y="1"/>
      <w:rPr>
        <w:rStyle w:val="PageNumber"/>
        <w:rFonts w:ascii="宋体" w:hAnsi="宋体"/>
        <w:sz w:val="28"/>
        <w:szCs w:val="28"/>
      </w:rPr>
    </w:pPr>
    <w:r>
      <w:rPr>
        <w:rFonts w:ascii="宋体" w:hAnsi="宋体"/>
        <w:sz w:val="28"/>
        <w:szCs w:val="28"/>
      </w:rPr>
      <w:fldChar w:fldCharType="begin"/>
    </w:r>
    <w:r>
      <w:rPr>
        <w:rStyle w:val="PageNumber"/>
        <w:rFonts w:ascii="宋体" w:hAnsi="宋体"/>
        <w:sz w:val="28"/>
        <w:szCs w:val="28"/>
      </w:rPr>
      <w:instrText xml:space="preserve">PAGE  </w:instrText>
    </w:r>
    <w:r>
      <w:rPr>
        <w:rFonts w:ascii="宋体" w:hAnsi="宋体"/>
        <w:sz w:val="28"/>
        <w:szCs w:val="28"/>
      </w:rPr>
      <w:fldChar w:fldCharType="separate"/>
    </w:r>
    <w:r w:rsidR="00765DAC">
      <w:rPr>
        <w:rStyle w:val="PageNumber"/>
        <w:rFonts w:ascii="宋体" w:hAnsi="宋体"/>
        <w:noProof/>
        <w:sz w:val="28"/>
        <w:szCs w:val="28"/>
      </w:rPr>
      <w:t>- 14 -</w:t>
    </w:r>
    <w:r>
      <w:rPr>
        <w:rFonts w:ascii="宋体" w:hAnsi="宋体"/>
        <w:sz w:val="28"/>
        <w:szCs w:val="28"/>
      </w:rPr>
      <w:fldChar w:fldCharType="end"/>
    </w:r>
  </w:p>
  <w:p w:rsidR="00C56BE0">
    <w:pPr>
      <w:pStyle w:val="Footer"/>
      <w:ind w:right="360"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E0">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C3222"/>
    <w:multiLevelType w:val="singleLevel"/>
    <w:tmpl w:val="5D2C3222"/>
    <w:lvl w:ilvl="0">
      <w:start w:val="6"/>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5A75"/>
    <w:rsid w:val="00042677"/>
    <w:rsid w:val="000716F5"/>
    <w:rsid w:val="00083974"/>
    <w:rsid w:val="0009749D"/>
    <w:rsid w:val="000F769D"/>
    <w:rsid w:val="00117DEC"/>
    <w:rsid w:val="001307E8"/>
    <w:rsid w:val="00186913"/>
    <w:rsid w:val="00191B37"/>
    <w:rsid w:val="001F2185"/>
    <w:rsid w:val="00230D63"/>
    <w:rsid w:val="002727F9"/>
    <w:rsid w:val="002B05FE"/>
    <w:rsid w:val="002E37FB"/>
    <w:rsid w:val="002F5905"/>
    <w:rsid w:val="00304F11"/>
    <w:rsid w:val="0032755B"/>
    <w:rsid w:val="0036671D"/>
    <w:rsid w:val="003C51C4"/>
    <w:rsid w:val="00415A75"/>
    <w:rsid w:val="004260BC"/>
    <w:rsid w:val="00447B44"/>
    <w:rsid w:val="004D30C2"/>
    <w:rsid w:val="00571921"/>
    <w:rsid w:val="00581961"/>
    <w:rsid w:val="005D450E"/>
    <w:rsid w:val="00606456"/>
    <w:rsid w:val="00653833"/>
    <w:rsid w:val="006730BF"/>
    <w:rsid w:val="00676DA1"/>
    <w:rsid w:val="006A6D3C"/>
    <w:rsid w:val="006E2C00"/>
    <w:rsid w:val="00765DAC"/>
    <w:rsid w:val="007B2FA3"/>
    <w:rsid w:val="007D4B50"/>
    <w:rsid w:val="00822544"/>
    <w:rsid w:val="0083495E"/>
    <w:rsid w:val="0088083C"/>
    <w:rsid w:val="00964D99"/>
    <w:rsid w:val="00966093"/>
    <w:rsid w:val="009B186C"/>
    <w:rsid w:val="009E261A"/>
    <w:rsid w:val="00A4449B"/>
    <w:rsid w:val="00A46504"/>
    <w:rsid w:val="00A674BD"/>
    <w:rsid w:val="00A77995"/>
    <w:rsid w:val="00A81607"/>
    <w:rsid w:val="00A97FA8"/>
    <w:rsid w:val="00AB0428"/>
    <w:rsid w:val="00AC145C"/>
    <w:rsid w:val="00AC6D89"/>
    <w:rsid w:val="00AC71DD"/>
    <w:rsid w:val="00B41BFD"/>
    <w:rsid w:val="00B46D37"/>
    <w:rsid w:val="00BA44A2"/>
    <w:rsid w:val="00BB22A3"/>
    <w:rsid w:val="00BB4EA0"/>
    <w:rsid w:val="00BE0820"/>
    <w:rsid w:val="00BE46F9"/>
    <w:rsid w:val="00BE6F64"/>
    <w:rsid w:val="00BF3A57"/>
    <w:rsid w:val="00C56BE0"/>
    <w:rsid w:val="00C8303E"/>
    <w:rsid w:val="00C83775"/>
    <w:rsid w:val="00D65E65"/>
    <w:rsid w:val="00D943C9"/>
    <w:rsid w:val="00DC223B"/>
    <w:rsid w:val="00DE3881"/>
    <w:rsid w:val="00E72ED0"/>
    <w:rsid w:val="00EE0CF2"/>
    <w:rsid w:val="00EE2560"/>
    <w:rsid w:val="00EF6049"/>
    <w:rsid w:val="00F74B12"/>
    <w:rsid w:val="00F80C0E"/>
    <w:rsid w:val="050723CE"/>
    <w:rsid w:val="14980BBB"/>
    <w:rsid w:val="1A371E92"/>
    <w:rsid w:val="20A8480D"/>
    <w:rsid w:val="22D85757"/>
    <w:rsid w:val="2CDE3D73"/>
    <w:rsid w:val="30E111C1"/>
    <w:rsid w:val="36630549"/>
    <w:rsid w:val="3A625555"/>
    <w:rsid w:val="3DC75867"/>
    <w:rsid w:val="43F4090A"/>
    <w:rsid w:val="45DC000F"/>
    <w:rsid w:val="4924150C"/>
    <w:rsid w:val="532775B8"/>
    <w:rsid w:val="5517797A"/>
    <w:rsid w:val="5A050D40"/>
    <w:rsid w:val="5AAF7962"/>
    <w:rsid w:val="5F4C1376"/>
    <w:rsid w:val="624102C0"/>
    <w:rsid w:val="69B751A1"/>
    <w:rsid w:val="79306A60"/>
    <w:rsid w:val="7F1C410C"/>
  </w:rsids>
  <m:mathPr>
    <m:mathFont m:val="Cambria Math"/>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961"/>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81961"/>
  </w:style>
  <w:style w:type="paragraph" w:styleId="BodyText">
    <w:name w:val="Body Text"/>
    <w:basedOn w:val="Normal"/>
    <w:rsid w:val="00581961"/>
    <w:pPr>
      <w:jc w:val="center"/>
    </w:pPr>
    <w:rPr>
      <w:rFonts w:ascii="Times New Roman" w:eastAsia="黑体" w:hAnsi="Times New Roman"/>
      <w:sz w:val="36"/>
      <w:szCs w:val="20"/>
    </w:rPr>
  </w:style>
  <w:style w:type="paragraph" w:styleId="NormalWeb">
    <w:name w:val="Normal (Web)"/>
    <w:basedOn w:val="Normal"/>
    <w:rsid w:val="00581961"/>
    <w:pPr>
      <w:widowControl/>
      <w:spacing w:before="100" w:beforeAutospacing="1" w:after="100" w:afterAutospacing="1"/>
      <w:jc w:val="left"/>
    </w:pPr>
    <w:rPr>
      <w:rFonts w:ascii="宋体" w:hAnsi="宋体" w:cs="宋体"/>
      <w:kern w:val="0"/>
      <w:sz w:val="24"/>
      <w:szCs w:val="24"/>
    </w:rPr>
  </w:style>
  <w:style w:type="paragraph" w:styleId="Header">
    <w:name w:val="header"/>
    <w:basedOn w:val="Normal"/>
    <w:rsid w:val="00581961"/>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Footer">
    <w:name w:val="footer"/>
    <w:basedOn w:val="Normal"/>
    <w:rsid w:val="00581961"/>
    <w:pPr>
      <w:tabs>
        <w:tab w:val="center" w:pos="4153"/>
        <w:tab w:val="right" w:pos="8306"/>
      </w:tabs>
      <w:snapToGrid w:val="0"/>
      <w:jc w:val="left"/>
    </w:pPr>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emf" /><Relationship Id="rId11" Type="http://schemas.openxmlformats.org/officeDocument/2006/relationships/image" Target="media/image5.emf" /><Relationship Id="rId12" Type="http://schemas.openxmlformats.org/officeDocument/2006/relationships/image" Target="media/image6.emf" /><Relationship Id="rId13" Type="http://schemas.openxmlformats.org/officeDocument/2006/relationships/image" Target="media/image7.emf" /><Relationship Id="rId14" Type="http://schemas.openxmlformats.org/officeDocument/2006/relationships/image" Target="media/image8.emf"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image" Target="media/image1.emf" /><Relationship Id="rId8" Type="http://schemas.openxmlformats.org/officeDocument/2006/relationships/image" Target="media/image2.emf" /><Relationship Id="rId9" Type="http://schemas.openxmlformats.org/officeDocument/2006/relationships/image" Target="media/image3.emf"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23</Pages>
  <Words>881</Words>
  <Characters>5024</Characters>
  <Application>Microsoft Office Word</Application>
  <DocSecurity>0</DocSecurity>
  <Lines>41</Lines>
  <Paragraphs>11</Paragraphs>
  <ScaleCrop>false</ScaleCrop>
  <Company/>
  <LinksUpToDate>false</LinksUpToDate>
  <CharactersWithSpaces>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寿县动物卫生监督所</cp:lastModifiedBy>
  <cp:revision>15</cp:revision>
  <cp:lastPrinted>2021-07-05T00:08:00Z</cp:lastPrinted>
  <dcterms:created xsi:type="dcterms:W3CDTF">2021-07-08T09:32:00Z</dcterms:created>
  <dcterms:modified xsi:type="dcterms:W3CDTF">2021-07-29T09:17:00Z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